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E5" w:rsidRPr="002C06E5" w:rsidRDefault="002C06E5" w:rsidP="002C06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6E5">
        <w:rPr>
          <w:rFonts w:ascii="Calibri" w:eastAsia="Calibri" w:hAnsi="Calibri" w:cs="Times New Roman"/>
        </w:rPr>
        <w:fldChar w:fldCharType="begin"/>
      </w:r>
      <w:r w:rsidRPr="002C06E5">
        <w:rPr>
          <w:rFonts w:ascii="Calibri" w:eastAsia="Calibri" w:hAnsi="Calibri" w:cs="Times New Roman"/>
        </w:rPr>
        <w:instrText xml:space="preserve"> HYPERLINK "https://sfr.gov.ru/branches/kursk/info/~0/13977" </w:instrText>
      </w:r>
      <w:r w:rsidRPr="002C06E5">
        <w:rPr>
          <w:rFonts w:ascii="Calibri" w:eastAsia="Calibri" w:hAnsi="Calibri" w:cs="Times New Roman"/>
        </w:rPr>
        <w:fldChar w:fldCharType="separate"/>
      </w:r>
      <w:r w:rsidRPr="002C06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Направление сведений о застрахованных лицах для назначения и выплаты пособий</w:t>
      </w:r>
      <w:r w:rsidRPr="002C06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осуществления </w:t>
      </w:r>
      <w:proofErr w:type="spellStart"/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проактивного</w:t>
      </w:r>
      <w:proofErr w:type="spellEnd"/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выплаты пособий необходимо, в первую очередь, </w:t>
      </w:r>
      <w:r w:rsidRPr="002C0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направить в СФР сведения о застрахованных лицах</w:t>
      </w: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систему социального электронного документооборота (86 тип сообщения СЭДО).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сведений:</w:t>
      </w:r>
    </w:p>
    <w:p w:rsidR="002C06E5" w:rsidRPr="002C06E5" w:rsidRDefault="002C06E5" w:rsidP="002C0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застрахованного лица;</w:t>
      </w:r>
    </w:p>
    <w:p w:rsidR="002C06E5" w:rsidRPr="002C06E5" w:rsidRDefault="002C06E5" w:rsidP="002C0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2C06E5" w:rsidRPr="002C06E5" w:rsidRDefault="002C06E5" w:rsidP="002C0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СНИЛС;</w:t>
      </w:r>
    </w:p>
    <w:p w:rsidR="002C06E5" w:rsidRPr="002C06E5" w:rsidRDefault="002C06E5" w:rsidP="002C0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(при наличии);</w:t>
      </w:r>
    </w:p>
    <w:p w:rsidR="002C06E5" w:rsidRPr="002C06E5" w:rsidRDefault="002C06E5" w:rsidP="002C0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2C06E5" w:rsidRPr="002C06E5" w:rsidRDefault="002C06E5" w:rsidP="002C0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пособия и реквизиты для перечисления.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застрахованном лице, необходимые для выплаты пособия, </w:t>
      </w:r>
      <w:r w:rsidRPr="002C0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представляются страхователю при трудоустройстве застрахованного лица или в период осуществления им трудовой, служебной и иной деятельности, а также при их изменении</w:t>
      </w: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страхового случая застрахованное лицо представляет страхователю по месту своей работы (службы, иной деятельности) сведения и документы, необходимые для назначения и выплаты пособия, в случае их отсутствия у страхователя.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передает полученные им сведения и документы, необходимые для назначения и выплаты пособий, и сведения о застрахованном лице в территориальный орган страховщика по месту своей регистрации в срок не позднее 3 рабочих дней со дня их получения.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 сведений о застрахованном лице утверждена приказом СФР от 22.04.2024 N 643 "Об утверждении форм документов и сведений, применяемых в целях назначения и выплаты страхового обеспечения по обязательному социальному страхованию"- приложение 1.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указанные в Форме сведения содержат персональные данные застрахованного лица и реквизиты для перечисления страхового обеспечения, </w:t>
      </w:r>
      <w:r w:rsidRPr="002C06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их актуальность и достоверность влияют на выплату соответствующего вида пособия</w:t>
      </w: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(актуально в случаях изменения персональных данных, а также реквизитов для выплаты страхового обеспечения представляемых страхователями страховщику).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 В случае увольнения сотрудника бывшему работодателю необходимо направить в региональное отделение СФР актуальные сведения о работнике (застрахованном лице), указав признак «Не является сотрудником».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proofErr w:type="spellStart"/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проактивного</w:t>
      </w:r>
      <w:proofErr w:type="spellEnd"/>
      <w:r w:rsidRPr="002C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Важно! Идентификация субъектов правоотношений в системе обязательного социального страхования осуществляется </w:t>
      </w:r>
      <w:r w:rsidRPr="002C06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данным индивидуального персонифицированного учета</w:t>
      </w:r>
      <w:r w:rsidRPr="002C0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C06E5" w:rsidRPr="002C06E5" w:rsidRDefault="002C06E5" w:rsidP="002C0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случаях, когда идентификация получателя страхового обеспечения и/или страхователя не пройдена, 100 и 111 типы сообщений СЭДО не могут быть направлены страховщиком страхователю.</w:t>
      </w:r>
    </w:p>
    <w:p w:rsidR="002C06E5" w:rsidRPr="002C06E5" w:rsidRDefault="002C06E5" w:rsidP="002C06E5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644D2" w:rsidRDefault="002C06E5">
      <w:bookmarkStart w:id="0" w:name="_GoBack"/>
      <w:bookmarkEnd w:id="0"/>
    </w:p>
    <w:sectPr w:rsidR="000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65F6E"/>
    <w:multiLevelType w:val="multilevel"/>
    <w:tmpl w:val="794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15"/>
    <w:rsid w:val="000D3201"/>
    <w:rsid w:val="002C06E5"/>
    <w:rsid w:val="00732223"/>
    <w:rsid w:val="009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Полина Геннадьевна</dc:creator>
  <cp:keywords/>
  <dc:description/>
  <cp:lastModifiedBy>Шевченко Полина Геннадьевна</cp:lastModifiedBy>
  <cp:revision>2</cp:revision>
  <dcterms:created xsi:type="dcterms:W3CDTF">2025-11-11T12:40:00Z</dcterms:created>
  <dcterms:modified xsi:type="dcterms:W3CDTF">2025-11-11T12:40:00Z</dcterms:modified>
</cp:coreProperties>
</file>