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D6" w:rsidRDefault="00E51105">
      <w:pPr>
        <w:framePr w:w="9752" w:h="1140" w:hSpace="181" w:wrap="notBeside" w:vAnchor="text" w:hAnchor="page" w:x="1419" w:y="1163"/>
        <w:spacing w:before="180"/>
        <w:jc w:val="center"/>
        <w:rPr>
          <w:b/>
          <w:spacing w:val="20"/>
          <w:sz w:val="32"/>
        </w:rPr>
      </w:pPr>
      <w:bookmarkStart w:id="0" w:name="ORG"/>
      <w:bookmarkStart w:id="1" w:name="post_pfr"/>
      <w:bookmarkEnd w:id="0"/>
      <w:bookmarkEnd w:id="1"/>
      <w:r>
        <w:rPr>
          <w:b/>
          <w:caps/>
          <w:sz w:val="32"/>
        </w:rPr>
        <w:t>ПРАВЛЕНИЕ ПЕНСИОННОГО ФОНДА</w:t>
      </w:r>
      <w:r>
        <w:rPr>
          <w:b/>
          <w:caps/>
          <w:sz w:val="32"/>
        </w:rPr>
        <w:br/>
        <w:t>РОССИЙСКОЙ ФЕДЕРАЦИИ</w:t>
      </w:r>
      <w:r>
        <w:rPr>
          <w:b/>
          <w:spacing w:val="20"/>
          <w:sz w:val="32"/>
        </w:rPr>
        <w:t xml:space="preserve"> </w:t>
      </w:r>
    </w:p>
    <w:p w:rsidR="009411D6" w:rsidRDefault="00E51105">
      <w:pPr>
        <w:framePr w:w="9752" w:h="1140" w:hSpace="181" w:wrap="notBeside" w:vAnchor="text" w:hAnchor="page" w:x="1419" w:y="1163"/>
        <w:tabs>
          <w:tab w:val="left" w:pos="1701"/>
        </w:tabs>
        <w:jc w:val="center"/>
        <w:rPr>
          <w:caps/>
          <w:sz w:val="16"/>
        </w:rPr>
      </w:pPr>
      <w:r>
        <w:rPr>
          <w:caps/>
          <w:sz w:val="16"/>
        </w:rPr>
        <w:t xml:space="preserve"> </w:t>
      </w:r>
    </w:p>
    <w:p w:rsidR="009411D6" w:rsidRDefault="00AB1436">
      <w:pPr>
        <w:framePr w:w="1134" w:h="1021" w:hRule="exact" w:hSpace="181" w:wrap="notBeside" w:vAnchor="text" w:hAnchor="page" w:x="5756" w:y="12"/>
        <w:ind w:right="4"/>
      </w:pPr>
      <w:bookmarkStart w:id="2" w:name="Gerb"/>
      <w:bookmarkEnd w:id="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4126F9E" wp14:editId="2250B3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775" cy="660400"/>
            <wp:effectExtent l="0" t="0" r="0" b="6350"/>
            <wp:wrapTopAndBottom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1D6" w:rsidRDefault="00E51105">
      <w:pPr>
        <w:pStyle w:val="1"/>
        <w:tabs>
          <w:tab w:val="left" w:pos="4820"/>
          <w:tab w:val="left" w:pos="5103"/>
        </w:tabs>
        <w:spacing w:before="40"/>
        <w:rPr>
          <w:spacing w:val="66"/>
          <w:sz w:val="28"/>
        </w:rPr>
      </w:pPr>
      <w:r>
        <w:rPr>
          <w:spacing w:val="66"/>
          <w:sz w:val="28"/>
        </w:rPr>
        <w:t>ПОСТАНОВЛЕНИЕ</w:t>
      </w:r>
    </w:p>
    <w:p w:rsidR="009411D6" w:rsidRPr="006648EB" w:rsidRDefault="00C57123" w:rsidP="00AD0581">
      <w:pPr>
        <w:tabs>
          <w:tab w:val="left" w:pos="851"/>
          <w:tab w:val="left" w:pos="2694"/>
          <w:tab w:val="left" w:pos="4395"/>
          <w:tab w:val="left" w:pos="6804"/>
          <w:tab w:val="left" w:pos="8415"/>
          <w:tab w:val="left" w:pos="9781"/>
        </w:tabs>
        <w:spacing w:before="240"/>
        <w:rPr>
          <w:sz w:val="26"/>
        </w:rPr>
      </w:pPr>
      <w:r>
        <w:rPr>
          <w:spacing w:val="30"/>
          <w:sz w:val="26"/>
          <w:u w:val="single"/>
        </w:rPr>
        <w:t xml:space="preserve">30 </w:t>
      </w:r>
      <w:r w:rsidR="00AD0581">
        <w:rPr>
          <w:spacing w:val="30"/>
          <w:sz w:val="26"/>
          <w:u w:val="single"/>
        </w:rPr>
        <w:t xml:space="preserve">сентября 2021 г. </w:t>
      </w:r>
      <w:r w:rsidR="00E51105" w:rsidRPr="006648EB">
        <w:rPr>
          <w:spacing w:val="30"/>
          <w:sz w:val="26"/>
        </w:rPr>
        <w:tab/>
      </w:r>
      <w:r w:rsidR="00E51105">
        <w:t>МОСКВА</w:t>
      </w:r>
      <w:r w:rsidR="00E51105">
        <w:rPr>
          <w:sz w:val="22"/>
        </w:rPr>
        <w:tab/>
        <w:t>№</w:t>
      </w:r>
      <w:r w:rsidR="00E51105" w:rsidRPr="006648EB">
        <w:rPr>
          <w:sz w:val="26"/>
          <w:u w:val="single"/>
        </w:rPr>
        <w:tab/>
      </w:r>
      <w:r w:rsidR="00AD0581">
        <w:rPr>
          <w:sz w:val="26"/>
          <w:u w:val="single"/>
        </w:rPr>
        <w:t>331п</w:t>
      </w:r>
      <w:r w:rsidR="00AD0581">
        <w:rPr>
          <w:sz w:val="26"/>
          <w:u w:val="single"/>
        </w:rPr>
        <w:tab/>
      </w:r>
    </w:p>
    <w:p w:rsidR="00347FAB" w:rsidRDefault="00763B1A" w:rsidP="00347FAB">
      <w:pPr>
        <w:framePr w:w="6124" w:hSpace="181" w:wrap="notBeside" w:vAnchor="text" w:hAnchor="page" w:x="3233" w:y="744"/>
        <w:ind w:firstLine="709"/>
        <w:jc w:val="center"/>
        <w:rPr>
          <w:sz w:val="28"/>
          <w:szCs w:val="28"/>
        </w:rPr>
      </w:pPr>
      <w:bookmarkStart w:id="3" w:name="KrSod"/>
      <w:bookmarkEnd w:id="3"/>
      <w:r>
        <w:rPr>
          <w:sz w:val="28"/>
          <w:szCs w:val="28"/>
        </w:rPr>
        <w:t>Об утверждении Плана противодействия коррупции в Пенсионном фонде Российской Федерации и его терр</w:t>
      </w:r>
      <w:r w:rsidR="00FC22BB">
        <w:rPr>
          <w:sz w:val="28"/>
          <w:szCs w:val="28"/>
        </w:rPr>
        <w:t xml:space="preserve">иториальных органах </w:t>
      </w:r>
      <w:r w:rsidR="00C857FD">
        <w:rPr>
          <w:sz w:val="28"/>
          <w:szCs w:val="28"/>
        </w:rPr>
        <w:br/>
      </w:r>
      <w:r w:rsidR="00FC22BB">
        <w:rPr>
          <w:sz w:val="28"/>
          <w:szCs w:val="28"/>
        </w:rPr>
        <w:t>на 2021</w:t>
      </w:r>
      <w:r w:rsidR="0054221A">
        <w:rPr>
          <w:sz w:val="28"/>
          <w:szCs w:val="28"/>
        </w:rPr>
        <w:t xml:space="preserve"> </w:t>
      </w:r>
      <w:r w:rsidR="00391D75">
        <w:rPr>
          <w:sz w:val="28"/>
          <w:szCs w:val="28"/>
        </w:rPr>
        <w:t>-</w:t>
      </w:r>
      <w:r w:rsidR="0054221A">
        <w:rPr>
          <w:sz w:val="28"/>
          <w:szCs w:val="28"/>
        </w:rPr>
        <w:t xml:space="preserve"> </w:t>
      </w:r>
      <w:r w:rsidR="00FC22B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 </w:t>
      </w:r>
    </w:p>
    <w:p w:rsidR="00347FAB" w:rsidRDefault="00347FAB" w:rsidP="00347FAB">
      <w:pPr>
        <w:framePr w:w="6124" w:hSpace="181" w:wrap="notBeside" w:vAnchor="text" w:hAnchor="page" w:x="3233" w:y="744"/>
        <w:ind w:firstLine="709"/>
        <w:jc w:val="center"/>
        <w:rPr>
          <w:sz w:val="28"/>
        </w:rPr>
      </w:pPr>
    </w:p>
    <w:p w:rsidR="009411D6" w:rsidRPr="006648EB" w:rsidRDefault="009411D6">
      <w:pPr>
        <w:pStyle w:val="2"/>
        <w:spacing w:after="300"/>
        <w:rPr>
          <w:sz w:val="22"/>
        </w:rPr>
      </w:pPr>
    </w:p>
    <w:p w:rsidR="009B1F1C" w:rsidRDefault="0034153F" w:rsidP="00347FAB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4" w:name="Text"/>
      <w:bookmarkEnd w:id="4"/>
      <w:r w:rsidRPr="0034153F">
        <w:rPr>
          <w:sz w:val="28"/>
          <w:szCs w:val="28"/>
        </w:rPr>
        <w:t xml:space="preserve">В </w:t>
      </w:r>
      <w:r w:rsidR="00CE035C">
        <w:rPr>
          <w:sz w:val="28"/>
          <w:szCs w:val="28"/>
        </w:rPr>
        <w:t xml:space="preserve">соответствии с Федеральным </w:t>
      </w:r>
      <w:r w:rsidR="001118DE">
        <w:rPr>
          <w:sz w:val="28"/>
          <w:szCs w:val="28"/>
        </w:rPr>
        <w:t>законом от 25 декабря 200</w:t>
      </w:r>
      <w:r w:rsidR="00A316FF">
        <w:rPr>
          <w:sz w:val="28"/>
          <w:szCs w:val="28"/>
        </w:rPr>
        <w:t xml:space="preserve">8 г. </w:t>
      </w:r>
      <w:r w:rsidR="00BD76E4">
        <w:rPr>
          <w:sz w:val="28"/>
          <w:szCs w:val="28"/>
        </w:rPr>
        <w:br/>
      </w:r>
      <w:r w:rsidR="00CE035C">
        <w:rPr>
          <w:sz w:val="28"/>
          <w:szCs w:val="28"/>
        </w:rPr>
        <w:t>№ 273-ФЗ «О противодействии коррупции», а также в целях реализации положений</w:t>
      </w:r>
      <w:r w:rsidR="009221E7">
        <w:rPr>
          <w:sz w:val="28"/>
          <w:szCs w:val="28"/>
        </w:rPr>
        <w:t xml:space="preserve"> </w:t>
      </w:r>
      <w:r w:rsidR="005B4E0B">
        <w:rPr>
          <w:sz w:val="28"/>
          <w:szCs w:val="28"/>
        </w:rPr>
        <w:t>Национального плана п</w:t>
      </w:r>
      <w:r w:rsidR="00FC22BB">
        <w:rPr>
          <w:sz w:val="28"/>
          <w:szCs w:val="28"/>
        </w:rPr>
        <w:t>ротиводействия коррупции на 2021</w:t>
      </w:r>
      <w:r w:rsidR="005B4E0B">
        <w:rPr>
          <w:sz w:val="28"/>
          <w:szCs w:val="28"/>
        </w:rPr>
        <w:t>-</w:t>
      </w:r>
      <w:r w:rsidR="00FC22BB">
        <w:rPr>
          <w:sz w:val="28"/>
          <w:szCs w:val="28"/>
        </w:rPr>
        <w:t>2024</w:t>
      </w:r>
      <w:r w:rsidR="005B4E0B">
        <w:rPr>
          <w:sz w:val="28"/>
          <w:szCs w:val="28"/>
        </w:rPr>
        <w:t xml:space="preserve"> годы, утвержденного Указом Прези</w:t>
      </w:r>
      <w:r w:rsidR="00FC22BB">
        <w:rPr>
          <w:sz w:val="28"/>
          <w:szCs w:val="28"/>
        </w:rPr>
        <w:t xml:space="preserve">дента Российской Федерации </w:t>
      </w:r>
      <w:r w:rsidR="00713A4F">
        <w:rPr>
          <w:sz w:val="28"/>
          <w:szCs w:val="28"/>
        </w:rPr>
        <w:br/>
      </w:r>
      <w:r w:rsidR="00FC22BB">
        <w:rPr>
          <w:sz w:val="28"/>
          <w:szCs w:val="28"/>
        </w:rPr>
        <w:t>от 16</w:t>
      </w:r>
      <w:r w:rsidR="009221E7">
        <w:rPr>
          <w:sz w:val="28"/>
          <w:szCs w:val="28"/>
        </w:rPr>
        <w:t xml:space="preserve"> </w:t>
      </w:r>
      <w:r w:rsidR="00FC22BB">
        <w:rPr>
          <w:sz w:val="28"/>
          <w:szCs w:val="28"/>
        </w:rPr>
        <w:t>августа 2021</w:t>
      </w:r>
      <w:r w:rsidR="00CE035C">
        <w:rPr>
          <w:sz w:val="28"/>
          <w:szCs w:val="28"/>
        </w:rPr>
        <w:t xml:space="preserve"> г.</w:t>
      </w:r>
      <w:r w:rsidR="005B4E0B">
        <w:rPr>
          <w:sz w:val="28"/>
          <w:szCs w:val="28"/>
        </w:rPr>
        <w:t xml:space="preserve"> </w:t>
      </w:r>
      <w:r w:rsidR="00FC22BB">
        <w:rPr>
          <w:sz w:val="28"/>
          <w:szCs w:val="28"/>
        </w:rPr>
        <w:t>№ 478</w:t>
      </w:r>
      <w:r w:rsidR="00595F8B">
        <w:rPr>
          <w:sz w:val="28"/>
          <w:szCs w:val="28"/>
        </w:rPr>
        <w:t>,</w:t>
      </w:r>
      <w:r w:rsidR="00A316FF">
        <w:rPr>
          <w:sz w:val="28"/>
          <w:szCs w:val="28"/>
        </w:rPr>
        <w:t xml:space="preserve"> </w:t>
      </w:r>
      <w:r w:rsidR="00F66128">
        <w:rPr>
          <w:sz w:val="28"/>
          <w:szCs w:val="28"/>
        </w:rPr>
        <w:t>Правление</w:t>
      </w:r>
      <w:bookmarkStart w:id="5" w:name="_GoBack"/>
      <w:bookmarkEnd w:id="5"/>
      <w:r w:rsidR="00F66128">
        <w:rPr>
          <w:sz w:val="28"/>
          <w:szCs w:val="28"/>
        </w:rPr>
        <w:t xml:space="preserve"> Пенсионного фонда Российской Федерации </w:t>
      </w:r>
      <w:proofErr w:type="gramStart"/>
      <w:r w:rsidR="006648EB">
        <w:rPr>
          <w:b/>
          <w:sz w:val="28"/>
          <w:szCs w:val="28"/>
        </w:rPr>
        <w:t>п</w:t>
      </w:r>
      <w:proofErr w:type="gramEnd"/>
      <w:r w:rsidR="006648EB">
        <w:rPr>
          <w:b/>
          <w:sz w:val="28"/>
          <w:szCs w:val="28"/>
        </w:rPr>
        <w:t xml:space="preserve"> о с т а н о в л я е т:</w:t>
      </w:r>
    </w:p>
    <w:p w:rsidR="009B1F1C" w:rsidRDefault="009B1F1C" w:rsidP="00347F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1F1C"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="006648EB" w:rsidRPr="009B1F1C">
        <w:rPr>
          <w:sz w:val="28"/>
          <w:szCs w:val="28"/>
        </w:rPr>
        <w:t xml:space="preserve">Утвердить прилагаемый План противодействия коррупции </w:t>
      </w:r>
      <w:r w:rsidR="006648EB" w:rsidRPr="009B1F1C">
        <w:rPr>
          <w:sz w:val="28"/>
          <w:szCs w:val="28"/>
        </w:rPr>
        <w:br/>
        <w:t>в Пенсионно</w:t>
      </w:r>
      <w:r w:rsidR="001152CD" w:rsidRPr="009B1F1C">
        <w:rPr>
          <w:sz w:val="28"/>
          <w:szCs w:val="28"/>
        </w:rPr>
        <w:t xml:space="preserve">м фонде Российской Федерации и </w:t>
      </w:r>
      <w:r w:rsidR="006648EB" w:rsidRPr="009B1F1C">
        <w:rPr>
          <w:sz w:val="28"/>
          <w:szCs w:val="28"/>
        </w:rPr>
        <w:t xml:space="preserve">его </w:t>
      </w:r>
      <w:r w:rsidR="001152CD" w:rsidRPr="009B1F1C">
        <w:rPr>
          <w:sz w:val="28"/>
          <w:szCs w:val="28"/>
        </w:rPr>
        <w:t>территориальных органах</w:t>
      </w:r>
      <w:r w:rsidR="001152CD" w:rsidRPr="009B1F1C">
        <w:rPr>
          <w:sz w:val="28"/>
          <w:szCs w:val="28"/>
        </w:rPr>
        <w:br/>
      </w:r>
      <w:r w:rsidR="00FC22BB">
        <w:rPr>
          <w:sz w:val="28"/>
          <w:szCs w:val="28"/>
        </w:rPr>
        <w:t>на 2021</w:t>
      </w:r>
      <w:r w:rsidR="0054221A">
        <w:rPr>
          <w:sz w:val="28"/>
          <w:szCs w:val="28"/>
        </w:rPr>
        <w:t xml:space="preserve"> </w:t>
      </w:r>
      <w:r w:rsidR="006A2271">
        <w:rPr>
          <w:sz w:val="28"/>
          <w:szCs w:val="28"/>
        </w:rPr>
        <w:t>-</w:t>
      </w:r>
      <w:r w:rsidR="0054221A">
        <w:rPr>
          <w:sz w:val="28"/>
          <w:szCs w:val="28"/>
        </w:rPr>
        <w:t xml:space="preserve"> </w:t>
      </w:r>
      <w:r w:rsidR="00FC22BB">
        <w:rPr>
          <w:sz w:val="28"/>
          <w:szCs w:val="28"/>
        </w:rPr>
        <w:t>2024</w:t>
      </w:r>
      <w:r w:rsidR="006648EB" w:rsidRPr="009B1F1C">
        <w:rPr>
          <w:sz w:val="28"/>
          <w:szCs w:val="28"/>
        </w:rPr>
        <w:t xml:space="preserve"> годы. </w:t>
      </w:r>
    </w:p>
    <w:p w:rsidR="006A2271" w:rsidRDefault="009B1F1C" w:rsidP="00347FAB">
      <w:pPr>
        <w:spacing w:line="360" w:lineRule="auto"/>
        <w:ind w:firstLine="709"/>
        <w:jc w:val="both"/>
        <w:rPr>
          <w:sz w:val="28"/>
          <w:szCs w:val="28"/>
        </w:rPr>
      </w:pPr>
      <w:r w:rsidRPr="009B1F1C">
        <w:rPr>
          <w:sz w:val="28"/>
          <w:szCs w:val="28"/>
        </w:rPr>
        <w:t>2. </w:t>
      </w:r>
      <w:r w:rsidR="006A2271">
        <w:rPr>
          <w:sz w:val="28"/>
          <w:szCs w:val="28"/>
        </w:rPr>
        <w:t xml:space="preserve">Признать утратившим силу постановление Правления ПФР </w:t>
      </w:r>
      <w:r w:rsidR="00595F8B">
        <w:rPr>
          <w:sz w:val="28"/>
          <w:szCs w:val="28"/>
        </w:rPr>
        <w:t xml:space="preserve">                            </w:t>
      </w:r>
      <w:r w:rsidR="00FC22BB">
        <w:rPr>
          <w:sz w:val="28"/>
          <w:szCs w:val="28"/>
        </w:rPr>
        <w:t>от 15 апреля 2021 г. № 104</w:t>
      </w:r>
      <w:r w:rsidR="006A2271">
        <w:rPr>
          <w:sz w:val="28"/>
          <w:szCs w:val="28"/>
        </w:rPr>
        <w:t>п</w:t>
      </w:r>
      <w:r w:rsidR="005B4E0B">
        <w:rPr>
          <w:sz w:val="28"/>
          <w:szCs w:val="28"/>
        </w:rPr>
        <w:t xml:space="preserve"> «</w:t>
      </w:r>
      <w:r w:rsidR="006A2271">
        <w:rPr>
          <w:sz w:val="28"/>
          <w:szCs w:val="28"/>
        </w:rPr>
        <w:t>Об утверждении Плана противодействия коррупции</w:t>
      </w:r>
      <w:r w:rsidR="00595F8B">
        <w:rPr>
          <w:sz w:val="28"/>
          <w:szCs w:val="28"/>
        </w:rPr>
        <w:t xml:space="preserve"> </w:t>
      </w:r>
      <w:r w:rsidR="006A2271">
        <w:rPr>
          <w:sz w:val="28"/>
          <w:szCs w:val="28"/>
        </w:rPr>
        <w:t>в П</w:t>
      </w:r>
      <w:r w:rsidR="00866241">
        <w:rPr>
          <w:sz w:val="28"/>
          <w:szCs w:val="28"/>
        </w:rPr>
        <w:t xml:space="preserve">енсионном фонде Российской Федерации и его </w:t>
      </w:r>
      <w:r w:rsidR="00BD42FE">
        <w:rPr>
          <w:sz w:val="28"/>
          <w:szCs w:val="28"/>
        </w:rPr>
        <w:t>территориальных органах на 2021</w:t>
      </w:r>
      <w:r w:rsidR="006A2271">
        <w:rPr>
          <w:sz w:val="28"/>
          <w:szCs w:val="28"/>
        </w:rPr>
        <w:t>-</w:t>
      </w:r>
      <w:r w:rsidR="00BD42FE">
        <w:rPr>
          <w:sz w:val="28"/>
          <w:szCs w:val="28"/>
        </w:rPr>
        <w:t>2023</w:t>
      </w:r>
      <w:r w:rsidR="006A2271">
        <w:rPr>
          <w:sz w:val="28"/>
          <w:szCs w:val="28"/>
        </w:rPr>
        <w:t xml:space="preserve"> годы»</w:t>
      </w:r>
      <w:r w:rsidR="00B7000D">
        <w:rPr>
          <w:sz w:val="28"/>
          <w:szCs w:val="28"/>
        </w:rPr>
        <w:t>.</w:t>
      </w:r>
    </w:p>
    <w:p w:rsidR="00347FAB" w:rsidRDefault="00347FAB" w:rsidP="00347F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Департаменту обеспечения безопасности (Воробьев В.А.) подготовить и направить доклад об утверждении Плана противодействия коррупции в Пенсионном фонде Российской Федерации и его террит</w:t>
      </w:r>
      <w:r w:rsidR="00B807A4">
        <w:rPr>
          <w:sz w:val="28"/>
          <w:szCs w:val="28"/>
        </w:rPr>
        <w:t>ориальных органах на 2021</w:t>
      </w:r>
      <w:r w:rsidR="0054221A">
        <w:rPr>
          <w:sz w:val="28"/>
          <w:szCs w:val="28"/>
        </w:rPr>
        <w:t xml:space="preserve"> </w:t>
      </w:r>
      <w:r w:rsidR="00B807A4">
        <w:rPr>
          <w:sz w:val="28"/>
          <w:szCs w:val="28"/>
        </w:rPr>
        <w:t>-</w:t>
      </w:r>
      <w:r w:rsidR="0054221A">
        <w:rPr>
          <w:sz w:val="28"/>
          <w:szCs w:val="28"/>
        </w:rPr>
        <w:t xml:space="preserve"> </w:t>
      </w:r>
      <w:r w:rsidR="007E6C54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 в</w:t>
      </w:r>
      <w:r w:rsidR="0010120D">
        <w:rPr>
          <w:sz w:val="28"/>
          <w:szCs w:val="28"/>
        </w:rPr>
        <w:t xml:space="preserve"> Министерство труда </w:t>
      </w:r>
      <w:r w:rsidR="0010120D">
        <w:rPr>
          <w:sz w:val="28"/>
          <w:szCs w:val="28"/>
        </w:rPr>
        <w:br/>
        <w:t>и социальной защиты Российской Федерации</w:t>
      </w:r>
      <w:r>
        <w:rPr>
          <w:sz w:val="28"/>
          <w:szCs w:val="28"/>
        </w:rPr>
        <w:t>.</w:t>
      </w:r>
    </w:p>
    <w:p w:rsidR="00347FAB" w:rsidRDefault="00347FAB" w:rsidP="00347F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30 сентября 2021 года.</w:t>
      </w:r>
    </w:p>
    <w:p w:rsidR="006648EB" w:rsidRDefault="00347FAB" w:rsidP="00E01F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B1F1C" w:rsidRPr="009B1F1C">
        <w:rPr>
          <w:sz w:val="28"/>
          <w:szCs w:val="28"/>
        </w:rPr>
        <w:t>. </w:t>
      </w:r>
      <w:proofErr w:type="gramStart"/>
      <w:r w:rsidR="00E01FBC" w:rsidRPr="00E01FBC">
        <w:rPr>
          <w:sz w:val="28"/>
          <w:szCs w:val="28"/>
        </w:rPr>
        <w:t>Контроль за</w:t>
      </w:r>
      <w:proofErr w:type="gramEnd"/>
      <w:r w:rsidR="00E01FBC" w:rsidRPr="00E01FBC">
        <w:rPr>
          <w:sz w:val="28"/>
          <w:szCs w:val="28"/>
        </w:rPr>
        <w:t xml:space="preserve"> исполнением настоящего постановления возложить </w:t>
      </w:r>
      <w:r w:rsidR="00E01FBC">
        <w:rPr>
          <w:sz w:val="28"/>
          <w:szCs w:val="28"/>
        </w:rPr>
        <w:br/>
      </w:r>
      <w:r w:rsidR="00E01FBC" w:rsidRPr="00E01FBC">
        <w:rPr>
          <w:sz w:val="28"/>
          <w:szCs w:val="28"/>
        </w:rPr>
        <w:t>на заместителя Председателя Правления ПФР Писаревского Е.Л.</w:t>
      </w:r>
    </w:p>
    <w:p w:rsidR="00713A4F" w:rsidRDefault="00713A4F" w:rsidP="00AE1088">
      <w:pPr>
        <w:ind w:firstLine="709"/>
        <w:jc w:val="both"/>
        <w:rPr>
          <w:sz w:val="28"/>
          <w:szCs w:val="28"/>
        </w:rPr>
      </w:pPr>
    </w:p>
    <w:p w:rsidR="007E69CE" w:rsidRDefault="007E69CE" w:rsidP="00AE1088">
      <w:pPr>
        <w:ind w:firstLine="709"/>
        <w:jc w:val="both"/>
        <w:rPr>
          <w:sz w:val="28"/>
          <w:szCs w:val="28"/>
        </w:rPr>
      </w:pPr>
    </w:p>
    <w:p w:rsidR="00C738B2" w:rsidRDefault="001832FC" w:rsidP="00FC22B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22BB">
        <w:rPr>
          <w:sz w:val="28"/>
          <w:szCs w:val="28"/>
        </w:rPr>
        <w:t>аместитель Председателя</w:t>
      </w:r>
      <w:r w:rsidR="006648E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Е</w:t>
      </w:r>
      <w:r w:rsidR="00B807A4">
        <w:rPr>
          <w:sz w:val="28"/>
          <w:szCs w:val="28"/>
        </w:rPr>
        <w:t>.</w:t>
      </w:r>
      <w:r w:rsidR="00423831">
        <w:rPr>
          <w:sz w:val="28"/>
          <w:szCs w:val="28"/>
        </w:rPr>
        <w:t xml:space="preserve"> </w:t>
      </w:r>
      <w:r w:rsidR="00FC22BB">
        <w:rPr>
          <w:sz w:val="28"/>
          <w:szCs w:val="28"/>
        </w:rPr>
        <w:t>П</w:t>
      </w:r>
      <w:r>
        <w:rPr>
          <w:sz w:val="28"/>
          <w:szCs w:val="28"/>
        </w:rPr>
        <w:t>исаревский</w:t>
      </w:r>
    </w:p>
    <w:p w:rsidR="00C738B2" w:rsidRDefault="00C738B2" w:rsidP="00C3059B">
      <w:pPr>
        <w:spacing w:line="240" w:lineRule="exact"/>
        <w:jc w:val="center"/>
        <w:rPr>
          <w:sz w:val="24"/>
          <w:szCs w:val="24"/>
        </w:rPr>
      </w:pPr>
    </w:p>
    <w:p w:rsidR="00C46EAE" w:rsidRDefault="00C46EAE" w:rsidP="00C3059B">
      <w:pPr>
        <w:spacing w:line="240" w:lineRule="exact"/>
        <w:jc w:val="center"/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Pr="00C46EAE" w:rsidRDefault="00C46EAE" w:rsidP="00C46EAE">
      <w:pPr>
        <w:rPr>
          <w:sz w:val="24"/>
          <w:szCs w:val="24"/>
        </w:rPr>
      </w:pPr>
    </w:p>
    <w:p w:rsidR="00C46EAE" w:rsidRDefault="00C46EAE" w:rsidP="00C46EAE">
      <w:pPr>
        <w:rPr>
          <w:sz w:val="24"/>
          <w:szCs w:val="24"/>
        </w:rPr>
      </w:pPr>
    </w:p>
    <w:p w:rsidR="00C46EAE" w:rsidRDefault="00C46EAE" w:rsidP="00C46EAE">
      <w:pPr>
        <w:rPr>
          <w:sz w:val="24"/>
          <w:szCs w:val="24"/>
        </w:rPr>
      </w:pPr>
    </w:p>
    <w:p w:rsidR="00C46EAE" w:rsidRDefault="00C46EAE" w:rsidP="00C46EAE">
      <w:pPr>
        <w:rPr>
          <w:sz w:val="24"/>
          <w:szCs w:val="24"/>
        </w:rPr>
      </w:pPr>
    </w:p>
    <w:p w:rsidR="00C46EAE" w:rsidRDefault="00C46EAE" w:rsidP="00C46EAE">
      <w:pPr>
        <w:rPr>
          <w:sz w:val="24"/>
          <w:szCs w:val="24"/>
        </w:rPr>
        <w:sectPr w:rsidR="00C46EAE" w:rsidSect="00DD5045">
          <w:headerReference w:type="even" r:id="rId10"/>
          <w:headerReference w:type="default" r:id="rId11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f0"/>
        <w:tblW w:w="3996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C46EAE" w:rsidTr="00716261">
        <w:tc>
          <w:tcPr>
            <w:tcW w:w="3996" w:type="dxa"/>
          </w:tcPr>
          <w:p w:rsidR="00C46EAE" w:rsidRPr="00C46EAE" w:rsidRDefault="00C46EAE" w:rsidP="00716261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                                                                                                                                                                                                         УТВЕРЖДЕН                                                                                                                                                                                                                                        постановлением Правления ПФР                                                                                                                                                                                    от 30 сентября 2021 г. № 331п</w:t>
            </w:r>
          </w:p>
          <w:p w:rsidR="00C46EAE" w:rsidRPr="00C46EAE" w:rsidRDefault="00C46EAE" w:rsidP="00716261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AE" w:rsidRDefault="00C46EAE" w:rsidP="00716261">
            <w:pPr>
              <w:spacing w:line="240" w:lineRule="exact"/>
            </w:pPr>
            <w:r>
              <w:t xml:space="preserve">                                                                                              </w:t>
            </w:r>
          </w:p>
          <w:p w:rsidR="00C46EAE" w:rsidRDefault="00C46EAE" w:rsidP="00716261">
            <w:pPr>
              <w:spacing w:line="240" w:lineRule="exact"/>
              <w:jc w:val="center"/>
            </w:pPr>
          </w:p>
        </w:tc>
      </w:tr>
    </w:tbl>
    <w:p w:rsidR="00C46EAE" w:rsidRPr="00C46EAE" w:rsidRDefault="00C46EAE" w:rsidP="00C46EAE">
      <w:pPr>
        <w:spacing w:line="240" w:lineRule="exact"/>
        <w:jc w:val="center"/>
        <w:rPr>
          <w:b/>
          <w:sz w:val="28"/>
          <w:szCs w:val="28"/>
        </w:rPr>
      </w:pPr>
      <w:r w:rsidRPr="00C46EAE">
        <w:rPr>
          <w:b/>
          <w:sz w:val="28"/>
          <w:szCs w:val="28"/>
        </w:rPr>
        <w:t>ПЛАН</w:t>
      </w:r>
    </w:p>
    <w:p w:rsidR="00C46EAE" w:rsidRPr="00C46EAE" w:rsidRDefault="00C46EAE" w:rsidP="00C46EAE">
      <w:pPr>
        <w:spacing w:line="282" w:lineRule="exact"/>
        <w:ind w:left="300"/>
        <w:jc w:val="center"/>
        <w:rPr>
          <w:b/>
          <w:sz w:val="28"/>
          <w:szCs w:val="28"/>
        </w:rPr>
      </w:pPr>
      <w:r w:rsidRPr="00C46EAE">
        <w:rPr>
          <w:b/>
          <w:sz w:val="28"/>
          <w:szCs w:val="28"/>
        </w:rPr>
        <w:t>противодействия коррупции в Пенсионном фонде Российской Федерации и его территориальных органах                    на 2021 - 2024 годы</w:t>
      </w:r>
    </w:p>
    <w:p w:rsidR="00C46EAE" w:rsidRDefault="00C46EAE">
      <w:pPr>
        <w:rPr>
          <w:sz w:val="24"/>
          <w:szCs w:val="24"/>
        </w:rPr>
      </w:pPr>
    </w:p>
    <w:tbl>
      <w:tblPr>
        <w:tblOverlap w:val="never"/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4650"/>
        <w:gridCol w:w="3543"/>
        <w:gridCol w:w="1843"/>
        <w:gridCol w:w="3686"/>
      </w:tblGrid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spacing w:after="60" w:line="240" w:lineRule="exact"/>
              <w:ind w:left="220"/>
            </w:pPr>
            <w:r w:rsidRPr="00C46EAE"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:rsidR="00C46EAE" w:rsidRPr="00C46EAE" w:rsidRDefault="00C46EAE" w:rsidP="00C46EAE">
            <w:pPr>
              <w:spacing w:before="60" w:line="240" w:lineRule="exact"/>
              <w:ind w:left="220"/>
            </w:pPr>
            <w:proofErr w:type="gramStart"/>
            <w:r w:rsidRPr="00C46EAE">
              <w:rPr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C46EAE">
              <w:rPr>
                <w:b/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AE" w:rsidRPr="00C46EAE" w:rsidRDefault="00C46EAE" w:rsidP="00C46EAE">
            <w:pPr>
              <w:spacing w:line="240" w:lineRule="exact"/>
              <w:jc w:val="center"/>
            </w:pPr>
            <w:r w:rsidRPr="00C46EAE"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AE" w:rsidRPr="00C46EAE" w:rsidRDefault="00C46EAE" w:rsidP="00C46EAE">
            <w:pPr>
              <w:spacing w:line="240" w:lineRule="exact"/>
              <w:ind w:left="340"/>
            </w:pPr>
            <w:r w:rsidRPr="00C46EAE">
              <w:rPr>
                <w:b/>
                <w:bCs/>
                <w:color w:val="000000"/>
                <w:sz w:val="24"/>
                <w:szCs w:val="24"/>
                <w:lang w:bidi="ru-RU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spacing w:after="120" w:line="240" w:lineRule="exact"/>
              <w:jc w:val="center"/>
            </w:pPr>
            <w:r w:rsidRPr="00C46EAE">
              <w:rPr>
                <w:b/>
                <w:bCs/>
                <w:color w:val="000000"/>
                <w:sz w:val="24"/>
                <w:szCs w:val="24"/>
                <w:lang w:bidi="ru-RU"/>
              </w:rPr>
              <w:t>Срок</w:t>
            </w:r>
          </w:p>
          <w:p w:rsidR="00C46EAE" w:rsidRPr="00C46EAE" w:rsidRDefault="00C46EAE" w:rsidP="00C46EAE">
            <w:pPr>
              <w:spacing w:before="120" w:line="240" w:lineRule="exact"/>
              <w:jc w:val="center"/>
            </w:pPr>
            <w:r w:rsidRPr="00C46EAE">
              <w:rPr>
                <w:b/>
                <w:bCs/>
                <w:color w:val="000000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AE" w:rsidRPr="00C46EAE" w:rsidRDefault="00C46EAE" w:rsidP="00C46EAE">
            <w:pPr>
              <w:spacing w:line="240" w:lineRule="exact"/>
              <w:jc w:val="center"/>
            </w:pPr>
            <w:r w:rsidRPr="00C46EAE">
              <w:rPr>
                <w:b/>
                <w:bCs/>
                <w:color w:val="000000"/>
                <w:sz w:val="24"/>
                <w:szCs w:val="24"/>
                <w:lang w:bidi="ru-RU"/>
              </w:rPr>
              <w:t>Ожидаемый результат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Проведение организационных и  разъяснительных мероприятий,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направленных на обеспечение соблюдения работниками ПФР и его территориальных органов обязанностей, запретов, ограничений и требований, установленных в целях противодействия коррупции 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правовой политики,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Административно-контрольный департамент,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общественных связей и взаимодействия со средствами массовой информации,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управления делами и обеспечения деятельности системы ПФР,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по осуществлению закупок,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strike/>
                <w:color w:val="FF0000"/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Соблюдение работниками ПФР и его территориальных органов обязанностей, запретов, ограничений и требований, установленных законодательством Российской Федерации по противодействию коррупции. 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Формирование нетерпимого отношения работников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к совершению коррупционных правонарушений</w:t>
            </w:r>
            <w:r w:rsidRPr="00C46EAE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Участие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46EAE">
              <w:rPr>
                <w:sz w:val="24"/>
                <w:szCs w:val="24"/>
              </w:rPr>
              <w:t>обучение</w:t>
            </w:r>
            <w:proofErr w:type="gramEnd"/>
            <w:r w:rsidRPr="00C46EAE">
              <w:rPr>
                <w:sz w:val="24"/>
                <w:szCs w:val="24"/>
              </w:rPr>
              <w:t xml:space="preserve"> по </w:t>
            </w:r>
            <w:r w:rsidRPr="00C46EAE">
              <w:rPr>
                <w:sz w:val="24"/>
                <w:szCs w:val="24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lastRenderedPageBreak/>
              <w:t>Департамент обеспечения безопасности,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Административно-контрольный департамент</w:t>
            </w:r>
            <w:r w:rsidRPr="00C46EAE">
              <w:rPr>
                <w:rFonts w:eastAsia="Arial Unicode MS"/>
                <w:iCs/>
                <w:sz w:val="24"/>
                <w:szCs w:val="24"/>
              </w:rPr>
              <w:t>,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Учебно-методический центр ПФР,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lastRenderedPageBreak/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4"/>
                <w:szCs w:val="24"/>
                <w:highlight w:val="yellow"/>
              </w:rPr>
            </w:pPr>
            <w:r w:rsidRPr="00C46EAE">
              <w:rPr>
                <w:sz w:val="24"/>
                <w:szCs w:val="24"/>
              </w:rPr>
              <w:t xml:space="preserve">Участие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</w:t>
            </w:r>
            <w:r w:rsidRPr="00C46EAE">
              <w:rPr>
                <w:sz w:val="24"/>
                <w:szCs w:val="24"/>
              </w:rPr>
              <w:lastRenderedPageBreak/>
              <w:t xml:space="preserve">коррупции, прохождение </w:t>
            </w:r>
            <w:proofErr w:type="gramStart"/>
            <w:r w:rsidRPr="00C46EAE">
              <w:rPr>
                <w:sz w:val="24"/>
                <w:szCs w:val="24"/>
              </w:rPr>
              <w:t>обучения</w:t>
            </w:r>
            <w:proofErr w:type="gramEnd"/>
            <w:r w:rsidRPr="00C46EAE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(повышение квалификации)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Участие лиц, впервые поступивших на работу в ПФР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Административно-контрольный департамент</w:t>
            </w:r>
            <w:r w:rsidRPr="00C46EAE">
              <w:rPr>
                <w:rFonts w:eastAsia="Arial Unicode MS"/>
                <w:iCs/>
                <w:sz w:val="24"/>
                <w:szCs w:val="24"/>
              </w:rPr>
              <w:t>,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Учебно-методический центр ПФР,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highlight w:val="yellow"/>
              </w:rPr>
            </w:pPr>
            <w:r w:rsidRPr="00C46EAE">
              <w:rPr>
                <w:sz w:val="24"/>
                <w:szCs w:val="24"/>
              </w:rPr>
              <w:t>Участие лиц, впервые поступивших на работу в ПФР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46EAE">
              <w:rPr>
                <w:sz w:val="24"/>
                <w:szCs w:val="24"/>
              </w:rPr>
              <w:t>обучение</w:t>
            </w:r>
            <w:proofErr w:type="gramEnd"/>
            <w:r w:rsidRPr="00C46EAE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Департамент по осуществлению закупок,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Административно-контрольный департамент</w:t>
            </w:r>
            <w:r w:rsidRPr="00C46EAE">
              <w:rPr>
                <w:rFonts w:eastAsia="Arial Unicode MS"/>
                <w:iCs/>
                <w:sz w:val="24"/>
                <w:szCs w:val="24"/>
              </w:rPr>
              <w:t>,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Учебно-методический центр ПФР,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прохождение </w:t>
            </w:r>
            <w:proofErr w:type="gramStart"/>
            <w:r w:rsidRPr="00C46EAE">
              <w:rPr>
                <w:sz w:val="24"/>
                <w:szCs w:val="24"/>
              </w:rPr>
              <w:t>обучения</w:t>
            </w:r>
            <w:proofErr w:type="gramEnd"/>
            <w:r w:rsidRPr="00C46EAE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(повышение квалификации)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Проведение методической и разъяснительной работы по вопросам формирования и представления полных и достоверных сведений о доходах, расходах,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об имуществе и обязательствах имущественного характера: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t xml:space="preserve">а)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с работниками Исполнительной дирекции ПФР и работниками территориальных органов ПФР, назначение на должность и освобождение от должности которых осуществляют Правление ПФР, Председатель Правления ПФР;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t xml:space="preserve">б)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с работниками территориальных органов ПФР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а) Административно-контрольный департамент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б) Территориальные органы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Выполнение работниками системы ПФР обязанности по представлению полных и достоверных сведений о доходах,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расходах, об имуществе и обязательствах имущественного характера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Прием и обеспечение </w:t>
            </w:r>
            <w:proofErr w:type="gramStart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контроля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за</w:t>
            </w:r>
            <w:proofErr w:type="gramEnd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в отношении себя, а также сведений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о доходах, расходах, об имуществе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обязательствах имущественного характера своих супругов и несовершеннолетних детей, представляемых: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а) работниками Исполнительной дирекции ПФР и работниками территориальных органов ПФР, назначение на должность и освобождение от должности которых осуществляют Правление ПФР, Председатель Правления ПФР;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б) гражданами, претендующими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на замещение должностей в Исполнительной дирекции ПФР и на замещение должностей в территориальных органах ПФР, назначение на которые (освобождение от которых) осуществляют Правление ПФР, Председатель Правления ПФР;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в) работниками Исполнительной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дирекции ПФР, занимающими должности, не предусмотренные соответствующим перечнем должностей,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претендующими на должность, предусмотренную перечнем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Административно-контрольный департамент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а) ежегодно,</w:t>
            </w: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до 30 апреля</w:t>
            </w: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б) при приеме на работу</w:t>
            </w: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в) при переводе на должность</w:t>
            </w: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Своевременное исполнение работниками центрального аппарата ПФР обязанности по представлению сведений о доходах, расходах,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об имуществе и обязательствах имущественного характера в отношении себя, а также сведений о доходах, расходах, об имуществе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и обязательствах имущественного характера своих супругов и несовершеннолетних детей 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Прием и обеспечение </w:t>
            </w:r>
            <w:proofErr w:type="gramStart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контроля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за</w:t>
            </w:r>
            <w:proofErr w:type="gramEnd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в отношении себя, а также сведений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о доходах, расходах, об имуществе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обязательствах имущественного характера своих супругов и несовершеннолетних детей, представляемых: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а) работниками территориальных органов ПФР;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б) гражданами, претендующими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на замещение должностей в  территориальных органах ПФР;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в) работниками территориальных органов ПФР, занимающими должности, не предусмотренные соответствующим перечнем должностей,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претендующими на должность, предусмотренную перечнем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а) ежегодно,</w:t>
            </w: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до 30 апреля</w:t>
            </w: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б) при приеме на работу</w:t>
            </w: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в) при переводе на должность</w:t>
            </w: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Своевременное исполнение работниками территориальных органов ПФР обязанности по представлению сведений о доходах, расходах,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об имуществе и обязательствах имущественного характера в отношении себя, а также сведений о доходах, расходах, об имуществе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обязательствах имущественного характера своих супругов и несовершеннолетних детей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Размещение сведений о доходах, расходах, об имуществе и обязательствах имущественного характера в отношении отдельных категорий работников ПФР на официальном сайте ПФР</w:t>
            </w:r>
            <w:r w:rsidRPr="00C46EAE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а также сведений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о доходах, расходах, об имуществе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обязательствах имущественного характера их супругов и несовершеннолетних детей</w:t>
            </w:r>
            <w:r w:rsidRPr="00C46EAE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Административно-контрольный департамент, Департамент общественных связей и взаимодействия со средствами массовой информации,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Повышение открытости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и доступности информации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о доходах, расходах,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об имуществе и обязательствах имущественного характера работников системы ПФР, их супругов и несовершеннолетних детей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Проведение анализа сведений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о доходах, расходах, об имуществе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обязательствах имущественного характера, представленных: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а) работниками Исполнительной дирекции ПФР и работниками территориальных органов ПФР, назначение на должность и освобождение от должности которых осуществляют Правление ПФР, Председатель Правления ПФР;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б) работниками территориальных органов ПФР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а) Административно-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контрольный департамент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б) Территориальные органы ПФР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В течение всего </w:t>
            </w: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>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Контроль за</w:t>
            </w:r>
            <w:proofErr w:type="gramEnd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 соблюдением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работниками системы ПФР требований законодательства о противодействии коррупции в части представления полных и достоверных сведений о доходах, расходах, об имуществе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и обязательствах имущественного характера в отношении себя, а также сведений о доходах, расходах, об имуществе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обязательствах имущественного характера своих супругов и несовершеннолетних детей.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Выявление признаков нарушения законодательства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о противодействии коррупции работниками системы ПФР. 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Оперативное реагирование на ставшие известными факты коррупционных проявлений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Мониторинг исполнения работниками системы ПФР обязанностей, запретов,      ограничений и требований, установленных антикоррупционным </w:t>
            </w:r>
            <w:r w:rsidRPr="00C46EAE">
              <w:rPr>
                <w:bCs/>
                <w:sz w:val="24"/>
                <w:szCs w:val="24"/>
                <w:lang w:bidi="ru-RU"/>
              </w:rPr>
              <w:t xml:space="preserve">законодательством </w:t>
            </w:r>
            <w:r w:rsidRPr="00C46EAE">
              <w:rPr>
                <w:rFonts w:eastAsia="Arial Unicode MS"/>
                <w:sz w:val="24"/>
                <w:szCs w:val="24"/>
              </w:rPr>
              <w:t xml:space="preserve"> </w:t>
            </w:r>
            <w:r w:rsidRPr="00C46EAE">
              <w:rPr>
                <w:rFonts w:eastAsia="Arial Unicode MS"/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Административно-контрольный департамент,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Контроль за</w:t>
            </w:r>
            <w:proofErr w:type="gramEnd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 соблюдением работниками ПФР и его территориальных органов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коррупции. 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Выявление случаев неисполнения работниками системы ПФР обязанностей, запретов, ограничений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и требований, установленных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антикоррупционным законодательством, и принятие мер по их устранению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Принятие мер, направленных на предотвращение и урегулирование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Департамент правовой политики, 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Административно-контрольный департамент,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Выявление возможного конфликта интересов (личной заинтересованности, которая приводит или может привести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к конфликту интересов) с целью его предотвращения и профилактики, а также фактов нарушения законодательства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о противодействии коррупции, касающихся предотвращения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урегулирования конфликта интересов работниками системы ПФР.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Принятие мер по устранению нарушений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Обеспечение деятельности комиссий по соблюдению требований к служебному поведению и урегулированию конфликта интересов в ПФР и его территориальных органах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C46EAE">
              <w:rPr>
                <w:bCs/>
                <w:color w:val="000000"/>
                <w:sz w:val="23"/>
                <w:szCs w:val="23"/>
                <w:lang w:bidi="ru-RU"/>
              </w:rPr>
              <w:t>Административно-контрольный департамент,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b/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Соблюдение работниками системы ПФР ограничений, запретов и обязанностей, а также требований к служебному поведению, установленных законодательством Российской Федерации о противодействии коррупции.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C46EAE">
              <w:rPr>
                <w:bCs/>
                <w:color w:val="000000"/>
                <w:sz w:val="23"/>
                <w:szCs w:val="23"/>
                <w:lang w:bidi="ru-RU"/>
              </w:rPr>
              <w:t>Рассмотрение всех случаев, содержащих основания для ее проведения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Проведение оценки коррупционных рисков, возникающих при реализации ПФР своих функций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ПФР,</w:t>
            </w:r>
          </w:p>
          <w:p w:rsidR="00C46EAE" w:rsidRPr="00C46EAE" w:rsidRDefault="00C46EAE" w:rsidP="00C46EAE">
            <w:pPr>
              <w:tabs>
                <w:tab w:val="left" w:pos="2070"/>
              </w:tabs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структурные подразделения Исполнительной дирекции ПФР,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Ревизионная комиссия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sz w:val="24"/>
                <w:szCs w:val="24"/>
              </w:rPr>
              <w:t>В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ыявление и оценка коррупционных рисков в ПФР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и его территориальных органах, подготовка предложений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по корректировке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соответствующих перечней должностей, замещение которых связано с коррупционными рисками, а также перечня направлений деятельности ПФР, осуществление которых подвержено коррупционным рискам.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Разработка мер, направленных на минимизацию коррупционных рисков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Информирование работников ПФР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и его территориальных органов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о положениях нормативных правовых актов Российской Федерации в сфере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Департамент правовой политики, 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Департамент обеспечения безопасности, 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Административно-контрольный департамент,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общественных связей и взаимодействия со средствами массовой информации,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Правовое просвещение, повышение уровня знания законодательства о противодействии коррупции работников системы ПФР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Проведение антикоррупционной экспертизы нормативных правовых актов ПФР и их проектов, а также обеспечение проведения независимой антикоррупционной экспертизы проектов нормативных правовых актов ПФР путем размещения на официальном сайте </w:t>
            </w:r>
            <w:r w:rsidRPr="00C46EAE">
              <w:rPr>
                <w:bCs/>
                <w:color w:val="000000"/>
                <w:sz w:val="24"/>
                <w:szCs w:val="24"/>
                <w:lang w:val="en-US" w:bidi="ru-RU"/>
              </w:rPr>
              <w:t>regulation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C46EAE">
              <w:rPr>
                <w:bCs/>
                <w:color w:val="000000"/>
                <w:sz w:val="24"/>
                <w:szCs w:val="24"/>
                <w:lang w:val="en-US" w:bidi="ru-RU"/>
              </w:rPr>
              <w:t>gov</w:t>
            </w:r>
            <w:proofErr w:type="spellEnd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C46EAE">
              <w:rPr>
                <w:bCs/>
                <w:color w:val="000000"/>
                <w:sz w:val="24"/>
                <w:szCs w:val="24"/>
                <w:lang w:val="en-US" w:bidi="ru-RU"/>
              </w:rPr>
              <w:t>ru</w:t>
            </w:r>
            <w:proofErr w:type="spellEnd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, обеспечение размещения гиперссылок на проекты нормативных правовых актов ПФР, размещенные на </w:t>
            </w:r>
            <w:r w:rsidRPr="00C46EAE">
              <w:rPr>
                <w:bCs/>
                <w:color w:val="000000"/>
                <w:sz w:val="24"/>
                <w:szCs w:val="24"/>
                <w:lang w:val="en-US" w:bidi="ru-RU"/>
              </w:rPr>
              <w:t>regulation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C46EAE">
              <w:rPr>
                <w:bCs/>
                <w:color w:val="000000"/>
                <w:sz w:val="24"/>
                <w:szCs w:val="24"/>
                <w:lang w:val="en-US" w:bidi="ru-RU"/>
              </w:rPr>
              <w:t>gov</w:t>
            </w:r>
            <w:proofErr w:type="spellEnd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C46EAE">
              <w:rPr>
                <w:bCs/>
                <w:color w:val="000000"/>
                <w:sz w:val="24"/>
                <w:szCs w:val="24"/>
                <w:lang w:val="en-US" w:bidi="ru-RU"/>
              </w:rPr>
              <w:t>ru</w:t>
            </w:r>
            <w:proofErr w:type="spellEnd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, в подразделе «Проекты нормативных правовых актов ПФР» раздела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«Законодательство» на официальном сайте ПФР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Департамент правой политики,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общественных связей и взаимодействия со средствами массовой информации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Выявление и устранение </w:t>
            </w:r>
            <w:proofErr w:type="spellStart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коррупциогенных</w:t>
            </w:r>
            <w:proofErr w:type="spellEnd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 факторов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в нормативных правовых актах ПФР, в проектах нормативных правовых актов ПФР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Размещение на официальном сайте ПФР актуальной информации об антикоррупционной деятельности, ведение специализированного раздела «Противодействие коррупции»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strike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Департамент правовой политики, 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Административно-контрольный департамент, 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общественных связей и взаимодействия со средствами массовой информации,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Обеспечение публичности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и открытости информации в сфере противодействия коррупции в Пенсионном фонде Российской Федерации 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Осуществление ведомственного контроля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в сфере закупок товаров, работ, услуг для обеспечения федеральных нужд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по осуществлению закупок,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Ревизионная комиссия ПФР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В течение всего периода,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в соответствии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с утвержденным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Выявление и предупреждение нарушений территориальными органами ПФР законодательных и иных нормативных правовых актов Российской Федерации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о контрактной системе в сфере закупок товаров, работ, услуг для обеспечения федеральных нужд 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Проведение мероприятий, направленных на профилактику коррупционных правонарушений при осуществлении закупок товаров, работ, услуг для обеспечения федеральных нужд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по осуществлению закупок,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color w:val="000000"/>
                <w:sz w:val="24"/>
                <w:szCs w:val="24"/>
              </w:rPr>
              <w:t xml:space="preserve">Обеспечение прозрачности процедур, связанных </w:t>
            </w:r>
            <w:r w:rsidRPr="00C46EAE">
              <w:rPr>
                <w:color w:val="000000"/>
                <w:sz w:val="24"/>
                <w:szCs w:val="24"/>
              </w:rPr>
              <w:br/>
              <w:t>с осуществлением закупок товаров, работ, услуг для нужд ПФР.</w:t>
            </w:r>
            <w:r w:rsidRPr="00C46EAE">
              <w:rPr>
                <w:sz w:val="24"/>
                <w:szCs w:val="24"/>
                <w:highlight w:val="yellow"/>
              </w:rPr>
              <w:t xml:space="preserve"> 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strike/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Обеспечение соблюдения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в системе ПФР законодательных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и иных нормативных правовых актов Российской Федерации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о контрактной системе в сфере закупок товаров, работ, услуг для обеспечения федеральных нужд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Осуществление ведомственного контроля в территориальных органах ПФР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tabs>
                <w:tab w:val="left" w:pos="2070"/>
              </w:tabs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Ревизионная комиссия ПФР,</w:t>
            </w:r>
          </w:p>
          <w:p w:rsidR="00C46EAE" w:rsidRPr="00C46EAE" w:rsidRDefault="00C46EAE" w:rsidP="00C46EAE">
            <w:pPr>
              <w:tabs>
                <w:tab w:val="left" w:pos="2070"/>
              </w:tabs>
              <w:ind w:firstLine="284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Обеспечение соответствия деятельности территориальных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органов ПФР требованиям норм законодательства Российской Федерации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Осуществление внутреннего финансового аудита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tabs>
                <w:tab w:val="left" w:pos="2070"/>
              </w:tabs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Ревизионная комиссия ПФР,</w:t>
            </w:r>
          </w:p>
          <w:p w:rsidR="00C46EAE" w:rsidRPr="00C46EAE" w:rsidRDefault="00C46EAE" w:rsidP="00C46EAE">
            <w:pPr>
              <w:tabs>
                <w:tab w:val="left" w:pos="2070"/>
              </w:tabs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Обеспечение защиты персональных данных при их обработке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в информационных системах ПФР, операционных системах, оператором которых является ПФР, включая контроль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и (или) аудит в территориальных органах ПФР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по обеспечению информационной 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Предупреждение и выявление нарушений законодательства Российской Федерации в сфере обработки персональных данных в целях создания в системе ПФР условий обработки персональных данных в соответствии с законодательством о противодействии коррупции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Взаимодействие с Общественным советом при Пенсионном фонде Российской Федерации по вопросам противодействия коррупции: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рассмотрение на заседаниях Совета плана ПФР по противодействию коррупции, </w:t>
            </w:r>
            <w:r w:rsidRPr="00C46EAE">
              <w:rPr>
                <w:sz w:val="24"/>
                <w:szCs w:val="24"/>
              </w:rPr>
              <w:br/>
              <w:t xml:space="preserve">а также докладов и других документов </w:t>
            </w:r>
            <w:r w:rsidRPr="00C46EAE">
              <w:rPr>
                <w:sz w:val="24"/>
                <w:szCs w:val="24"/>
              </w:rPr>
              <w:br/>
              <w:t>о ходе и результатах его выполнения;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участие представителей Совета </w:t>
            </w:r>
            <w:r w:rsidRPr="00C46EAE">
              <w:rPr>
                <w:sz w:val="24"/>
                <w:szCs w:val="24"/>
              </w:rPr>
              <w:br/>
              <w:t xml:space="preserve">в заседаниях Комиссии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по соблюдению требований к служебному поведению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урегулированию конфликта интересов ПФР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Департамент правовой политики, 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Административно-контрольный департамент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sz w:val="24"/>
                <w:szCs w:val="24"/>
              </w:rPr>
              <w:t>Обеспечение открытости при обсуждении принимаемых ПФР мер по вопросам противодействия коррупции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Систематическое обобщение практики рассмотрения получаемых обращений граждан и организаций по фактам возможного проявления коррупции в ПФР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и его территориальных органах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Управление по работе с обращениями граждан, застрахованных лиц, организаций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страхователей,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Департамент обеспечения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Ежеквартально, до 15 числа месяца, следующего за отчетным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кварталом,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Принятие необходимых мер по информации, содержащейся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в обращениях граждан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и организаций, о фактах проявления коррупции. 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Подготовка аналитической справки руководству ПФР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C46EAE">
              <w:rPr>
                <w:color w:val="000000" w:themeColor="text1"/>
                <w:sz w:val="24"/>
                <w:szCs w:val="24"/>
              </w:rPr>
              <w:t>Взаимодействие ПФР и его территориальных органов со средствами массовой информации по вопросам противодействия коррупции, оказание содействия средствам массовой информации в информировании о мерах по профилактике коррупционных и иных нарушений в системе ПФР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>Департамент общественных связей и взаимодействия со средствами массовой информации,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>Департамент правовой политики,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Административно-контрольный департамент</w:t>
            </w: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>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C46EAE">
              <w:rPr>
                <w:color w:val="000000" w:themeColor="text1"/>
                <w:sz w:val="24"/>
                <w:szCs w:val="24"/>
              </w:rPr>
              <w:t xml:space="preserve">Обеспечение открытости </w:t>
            </w:r>
            <w:r w:rsidRPr="00C46EAE">
              <w:rPr>
                <w:color w:val="000000" w:themeColor="text1"/>
                <w:sz w:val="24"/>
                <w:szCs w:val="24"/>
              </w:rPr>
              <w:br/>
              <w:t>и доступности информации об антикоррупционной деятельности Пенсионного фонда Российской Федерации</w:t>
            </w: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>Оказание содействия средствам массовой информации в освещении мер по противодействию коррупции, принимаемых ПФР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Мониторинг материалов средств массовой информации, содержащих сведения о фактах коррупции в ПФР и его территориальных органах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общественных связей и взаимодействия со средствами массовой информации,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обеспечения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Обобщение материалов средств массовой информации, содержащей признаки коррупционных проявлений в системе ПФР.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Принятие необходимых мер по устранению обнаруженных коррупционных нарушений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Обеспечение работы бесплатного телефона горячей линии ПФР, номер которого размещен на официальном сайте ПФР, предназначенного для приема звонков, содержащих информацию о признаках коррупционных проявлений в системе ПФР (за исключением анонимных)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Предоставление гражданам возможности информировать ПФР о фактах, содержащих признаки проявления коррупции в системе ПФР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Проведение проверки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 сообщений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о фактах коррупционных проявлений в системе ПФР</w:t>
            </w:r>
            <w:r w:rsidRPr="00C46EAE">
              <w:rPr>
                <w:sz w:val="24"/>
                <w:szCs w:val="24"/>
              </w:rPr>
              <w:t xml:space="preserve">, в том числе выявленных при проведении мониторинга материалов средств массовой информации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Департамент обеспечения безопасности</w:t>
            </w:r>
          </w:p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Установление признаков коррупции в действиях конкретных работников ПФР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его территориальных органов</w:t>
            </w:r>
          </w:p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Взаимодействие ПФР и его территориальных органов с правоохранительными органами и иными государственными органами по вопросам коррупционных проявлений в ПФР и его территориальных органах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Своевременное совместное реагирование на коррупционные правонарушения и обеспечение юридической ответственности за коррупционные правонарушения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Проведение мероприятий, направленных на совершенствование процедуры назначения и выплаты пенсий и иных социальных выплат с целью недопущения коррупционных проявлений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организации назначения и выплаты пенсий,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социальных выплат,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Департамент по вопросам пенсионного обеспечения лиц, проживающих за границей,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Управление государственного пенсионного обеспечения государственных служащих, 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территориальные органы ПФР, Ревизионная комиссия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Обеспечение соответствия деятельности территориальных органов ПФР при назначении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br/>
              <w:t>и выплате пенсий и иных социальных выплат требованиям законодательства Российской Федерации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Проведение мероприятий, направленных на </w:t>
            </w:r>
            <w:proofErr w:type="gramStart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контроль за</w:t>
            </w:r>
            <w:proofErr w:type="gramEnd"/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 xml:space="preserve"> процедурами реализации </w:t>
            </w: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дополнительных мер государственной поддержки семьям, имеющим детей,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с целью недопущения коррупционных проявлений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Департамент социальных выплат, 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>территориальные органы ПФР, Ревизионная комиссия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Обеспечение соответствия деятельности </w:t>
            </w:r>
            <w:r w:rsidRPr="00C46EAE">
              <w:rPr>
                <w:bCs/>
                <w:color w:val="000000"/>
                <w:sz w:val="24"/>
                <w:szCs w:val="24"/>
                <w:lang w:bidi="ru-RU"/>
              </w:rPr>
              <w:t>территориальных органов</w:t>
            </w:r>
            <w:r w:rsidRPr="00C46EAE"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 ПФР требованиям законодательства Российской Федерации при реализации дополнительных мер государственной поддержки семьям, имеющим детей 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Участие в научно-практических конференциях и иных мероприятиях по вопросам реализации государственной политики в области противодействия коррупции, проводимых Правительством Российской Федерации с участием Генеральной прокуратуры Российской Федерации, заинтересованных федеральных </w:t>
            </w:r>
            <w:r w:rsidRPr="00C46EAE">
              <w:rPr>
                <w:sz w:val="24"/>
                <w:szCs w:val="24"/>
              </w:rPr>
              <w:lastRenderedPageBreak/>
              <w:t>государственных органов, органов государственной власти субъектов Российской Федерации и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lastRenderedPageBreak/>
              <w:t>Департамент обеспечения безопасности,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rFonts w:eastAsia="Arial Unicode MS"/>
                <w:iCs/>
                <w:sz w:val="24"/>
                <w:szCs w:val="24"/>
              </w:rPr>
              <w:t>Департамент правовой политики,</w:t>
            </w:r>
            <w:r w:rsidRPr="00C46EAE"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46EAE" w:rsidRPr="00C46EAE" w:rsidRDefault="00C46EAE" w:rsidP="00C46EAE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46EAE"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>Административно-контрольный департамент</w:t>
            </w:r>
          </w:p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При поступлении приглашений об участии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Обеспечение открытости при обсуждении действующих норм законодательства Российской Федерации по противодействию коррупции, обеспечение единообразного применения нормативных правовых актов Российской Федерации в сфере </w:t>
            </w:r>
            <w:r w:rsidRPr="00C46EAE">
              <w:rPr>
                <w:sz w:val="24"/>
                <w:szCs w:val="24"/>
              </w:rPr>
              <w:lastRenderedPageBreak/>
              <w:t xml:space="preserve">противодействия коррупции 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Подведение итогов выполнения мероприятий, предусмотренных пунктами</w:t>
            </w:r>
            <w:r w:rsidRPr="00C46EAE">
              <w:rPr>
                <w:sz w:val="24"/>
                <w:szCs w:val="24"/>
              </w:rPr>
              <w:br/>
              <w:t xml:space="preserve">2 - 4 Плана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Департамент обеспечения безопасности, </w:t>
            </w:r>
          </w:p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Административно-контрольный департамент, Учебно-методический центр ПФР </w:t>
            </w:r>
          </w:p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Ежегодно, </w:t>
            </w:r>
          </w:p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46EAE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Подготовка и представление доклада в Министерство труда и социальной защиты Российской Федерации</w:t>
            </w:r>
          </w:p>
        </w:tc>
      </w:tr>
      <w:tr w:rsidR="00C46EAE" w:rsidRPr="00C46EAE" w:rsidTr="007162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numPr>
                <w:ilvl w:val="0"/>
                <w:numId w:val="8"/>
              </w:numPr>
              <w:ind w:left="0" w:firstLine="284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sz w:val="24"/>
                <w:szCs w:val="24"/>
              </w:rPr>
              <w:t>Проведение анализа работы по исполнению Плана противодействия коррупции в Пенсионном фонде Российской Федерации и его территориальных органах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Департамент обеспечения безопасности,</w:t>
            </w:r>
          </w:p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территориальные органы ПФР</w:t>
            </w:r>
          </w:p>
          <w:p w:rsidR="00C46EAE" w:rsidRPr="00C46EAE" w:rsidRDefault="00C46EAE" w:rsidP="00C46EAE">
            <w:pPr>
              <w:ind w:firstLine="284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jc w:val="center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>За первое полугодие – ежегодно, в срок до 15 июля текущего года</w:t>
            </w:r>
          </w:p>
          <w:p w:rsidR="00C46EAE" w:rsidRPr="00C46EAE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46EAE">
              <w:rPr>
                <w:sz w:val="24"/>
                <w:szCs w:val="24"/>
              </w:rPr>
              <w:t xml:space="preserve">За отчетный </w:t>
            </w:r>
            <w:r w:rsidRPr="00C46EAE">
              <w:rPr>
                <w:sz w:val="24"/>
                <w:szCs w:val="24"/>
              </w:rPr>
              <w:br/>
              <w:t xml:space="preserve">год – ежегодно, </w:t>
            </w:r>
            <w:r w:rsidRPr="00C46EAE">
              <w:rPr>
                <w:sz w:val="24"/>
                <w:szCs w:val="24"/>
              </w:rPr>
              <w:br/>
              <w:t xml:space="preserve">в срок </w:t>
            </w:r>
            <w:r w:rsidRPr="00C46EAE">
              <w:rPr>
                <w:sz w:val="24"/>
                <w:szCs w:val="24"/>
              </w:rPr>
              <w:br/>
              <w:t xml:space="preserve">до 15 января года, следующего за </w:t>
            </w:r>
            <w:proofErr w:type="gramStart"/>
            <w:r w:rsidRPr="00C46EAE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C46EAE">
              <w:rPr>
                <w:sz w:val="24"/>
                <w:szCs w:val="24"/>
              </w:rPr>
              <w:t>Контроль за</w:t>
            </w:r>
            <w:proofErr w:type="gramEnd"/>
            <w:r w:rsidRPr="00C46EAE">
              <w:rPr>
                <w:sz w:val="24"/>
                <w:szCs w:val="24"/>
              </w:rPr>
              <w:t xml:space="preserve"> выполнением мероприятий, предусмотренных Планом.</w:t>
            </w:r>
          </w:p>
          <w:p w:rsidR="00C46EAE" w:rsidRPr="00C46EAE" w:rsidRDefault="00C46EAE" w:rsidP="00C46EA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C46EAE">
              <w:rPr>
                <w:sz w:val="24"/>
                <w:szCs w:val="24"/>
              </w:rPr>
              <w:t xml:space="preserve">Подготовка Председателю Правления ПФР доклада </w:t>
            </w:r>
            <w:r w:rsidRPr="00C46EAE">
              <w:rPr>
                <w:sz w:val="24"/>
                <w:szCs w:val="24"/>
              </w:rPr>
              <w:br/>
              <w:t xml:space="preserve">о результатах исполнения Плана противодействия коррупции </w:t>
            </w:r>
            <w:r w:rsidRPr="00C46EAE">
              <w:rPr>
                <w:sz w:val="24"/>
                <w:szCs w:val="24"/>
              </w:rPr>
              <w:br/>
              <w:t>в ПФР и его территориальных органах</w:t>
            </w:r>
          </w:p>
          <w:p w:rsidR="00C46EAE" w:rsidRPr="00C46EAE" w:rsidRDefault="00C46EAE" w:rsidP="00C46EAE">
            <w:pPr>
              <w:ind w:firstLine="284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46EAE" w:rsidRPr="00C46EAE" w:rsidRDefault="00C46EAE" w:rsidP="00C46EAE">
      <w:pPr>
        <w:rPr>
          <w:sz w:val="24"/>
          <w:szCs w:val="24"/>
        </w:rPr>
      </w:pPr>
    </w:p>
    <w:sectPr w:rsidR="00C46EAE" w:rsidRPr="00C46EAE" w:rsidSect="00C46EAE">
      <w:pgSz w:w="16838" w:h="11906" w:orient="landscape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AD" w:rsidRDefault="00AD45AD">
      <w:r>
        <w:separator/>
      </w:r>
    </w:p>
  </w:endnote>
  <w:endnote w:type="continuationSeparator" w:id="0">
    <w:p w:rsidR="00AD45AD" w:rsidRDefault="00AD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AD" w:rsidRDefault="00AD45AD">
      <w:r>
        <w:separator/>
      </w:r>
    </w:p>
  </w:footnote>
  <w:footnote w:type="continuationSeparator" w:id="0">
    <w:p w:rsidR="00AD45AD" w:rsidRDefault="00AD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Ispoln"/>
  <w:bookmarkEnd w:id="6"/>
  <w:p w:rsidR="009411D6" w:rsidRDefault="00E51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D6" w:rsidRDefault="00E51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7123">
      <w:rPr>
        <w:rStyle w:val="a4"/>
        <w:noProof/>
      </w:rPr>
      <w:t>5</w: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727"/>
    <w:multiLevelType w:val="hybridMultilevel"/>
    <w:tmpl w:val="6EEA95F4"/>
    <w:lvl w:ilvl="0" w:tplc="CD9EC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8261B"/>
    <w:multiLevelType w:val="multilevel"/>
    <w:tmpl w:val="29749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330919"/>
    <w:multiLevelType w:val="multilevel"/>
    <w:tmpl w:val="05FAA0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2E37B17"/>
    <w:multiLevelType w:val="multilevel"/>
    <w:tmpl w:val="2FD44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A340213"/>
    <w:multiLevelType w:val="multilevel"/>
    <w:tmpl w:val="5FE8A4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8016D61"/>
    <w:multiLevelType w:val="multilevel"/>
    <w:tmpl w:val="C9FC4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D60187B"/>
    <w:multiLevelType w:val="hybridMultilevel"/>
    <w:tmpl w:val="B1FC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6FC"/>
    <w:rsid w:val="00023A7C"/>
    <w:rsid w:val="000256D6"/>
    <w:rsid w:val="00050C53"/>
    <w:rsid w:val="000571A6"/>
    <w:rsid w:val="00081E7D"/>
    <w:rsid w:val="00085C60"/>
    <w:rsid w:val="000B559C"/>
    <w:rsid w:val="000C0ABE"/>
    <w:rsid w:val="000C5C4C"/>
    <w:rsid w:val="000C6746"/>
    <w:rsid w:val="000E5103"/>
    <w:rsid w:val="0010120D"/>
    <w:rsid w:val="00107583"/>
    <w:rsid w:val="001118DE"/>
    <w:rsid w:val="001120EB"/>
    <w:rsid w:val="001152CD"/>
    <w:rsid w:val="00115520"/>
    <w:rsid w:val="00121275"/>
    <w:rsid w:val="00134A53"/>
    <w:rsid w:val="00140433"/>
    <w:rsid w:val="00164812"/>
    <w:rsid w:val="001832FC"/>
    <w:rsid w:val="001A32BD"/>
    <w:rsid w:val="001B4218"/>
    <w:rsid w:val="001E1725"/>
    <w:rsid w:val="001F77DA"/>
    <w:rsid w:val="0020374E"/>
    <w:rsid w:val="00215D89"/>
    <w:rsid w:val="00251831"/>
    <w:rsid w:val="0025484D"/>
    <w:rsid w:val="00262709"/>
    <w:rsid w:val="002643A0"/>
    <w:rsid w:val="002718D3"/>
    <w:rsid w:val="002900EE"/>
    <w:rsid w:val="00294D8D"/>
    <w:rsid w:val="002B3ED6"/>
    <w:rsid w:val="002C254C"/>
    <w:rsid w:val="002E6D16"/>
    <w:rsid w:val="00301659"/>
    <w:rsid w:val="003023B2"/>
    <w:rsid w:val="0030414A"/>
    <w:rsid w:val="00312D7F"/>
    <w:rsid w:val="00323C65"/>
    <w:rsid w:val="0032438A"/>
    <w:rsid w:val="0033167E"/>
    <w:rsid w:val="0034153F"/>
    <w:rsid w:val="00347FAB"/>
    <w:rsid w:val="00390EF7"/>
    <w:rsid w:val="00391D75"/>
    <w:rsid w:val="00393A98"/>
    <w:rsid w:val="003B6303"/>
    <w:rsid w:val="003D7FB0"/>
    <w:rsid w:val="003F1037"/>
    <w:rsid w:val="003F6550"/>
    <w:rsid w:val="0040360B"/>
    <w:rsid w:val="00407552"/>
    <w:rsid w:val="00423831"/>
    <w:rsid w:val="004329D3"/>
    <w:rsid w:val="00447436"/>
    <w:rsid w:val="00456D92"/>
    <w:rsid w:val="0046603F"/>
    <w:rsid w:val="00474F16"/>
    <w:rsid w:val="00476832"/>
    <w:rsid w:val="00495C4E"/>
    <w:rsid w:val="004A3812"/>
    <w:rsid w:val="004A54FF"/>
    <w:rsid w:val="004A7DFD"/>
    <w:rsid w:val="004B0CF2"/>
    <w:rsid w:val="004C18B7"/>
    <w:rsid w:val="004D4BDD"/>
    <w:rsid w:val="004E2211"/>
    <w:rsid w:val="004E2505"/>
    <w:rsid w:val="004E41B6"/>
    <w:rsid w:val="004E7D89"/>
    <w:rsid w:val="004F0295"/>
    <w:rsid w:val="004F4691"/>
    <w:rsid w:val="004F7CCB"/>
    <w:rsid w:val="005011C2"/>
    <w:rsid w:val="00517A8E"/>
    <w:rsid w:val="00521C1D"/>
    <w:rsid w:val="0054221A"/>
    <w:rsid w:val="005620A1"/>
    <w:rsid w:val="00564AA3"/>
    <w:rsid w:val="00574E67"/>
    <w:rsid w:val="00583FE0"/>
    <w:rsid w:val="00595F8B"/>
    <w:rsid w:val="005A5623"/>
    <w:rsid w:val="005B4E0B"/>
    <w:rsid w:val="005C466A"/>
    <w:rsid w:val="005C5157"/>
    <w:rsid w:val="005D086A"/>
    <w:rsid w:val="005D5FC6"/>
    <w:rsid w:val="005E0E5D"/>
    <w:rsid w:val="005E448B"/>
    <w:rsid w:val="00610A40"/>
    <w:rsid w:val="00611794"/>
    <w:rsid w:val="0063021D"/>
    <w:rsid w:val="00630C1A"/>
    <w:rsid w:val="0066082A"/>
    <w:rsid w:val="00660B04"/>
    <w:rsid w:val="006648EB"/>
    <w:rsid w:val="006810FB"/>
    <w:rsid w:val="0068199D"/>
    <w:rsid w:val="00681DED"/>
    <w:rsid w:val="006A1F3F"/>
    <w:rsid w:val="006A2271"/>
    <w:rsid w:val="006C3F13"/>
    <w:rsid w:val="006D0A52"/>
    <w:rsid w:val="006E2D57"/>
    <w:rsid w:val="006F38A5"/>
    <w:rsid w:val="00713A4F"/>
    <w:rsid w:val="00735A49"/>
    <w:rsid w:val="007402EE"/>
    <w:rsid w:val="0075099D"/>
    <w:rsid w:val="00757DEE"/>
    <w:rsid w:val="00760404"/>
    <w:rsid w:val="00763B1A"/>
    <w:rsid w:val="00765827"/>
    <w:rsid w:val="007711AD"/>
    <w:rsid w:val="0079208C"/>
    <w:rsid w:val="007A6761"/>
    <w:rsid w:val="007C560C"/>
    <w:rsid w:val="007D1E41"/>
    <w:rsid w:val="007E0C9B"/>
    <w:rsid w:val="007E69CE"/>
    <w:rsid w:val="007E6C54"/>
    <w:rsid w:val="007F3840"/>
    <w:rsid w:val="00814035"/>
    <w:rsid w:val="008649CD"/>
    <w:rsid w:val="00866241"/>
    <w:rsid w:val="00890E4E"/>
    <w:rsid w:val="00896C36"/>
    <w:rsid w:val="008B035E"/>
    <w:rsid w:val="008E1D40"/>
    <w:rsid w:val="008F0190"/>
    <w:rsid w:val="009100C2"/>
    <w:rsid w:val="00912E79"/>
    <w:rsid w:val="009164C7"/>
    <w:rsid w:val="00921C3D"/>
    <w:rsid w:val="009221E7"/>
    <w:rsid w:val="009256D3"/>
    <w:rsid w:val="009258F6"/>
    <w:rsid w:val="00937C72"/>
    <w:rsid w:val="009411D6"/>
    <w:rsid w:val="009521AC"/>
    <w:rsid w:val="00956261"/>
    <w:rsid w:val="00976519"/>
    <w:rsid w:val="0099181F"/>
    <w:rsid w:val="009A1BD3"/>
    <w:rsid w:val="009A5624"/>
    <w:rsid w:val="009B1F1C"/>
    <w:rsid w:val="009B6BFB"/>
    <w:rsid w:val="009C4480"/>
    <w:rsid w:val="009E0C5A"/>
    <w:rsid w:val="009F5D10"/>
    <w:rsid w:val="00A15AF4"/>
    <w:rsid w:val="00A16554"/>
    <w:rsid w:val="00A316FF"/>
    <w:rsid w:val="00A445AA"/>
    <w:rsid w:val="00A52E1F"/>
    <w:rsid w:val="00A63D97"/>
    <w:rsid w:val="00A655AA"/>
    <w:rsid w:val="00A67C76"/>
    <w:rsid w:val="00A75998"/>
    <w:rsid w:val="00A76463"/>
    <w:rsid w:val="00A807D4"/>
    <w:rsid w:val="00A8286F"/>
    <w:rsid w:val="00A83E54"/>
    <w:rsid w:val="00A906DD"/>
    <w:rsid w:val="00A924A2"/>
    <w:rsid w:val="00AA2472"/>
    <w:rsid w:val="00AB1436"/>
    <w:rsid w:val="00AB5216"/>
    <w:rsid w:val="00AC3D69"/>
    <w:rsid w:val="00AD0581"/>
    <w:rsid w:val="00AD45AD"/>
    <w:rsid w:val="00AE1088"/>
    <w:rsid w:val="00AE4D4C"/>
    <w:rsid w:val="00B0002D"/>
    <w:rsid w:val="00B0096D"/>
    <w:rsid w:val="00B1413D"/>
    <w:rsid w:val="00B404C2"/>
    <w:rsid w:val="00B41283"/>
    <w:rsid w:val="00B57F89"/>
    <w:rsid w:val="00B61831"/>
    <w:rsid w:val="00B62B03"/>
    <w:rsid w:val="00B7000D"/>
    <w:rsid w:val="00B710EC"/>
    <w:rsid w:val="00B75515"/>
    <w:rsid w:val="00B75784"/>
    <w:rsid w:val="00B807A4"/>
    <w:rsid w:val="00BB110E"/>
    <w:rsid w:val="00BB67E8"/>
    <w:rsid w:val="00BC2D6F"/>
    <w:rsid w:val="00BD42FE"/>
    <w:rsid w:val="00BD76E4"/>
    <w:rsid w:val="00C0361B"/>
    <w:rsid w:val="00C1547E"/>
    <w:rsid w:val="00C235D5"/>
    <w:rsid w:val="00C3059B"/>
    <w:rsid w:val="00C3769B"/>
    <w:rsid w:val="00C46EAE"/>
    <w:rsid w:val="00C57123"/>
    <w:rsid w:val="00C738B2"/>
    <w:rsid w:val="00C817B1"/>
    <w:rsid w:val="00C857FD"/>
    <w:rsid w:val="00C93502"/>
    <w:rsid w:val="00CA2564"/>
    <w:rsid w:val="00CA3736"/>
    <w:rsid w:val="00CC1DDD"/>
    <w:rsid w:val="00CC7A60"/>
    <w:rsid w:val="00CE035C"/>
    <w:rsid w:val="00CE2D08"/>
    <w:rsid w:val="00CF1056"/>
    <w:rsid w:val="00CF6339"/>
    <w:rsid w:val="00D01C61"/>
    <w:rsid w:val="00D12D82"/>
    <w:rsid w:val="00D3375B"/>
    <w:rsid w:val="00D37AE2"/>
    <w:rsid w:val="00D54475"/>
    <w:rsid w:val="00D653DB"/>
    <w:rsid w:val="00D817C5"/>
    <w:rsid w:val="00DA41EC"/>
    <w:rsid w:val="00DB0DDD"/>
    <w:rsid w:val="00DB5FCF"/>
    <w:rsid w:val="00DD25D9"/>
    <w:rsid w:val="00DD31C3"/>
    <w:rsid w:val="00DD3A2B"/>
    <w:rsid w:val="00DD5045"/>
    <w:rsid w:val="00DD6DFA"/>
    <w:rsid w:val="00DE1D36"/>
    <w:rsid w:val="00E01FBC"/>
    <w:rsid w:val="00E22B6B"/>
    <w:rsid w:val="00E26E0F"/>
    <w:rsid w:val="00E51105"/>
    <w:rsid w:val="00E52101"/>
    <w:rsid w:val="00E96A1B"/>
    <w:rsid w:val="00E96D7E"/>
    <w:rsid w:val="00EE4CA9"/>
    <w:rsid w:val="00EF0343"/>
    <w:rsid w:val="00F03798"/>
    <w:rsid w:val="00F2083A"/>
    <w:rsid w:val="00F24088"/>
    <w:rsid w:val="00F4334D"/>
    <w:rsid w:val="00F66128"/>
    <w:rsid w:val="00F9751E"/>
    <w:rsid w:val="00FA6F90"/>
    <w:rsid w:val="00FC22BB"/>
    <w:rsid w:val="00FC5754"/>
    <w:rsid w:val="00FD366D"/>
    <w:rsid w:val="00FE0257"/>
    <w:rsid w:val="00FF071A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7">
    <w:name w:val="List Paragraph"/>
    <w:basedOn w:val="a"/>
    <w:uiPriority w:val="34"/>
    <w:qFormat/>
    <w:rsid w:val="00664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56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6D92"/>
    <w:rPr>
      <w:rFonts w:ascii="Tahoma" w:hAnsi="Tahoma" w:cs="Tahoma"/>
      <w:sz w:val="16"/>
      <w:szCs w:val="16"/>
    </w:rPr>
  </w:style>
  <w:style w:type="character" w:customStyle="1" w:styleId="Bodytext3">
    <w:name w:val="Body text (3)_"/>
    <w:link w:val="Bodytext30"/>
    <w:rsid w:val="00C738B2"/>
    <w:rPr>
      <w:b/>
      <w:bCs/>
      <w:sz w:val="24"/>
      <w:szCs w:val="24"/>
      <w:shd w:val="clear" w:color="auto" w:fill="FFFFFF"/>
    </w:rPr>
  </w:style>
  <w:style w:type="character" w:customStyle="1" w:styleId="Bodytext2">
    <w:name w:val="Body text (2)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NotBold">
    <w:name w:val="Body text (2) + 11;5 pt;Not Bold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">
    <w:name w:val="Header or footer_"/>
    <w:link w:val="Headerorfooter0"/>
    <w:rsid w:val="00C738B2"/>
    <w:rPr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C738B2"/>
    <w:pPr>
      <w:widowControl w:val="0"/>
      <w:shd w:val="clear" w:color="auto" w:fill="FFFFFF"/>
      <w:spacing w:line="0" w:lineRule="atLeast"/>
    </w:pPr>
    <w:rPr>
      <w:b/>
      <w:bCs/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C738B2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ConsPlusNormal">
    <w:name w:val="ConsPlusNormal"/>
    <w:rsid w:val="00C738B2"/>
    <w:pPr>
      <w:autoSpaceDE w:val="0"/>
      <w:autoSpaceDN w:val="0"/>
      <w:adjustRightInd w:val="0"/>
    </w:pPr>
    <w:rPr>
      <w:rFonts w:eastAsia="Arial Unicode MS"/>
      <w:i/>
      <w:iCs/>
      <w:sz w:val="24"/>
      <w:szCs w:val="24"/>
    </w:rPr>
  </w:style>
  <w:style w:type="paragraph" w:customStyle="1" w:styleId="ConsPlusCell">
    <w:name w:val="ConsPlusCell"/>
    <w:rsid w:val="00C738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C738B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31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1C3"/>
  </w:style>
  <w:style w:type="character" w:customStyle="1" w:styleId="ad">
    <w:name w:val="Текст примечания Знак"/>
    <w:basedOn w:val="a0"/>
    <w:link w:val="ac"/>
    <w:uiPriority w:val="99"/>
    <w:semiHidden/>
    <w:rsid w:val="00DD31C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1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1C3"/>
    <w:rPr>
      <w:b/>
      <w:bCs/>
    </w:rPr>
  </w:style>
  <w:style w:type="table" w:styleId="af0">
    <w:name w:val="Table Grid"/>
    <w:basedOn w:val="a1"/>
    <w:uiPriority w:val="59"/>
    <w:rsid w:val="00C46E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7">
    <w:name w:val="List Paragraph"/>
    <w:basedOn w:val="a"/>
    <w:uiPriority w:val="34"/>
    <w:qFormat/>
    <w:rsid w:val="00664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56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6D92"/>
    <w:rPr>
      <w:rFonts w:ascii="Tahoma" w:hAnsi="Tahoma" w:cs="Tahoma"/>
      <w:sz w:val="16"/>
      <w:szCs w:val="16"/>
    </w:rPr>
  </w:style>
  <w:style w:type="character" w:customStyle="1" w:styleId="Bodytext3">
    <w:name w:val="Body text (3)_"/>
    <w:link w:val="Bodytext30"/>
    <w:rsid w:val="00C738B2"/>
    <w:rPr>
      <w:b/>
      <w:bCs/>
      <w:sz w:val="24"/>
      <w:szCs w:val="24"/>
      <w:shd w:val="clear" w:color="auto" w:fill="FFFFFF"/>
    </w:rPr>
  </w:style>
  <w:style w:type="character" w:customStyle="1" w:styleId="Bodytext2">
    <w:name w:val="Body text (2)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NotBold">
    <w:name w:val="Body text (2) + 11;5 pt;Not Bold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">
    <w:name w:val="Header or footer_"/>
    <w:link w:val="Headerorfooter0"/>
    <w:rsid w:val="00C738B2"/>
    <w:rPr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C738B2"/>
    <w:pPr>
      <w:widowControl w:val="0"/>
      <w:shd w:val="clear" w:color="auto" w:fill="FFFFFF"/>
      <w:spacing w:line="0" w:lineRule="atLeast"/>
    </w:pPr>
    <w:rPr>
      <w:b/>
      <w:bCs/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C738B2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ConsPlusNormal">
    <w:name w:val="ConsPlusNormal"/>
    <w:rsid w:val="00C738B2"/>
    <w:pPr>
      <w:autoSpaceDE w:val="0"/>
      <w:autoSpaceDN w:val="0"/>
      <w:adjustRightInd w:val="0"/>
    </w:pPr>
    <w:rPr>
      <w:rFonts w:eastAsia="Arial Unicode MS"/>
      <w:i/>
      <w:iCs/>
      <w:sz w:val="24"/>
      <w:szCs w:val="24"/>
    </w:rPr>
  </w:style>
  <w:style w:type="paragraph" w:customStyle="1" w:styleId="ConsPlusCell">
    <w:name w:val="ConsPlusCell"/>
    <w:rsid w:val="00C738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C738B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31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1C3"/>
  </w:style>
  <w:style w:type="character" w:customStyle="1" w:styleId="ad">
    <w:name w:val="Текст примечания Знак"/>
    <w:basedOn w:val="a0"/>
    <w:link w:val="ac"/>
    <w:uiPriority w:val="99"/>
    <w:semiHidden/>
    <w:rsid w:val="00DD31C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1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1C3"/>
    <w:rPr>
      <w:b/>
      <w:bCs/>
    </w:rPr>
  </w:style>
  <w:style w:type="table" w:styleId="af0">
    <w:name w:val="Table Grid"/>
    <w:basedOn w:val="a1"/>
    <w:uiPriority w:val="59"/>
    <w:rsid w:val="00C46E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E374-2B33-47F5-8A1B-8D9AD4A3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sh_poPfr.dot</Template>
  <TotalTime>0</TotalTime>
  <Pages>14</Pages>
  <Words>3535</Words>
  <Characters>20154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23642</CharactersWithSpaces>
  <SharedDoc>false</SharedDoc>
  <HLinks>
    <vt:vector size="6" baseType="variant">
      <vt:variant>
        <vt:i4>69403762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settings\user\application data\microsoft\шаблоны\Служ_док\Gerb.bmp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Постановления ПФР</dc:subject>
  <dc:creator>Заторяева Анна Александровна</dc:creator>
  <cp:lastModifiedBy>Златопольская Наира Викторовна</cp:lastModifiedBy>
  <cp:revision>3</cp:revision>
  <cp:lastPrinted>2021-08-20T12:45:00Z</cp:lastPrinted>
  <dcterms:created xsi:type="dcterms:W3CDTF">2021-10-01T08:39:00Z</dcterms:created>
  <dcterms:modified xsi:type="dcterms:W3CDTF">2021-10-01T11:12:00Z</dcterms:modified>
</cp:coreProperties>
</file>