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9D" w:rsidRDefault="00D43C9D" w:rsidP="00D43C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D43C9D" w:rsidRDefault="00D43C9D" w:rsidP="00D43C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05 апреля 2019 г.</w:t>
      </w:r>
    </w:p>
    <w:p w:rsidR="00D43C9D" w:rsidRDefault="00D43C9D" w:rsidP="00D43C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05 апреля 2019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D43C9D" w:rsidRDefault="00D43C9D" w:rsidP="00D43C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3C9D" w:rsidRDefault="00D43C9D" w:rsidP="00D43C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Центра были рассмотрены:</w:t>
      </w:r>
    </w:p>
    <w:p w:rsidR="00D43C9D" w:rsidRDefault="00D43C9D" w:rsidP="00D43C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-заявление работника Центра  об осуществлении в свободное от работы время оплачиваемой деятельности, не связанной с основной.</w:t>
      </w:r>
    </w:p>
    <w:p w:rsidR="00D43C9D" w:rsidRDefault="00D43C9D" w:rsidP="00D43C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3C9D" w:rsidRDefault="00D43C9D" w:rsidP="00D43C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D43C9D" w:rsidRDefault="00D43C9D" w:rsidP="00D43C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учетом рассмотренных материалов признать, что работником требования к урегулированию конфликта интересов соблюдены. Сложившаяся ситуация не может привести к конфликту интересов.</w:t>
      </w:r>
    </w:p>
    <w:p w:rsidR="00D43C9D" w:rsidRPr="00053084" w:rsidRDefault="00D43C9D" w:rsidP="0005308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3C9D" w:rsidRPr="0005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02"/>
    <w:rsid w:val="00053084"/>
    <w:rsid w:val="000C596F"/>
    <w:rsid w:val="0019443E"/>
    <w:rsid w:val="00385F29"/>
    <w:rsid w:val="00592D9D"/>
    <w:rsid w:val="00757F02"/>
    <w:rsid w:val="00943B8C"/>
    <w:rsid w:val="00A417A7"/>
    <w:rsid w:val="00D11F94"/>
    <w:rsid w:val="00D43C9D"/>
    <w:rsid w:val="00E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072310500501</dc:creator>
  <cp:keywords/>
  <dc:description/>
  <cp:lastModifiedBy>Чанова Ирина Александровна</cp:lastModifiedBy>
  <cp:revision>6</cp:revision>
  <dcterms:created xsi:type="dcterms:W3CDTF">2019-06-03T14:30:00Z</dcterms:created>
  <dcterms:modified xsi:type="dcterms:W3CDTF">2019-06-06T07:53:00Z</dcterms:modified>
</cp:coreProperties>
</file>