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0" w:rsidRPr="007A4239" w:rsidRDefault="002344B0" w:rsidP="00234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4239">
        <w:rPr>
          <w:rFonts w:ascii="Times New Roman" w:hAnsi="Times New Roman" w:cs="Times New Roman"/>
          <w:b/>
          <w:sz w:val="28"/>
          <w:szCs w:val="28"/>
        </w:rPr>
        <w:t>Заседание Комиссии государственного учреждения – Управления Пенсионного фонд Российской Федерации по Шацкому району Рязанской области по соблюдению требований к служебному поведению и урегулированию конфликта интересов</w:t>
      </w:r>
    </w:p>
    <w:p w:rsidR="002344B0" w:rsidRDefault="002344B0" w:rsidP="00234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A42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A42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4B0" w:rsidRDefault="002344B0" w:rsidP="00234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4B0" w:rsidRDefault="002344B0" w:rsidP="00234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2019 года состоялось заседание Комиссии</w:t>
      </w:r>
      <w:r w:rsidRPr="007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4239">
        <w:rPr>
          <w:rFonts w:ascii="Times New Roman" w:hAnsi="Times New Roman" w:cs="Times New Roman"/>
          <w:sz w:val="28"/>
          <w:szCs w:val="28"/>
        </w:rPr>
        <w:t xml:space="preserve">осударственного учреждения – Управления Пенсионного фонд Российской Федерации по Шацкому району Рязанской области по соблюдению требований к служебному поведению и </w:t>
      </w:r>
      <w:r>
        <w:rPr>
          <w:rFonts w:ascii="Times New Roman" w:hAnsi="Times New Roman" w:cs="Times New Roman"/>
          <w:sz w:val="28"/>
          <w:szCs w:val="28"/>
        </w:rPr>
        <w:t>исключению возникновения</w:t>
      </w:r>
      <w:r w:rsidRPr="007A423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 Управления).</w:t>
      </w:r>
    </w:p>
    <w:p w:rsidR="002344B0" w:rsidRDefault="002344B0" w:rsidP="00234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Управления было рассмотрено:</w:t>
      </w:r>
    </w:p>
    <w:p w:rsidR="002344B0" w:rsidRDefault="002344B0" w:rsidP="002344B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работника Управления об осуществлении в свободное от работы время оплачиваемой деятельности, не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2344B0" w:rsidRDefault="002344B0" w:rsidP="00234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Управления постановила:</w:t>
      </w:r>
    </w:p>
    <w:p w:rsidR="002344B0" w:rsidRDefault="002344B0" w:rsidP="00234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 работником требования к урегулированию конфликта интересов соблюдены;</w:t>
      </w:r>
    </w:p>
    <w:p w:rsidR="002344B0" w:rsidRDefault="002344B0" w:rsidP="00234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отсутствие конфликта и возможности его возникновения.</w:t>
      </w:r>
    </w:p>
    <w:p w:rsidR="00C9654F" w:rsidRDefault="00C9654F"/>
    <w:sectPr w:rsidR="00C9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0"/>
    <w:rsid w:val="0013352A"/>
    <w:rsid w:val="002344B0"/>
    <w:rsid w:val="00C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072230101191</dc:creator>
  <cp:lastModifiedBy>Владислав Юрьевич Манов</cp:lastModifiedBy>
  <cp:revision>2</cp:revision>
  <dcterms:created xsi:type="dcterms:W3CDTF">2019-10-01T07:46:00Z</dcterms:created>
  <dcterms:modified xsi:type="dcterms:W3CDTF">2019-10-01T07:46:00Z</dcterms:modified>
</cp:coreProperties>
</file>