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6029" w:rsidRDefault="00D76029">
      <w:pPr>
        <w:pStyle w:val="ConsPlusNormal"/>
        <w:outlineLvl w:val="0"/>
      </w:pPr>
      <w:r>
        <w:t>Зарегистрировано в Минюсте России 10 апреля 2025 г. N 81796</w:t>
      </w:r>
    </w:p>
    <w:p w:rsidR="00D76029" w:rsidRDefault="00D7602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76029" w:rsidRDefault="00D76029">
      <w:pPr>
        <w:pStyle w:val="ConsPlusNormal"/>
      </w:pPr>
    </w:p>
    <w:p w:rsidR="00D76029" w:rsidRDefault="00D76029">
      <w:pPr>
        <w:pStyle w:val="ConsPlusTitle"/>
        <w:jc w:val="center"/>
      </w:pPr>
      <w:r>
        <w:t>ФОНД ПЕНСИОННОГО И СОЦИАЛЬНОГО СТРАХОВАНИЯ</w:t>
      </w:r>
    </w:p>
    <w:p w:rsidR="00D76029" w:rsidRDefault="00D76029">
      <w:pPr>
        <w:pStyle w:val="ConsPlusTitle"/>
        <w:jc w:val="center"/>
      </w:pPr>
      <w:r>
        <w:t>РОССИЙСКОЙ ФЕДЕРАЦИИ</w:t>
      </w:r>
    </w:p>
    <w:p w:rsidR="00D76029" w:rsidRDefault="00D76029">
      <w:pPr>
        <w:pStyle w:val="ConsPlusTitle"/>
        <w:jc w:val="center"/>
      </w:pPr>
    </w:p>
    <w:p w:rsidR="00D76029" w:rsidRDefault="00D76029">
      <w:pPr>
        <w:pStyle w:val="ConsPlusTitle"/>
        <w:jc w:val="center"/>
      </w:pPr>
      <w:bookmarkStart w:id="0" w:name="_GoBack"/>
      <w:r>
        <w:t>ПРИКАЗ</w:t>
      </w:r>
    </w:p>
    <w:p w:rsidR="00D76029" w:rsidRDefault="00D76029">
      <w:pPr>
        <w:pStyle w:val="ConsPlusTitle"/>
        <w:jc w:val="center"/>
      </w:pPr>
      <w:r>
        <w:t>от 11 марта 2025 г. N 278</w:t>
      </w:r>
    </w:p>
    <w:bookmarkEnd w:id="0"/>
    <w:p w:rsidR="00D76029" w:rsidRDefault="00D76029">
      <w:pPr>
        <w:pStyle w:val="ConsPlusTitle"/>
        <w:jc w:val="center"/>
      </w:pPr>
    </w:p>
    <w:p w:rsidR="00D76029" w:rsidRDefault="00D76029">
      <w:pPr>
        <w:pStyle w:val="ConsPlusTitle"/>
        <w:jc w:val="center"/>
      </w:pPr>
      <w:r>
        <w:t>ОБ УТВЕРЖДЕНИИ АДМИНИСТРАТИВНОГО РЕГЛАМЕНТА</w:t>
      </w:r>
    </w:p>
    <w:p w:rsidR="00D76029" w:rsidRDefault="00D76029">
      <w:pPr>
        <w:pStyle w:val="ConsPlusTitle"/>
        <w:jc w:val="center"/>
      </w:pPr>
      <w:r>
        <w:t>ФОНДА ПЕНСИОННОГО И СОЦИАЛЬНОГО СТРАХОВАНИЯ</w:t>
      </w:r>
    </w:p>
    <w:p w:rsidR="00D76029" w:rsidRDefault="00D76029">
      <w:pPr>
        <w:pStyle w:val="ConsPlusTitle"/>
        <w:jc w:val="center"/>
      </w:pPr>
      <w:r>
        <w:t>РОССИЙСКОЙ ФЕДЕРАЦИИ ПО ПРЕДОСТАВЛЕНИЮ ГОСУДАРСТВЕННОЙ</w:t>
      </w:r>
    </w:p>
    <w:p w:rsidR="00D76029" w:rsidRDefault="00D76029">
      <w:pPr>
        <w:pStyle w:val="ConsPlusTitle"/>
        <w:jc w:val="center"/>
      </w:pPr>
      <w:r>
        <w:t>УСЛУГИ "ПРИНЯТИЕ РЕШЕНИЯ О ФИНАНСОВОМ ОБЕСПЕЧЕНИИ</w:t>
      </w:r>
    </w:p>
    <w:p w:rsidR="00D76029" w:rsidRDefault="00D76029">
      <w:pPr>
        <w:pStyle w:val="ConsPlusTitle"/>
        <w:jc w:val="center"/>
      </w:pPr>
      <w:r>
        <w:t>ПРЕДУПРЕДИТЕЛЬНЫХ МЕР ПО СОКРАЩЕНИЮ ПРОИЗВОДСТВЕННОГО</w:t>
      </w:r>
    </w:p>
    <w:p w:rsidR="00D76029" w:rsidRDefault="00D76029">
      <w:pPr>
        <w:pStyle w:val="ConsPlusTitle"/>
        <w:jc w:val="center"/>
      </w:pPr>
      <w:r>
        <w:t>ТРАВМАТИЗМА И ПРОФЕССИОНАЛЬНЫХ ЗАБОЛЕВАНИЙ РАБОТНИКОВ</w:t>
      </w:r>
    </w:p>
    <w:p w:rsidR="00D76029" w:rsidRDefault="00D76029">
      <w:pPr>
        <w:pStyle w:val="ConsPlusTitle"/>
        <w:jc w:val="center"/>
      </w:pPr>
      <w:r>
        <w:t>И САНАТОРНО-КУРОРТНОГО ЛЕЧЕНИЯ РАБОТНИКОВ, ЗАНЯТЫХ</w:t>
      </w:r>
    </w:p>
    <w:p w:rsidR="00D76029" w:rsidRDefault="00D76029">
      <w:pPr>
        <w:pStyle w:val="ConsPlusTitle"/>
        <w:jc w:val="center"/>
      </w:pPr>
      <w:r>
        <w:t>НА РАБОТАХ С ВРЕДНЫМИ И (ИЛИ) ОПАСНЫМИ ПРОИЗВОДСТВЕННЫМИ</w:t>
      </w:r>
    </w:p>
    <w:p w:rsidR="00D76029" w:rsidRDefault="00D76029">
      <w:pPr>
        <w:pStyle w:val="ConsPlusTitle"/>
        <w:jc w:val="center"/>
      </w:pPr>
      <w:r>
        <w:t>ФАКТОРАМИ, А ТАКЖЕ ВОЗМЕЩЕНИЕ ПРОИЗВЕДЕННЫХ РАСХОДОВ</w:t>
      </w:r>
    </w:p>
    <w:p w:rsidR="00D76029" w:rsidRDefault="00D76029">
      <w:pPr>
        <w:pStyle w:val="ConsPlusTitle"/>
        <w:jc w:val="center"/>
      </w:pPr>
      <w:r>
        <w:t>НА ОПЛАТУ ПРЕДУПРЕДИТЕЛЬНЫХ МЕР"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t xml:space="preserve">В соответствии с </w:t>
      </w:r>
      <w:hyperlink r:id="rId4">
        <w:r>
          <w:rPr>
            <w:color w:val="0000FF"/>
          </w:rPr>
          <w:t>подпунктом 6 пункта 1 статьи 18</w:t>
        </w:r>
      </w:hyperlink>
      <w:r>
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заболеваний", </w:t>
      </w:r>
      <w:hyperlink r:id="rId5">
        <w:r>
          <w:rPr>
            <w:color w:val="0000FF"/>
          </w:rPr>
          <w:t>пунктом 2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 июля 2021 г. N 1228, </w:t>
      </w:r>
      <w:hyperlink r:id="rId6">
        <w:r>
          <w:rPr>
            <w:color w:val="0000FF"/>
          </w:rPr>
          <w:t>пунктом 2</w:t>
        </w:r>
      </w:hyperlink>
      <w:r>
        <w:t xml:space="preserve"> постановления Правительства Российской Федерации от 14 октября 2023 г. N 1706 "Об особенностях разработки, согласования, проведения экспертизы и утверждения административных регламентов предоставления государственных услуг в 2024 и 2025 годах, в том числе без использования федеральной государственной информационной системы, обеспечивающей ведение федерального реестра государственных услуг" приказываю: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1. Утвердить прилагаемый Административный </w:t>
      </w:r>
      <w:hyperlink w:anchor="P38">
        <w:r>
          <w:rPr>
            <w:color w:val="0000FF"/>
          </w:rPr>
          <w:t>регламент</w:t>
        </w:r>
      </w:hyperlink>
      <w:r>
        <w:t xml:space="preserve"> Фонда пенсионного и социального страхования Российской Федерации по предоставлению государственной услуги "Принятие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предупредительных мер".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2. Признать не подлежащим применению </w:t>
      </w:r>
      <w:hyperlink r:id="rId7">
        <w:r>
          <w:rPr>
            <w:color w:val="0000FF"/>
          </w:rPr>
          <w:t>приказ</w:t>
        </w:r>
      </w:hyperlink>
      <w:r>
        <w:t xml:space="preserve"> Фонда социального страхования Российской Федерации от 7 мая 2019 г. N 237 "Об утверждении Административного регламента предоставления Фондом социального страхования Российской Федерации государственной услуги по принятию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факторами" (зарегистрирован Министерством юстиции Российской Федерации 9 августа 2019 г., регистрационный N 55550).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right"/>
      </w:pPr>
      <w:r>
        <w:t>Председатель</w:t>
      </w:r>
    </w:p>
    <w:p w:rsidR="00D76029" w:rsidRDefault="00D76029">
      <w:pPr>
        <w:pStyle w:val="ConsPlusNormal"/>
        <w:jc w:val="right"/>
      </w:pPr>
      <w:r>
        <w:t>С.ЧИРКОВ</w:t>
      </w:r>
    </w:p>
    <w:p w:rsidR="00D76029" w:rsidRDefault="00D76029">
      <w:pPr>
        <w:pStyle w:val="ConsPlusNormal"/>
        <w:jc w:val="right"/>
      </w:pPr>
    </w:p>
    <w:p w:rsidR="00D76029" w:rsidRDefault="00D76029">
      <w:pPr>
        <w:pStyle w:val="ConsPlusNormal"/>
        <w:jc w:val="right"/>
      </w:pPr>
    </w:p>
    <w:p w:rsidR="00D76029" w:rsidRDefault="00D76029">
      <w:pPr>
        <w:pStyle w:val="ConsPlusNormal"/>
        <w:jc w:val="right"/>
      </w:pPr>
    </w:p>
    <w:p w:rsidR="00D76029" w:rsidRDefault="00D76029">
      <w:pPr>
        <w:pStyle w:val="ConsPlusNormal"/>
        <w:jc w:val="right"/>
      </w:pPr>
    </w:p>
    <w:p w:rsidR="00D76029" w:rsidRDefault="00D76029">
      <w:pPr>
        <w:pStyle w:val="ConsPlusNormal"/>
        <w:jc w:val="right"/>
      </w:pPr>
    </w:p>
    <w:p w:rsidR="00D76029" w:rsidRDefault="00D76029">
      <w:pPr>
        <w:pStyle w:val="ConsPlusNormal"/>
        <w:jc w:val="right"/>
        <w:outlineLvl w:val="0"/>
      </w:pPr>
      <w:r>
        <w:t>Утвержден</w:t>
      </w:r>
    </w:p>
    <w:p w:rsidR="00D76029" w:rsidRDefault="00D76029">
      <w:pPr>
        <w:pStyle w:val="ConsPlusNormal"/>
        <w:jc w:val="right"/>
      </w:pPr>
      <w:r>
        <w:t>приказом Фонда пенсионного</w:t>
      </w:r>
    </w:p>
    <w:p w:rsidR="00D76029" w:rsidRDefault="00D76029">
      <w:pPr>
        <w:pStyle w:val="ConsPlusNormal"/>
        <w:jc w:val="right"/>
      </w:pPr>
      <w:r>
        <w:t>и социального страхования</w:t>
      </w:r>
    </w:p>
    <w:p w:rsidR="00D76029" w:rsidRDefault="00D76029">
      <w:pPr>
        <w:pStyle w:val="ConsPlusNormal"/>
        <w:jc w:val="right"/>
      </w:pPr>
      <w:r>
        <w:t>Российской Федерации</w:t>
      </w:r>
    </w:p>
    <w:p w:rsidR="00D76029" w:rsidRDefault="00D76029">
      <w:pPr>
        <w:pStyle w:val="ConsPlusNormal"/>
        <w:jc w:val="right"/>
      </w:pPr>
      <w:r>
        <w:t>от 11 марта 2025 г. N 278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</w:pPr>
      <w:bookmarkStart w:id="1" w:name="P38"/>
      <w:bookmarkEnd w:id="1"/>
      <w:r>
        <w:t>АДМИНИСТРАТИВНЫЙ РЕГЛАМЕНТ</w:t>
      </w:r>
    </w:p>
    <w:p w:rsidR="00D76029" w:rsidRDefault="00D76029">
      <w:pPr>
        <w:pStyle w:val="ConsPlusTitle"/>
        <w:jc w:val="center"/>
      </w:pPr>
      <w:r>
        <w:t>ФОНДА ПЕНСИОННОГО И СОЦИАЛЬНОГО СТРАХОВАНИЯ</w:t>
      </w:r>
    </w:p>
    <w:p w:rsidR="00D76029" w:rsidRDefault="00D76029">
      <w:pPr>
        <w:pStyle w:val="ConsPlusTitle"/>
        <w:jc w:val="center"/>
      </w:pPr>
      <w:r>
        <w:t>РОССИЙСКОЙ ФЕДЕРАЦИИ ПО ПРЕДОСТАВЛЕНИЮ ГОСУДАРСТВЕННОЙ</w:t>
      </w:r>
    </w:p>
    <w:p w:rsidR="00D76029" w:rsidRDefault="00D76029">
      <w:pPr>
        <w:pStyle w:val="ConsPlusTitle"/>
        <w:jc w:val="center"/>
      </w:pPr>
      <w:r>
        <w:lastRenderedPageBreak/>
        <w:t>УСЛУГИ "ПРИНЯТИЕ РЕШЕНИЯ О ФИНАНСОВОМ ОБЕСПЕЧЕНИИ</w:t>
      </w:r>
    </w:p>
    <w:p w:rsidR="00D76029" w:rsidRDefault="00D76029">
      <w:pPr>
        <w:pStyle w:val="ConsPlusTitle"/>
        <w:jc w:val="center"/>
      </w:pPr>
      <w:r>
        <w:t>ПРЕДУПРЕДИТЕЛЬНЫХ МЕР ПО СОКРАЩЕНИЮ ПРОИЗВОДСТВЕННОГО</w:t>
      </w:r>
    </w:p>
    <w:p w:rsidR="00D76029" w:rsidRDefault="00D76029">
      <w:pPr>
        <w:pStyle w:val="ConsPlusTitle"/>
        <w:jc w:val="center"/>
      </w:pPr>
      <w:r>
        <w:t>ТРАВМАТИЗМА И ПРОФЕССИОНАЛЬНЫХ ЗАБОЛЕВАНИЙ РАБОТНИКОВ</w:t>
      </w:r>
    </w:p>
    <w:p w:rsidR="00D76029" w:rsidRDefault="00D76029">
      <w:pPr>
        <w:pStyle w:val="ConsPlusTitle"/>
        <w:jc w:val="center"/>
      </w:pPr>
      <w:r>
        <w:t>И САНАТОРНО-КУРОРТНОГО ЛЕЧЕНИЯ РАБОТНИКОВ, ЗАНЯТЫХ</w:t>
      </w:r>
    </w:p>
    <w:p w:rsidR="00D76029" w:rsidRDefault="00D76029">
      <w:pPr>
        <w:pStyle w:val="ConsPlusTitle"/>
        <w:jc w:val="center"/>
      </w:pPr>
      <w:r>
        <w:t>НА РАБОТАХ С ВРЕДНЫМИ И (ИЛИ) ОПАСНЫМИ ПРОИЗВОДСТВЕННЫМИ</w:t>
      </w:r>
    </w:p>
    <w:p w:rsidR="00D76029" w:rsidRDefault="00D76029">
      <w:pPr>
        <w:pStyle w:val="ConsPlusTitle"/>
        <w:jc w:val="center"/>
      </w:pPr>
      <w:r>
        <w:t>ФАКТОРАМИ, А ТАКЖЕ ВОЗМЕЩЕНИЕ ПРОИЗВЕДЕННЫХ РАСХОДОВ</w:t>
      </w:r>
    </w:p>
    <w:p w:rsidR="00D76029" w:rsidRDefault="00D76029">
      <w:pPr>
        <w:pStyle w:val="ConsPlusTitle"/>
        <w:jc w:val="center"/>
      </w:pPr>
      <w:r>
        <w:t>НА ОПЛАТУ ПРЕДУПРЕДИТЕЛЬНЫХ МЕР"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1"/>
      </w:pPr>
      <w:r>
        <w:t>I. Общие положения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государственной услуги "Принятие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предупредительных мер" (далее - Услуга).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2. Услуга предоставляется страхователям - юридическим лицам любой организационно-правовой формы (в том числе иностранным организациям, осуществляющим свою деятельность на территории Российской Федерации и нанимающим граждан Российской Федерации), страхователям - юридическим лицам по месту нахождения их обособленных подразделений, которым для совершения операций открыты юридическими лицами счета в банках (иных кредитных организациях) и которые начисляют выплаты и иные вознаграждения в пользу физических лиц, страхователям - физическим лицам, нанимающим лиц, подлежащих обязательному социальному страхованию от несчастных случаев на производстве и профессиональных заболеваний в соответствии с </w:t>
      </w:r>
      <w:hyperlink r:id="rId8">
        <w:r>
          <w:rPr>
            <w:color w:val="0000FF"/>
          </w:rPr>
          <w:t>пунктом 1 статьи 5</w:t>
        </w:r>
      </w:hyperlink>
      <w:r>
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 &lt;1&gt; (далее - заявители), указанным в </w:t>
      </w:r>
      <w:hyperlink w:anchor="P1155">
        <w:r>
          <w:rPr>
            <w:color w:val="0000FF"/>
          </w:rPr>
          <w:t>таблице 1</w:t>
        </w:r>
      </w:hyperlink>
      <w:r>
        <w:t xml:space="preserve"> приложения N 1 к настоящему Административному регламенту. Заявитель может воспользоваться Услугой через своего уполномоченного представителя.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&lt;1&gt; </w:t>
      </w:r>
      <w:hyperlink r:id="rId9">
        <w:r>
          <w:rPr>
            <w:color w:val="0000FF"/>
          </w:rPr>
          <w:t>Абзац седьмой статьи 3</w:t>
        </w:r>
      </w:hyperlink>
      <w:r>
        <w:t xml:space="preserve">, </w:t>
      </w:r>
      <w:hyperlink r:id="rId10">
        <w:r>
          <w:rPr>
            <w:color w:val="0000FF"/>
          </w:rPr>
          <w:t>подпункт 2 пункта 1 статьи 6</w:t>
        </w:r>
      </w:hyperlink>
      <w:r>
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4. Вариант определяется в соответствии с </w:t>
      </w:r>
      <w:hyperlink w:anchor="P1187">
        <w:r>
          <w:rPr>
            <w:color w:val="0000FF"/>
          </w:rPr>
          <w:t>таблицей 2</w:t>
        </w:r>
      </w:hyperlink>
      <w:r>
        <w:t xml:space="preserve"> приложения N 1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заявитель.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5. Признаки заявителя определяются в результате анкетирования, проводимого органом, предоставляющим Услугу (далее - профилирование) &lt;2&gt;, в соответствии с настоящим Административным регламентом.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&lt;2&gt; </w:t>
      </w:r>
      <w:hyperlink r:id="rId11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 июля 2021 г. N 1228.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Title"/>
        <w:jc w:val="center"/>
        <w:outlineLvl w:val="1"/>
      </w:pPr>
      <w:r>
        <w:t>II. Стандарт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2"/>
      </w:pPr>
      <w:r>
        <w:t>Наименование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6. 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предупредительных мер.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2"/>
      </w:pPr>
      <w:r>
        <w:lastRenderedPageBreak/>
        <w:t>Наименование органа, предоставляющего Услугу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7. Услуга предоставляется Фондом пенсионного и социального страхования Российской Федерации.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2"/>
      </w:pPr>
      <w:r>
        <w:t>Результат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 xml:space="preserve">8. При обращении заявителя, включившего в план финансового обеспечения предупредительные меры, предусмотренные </w:t>
      </w:r>
      <w:hyperlink r:id="rId12">
        <w:r>
          <w:rPr>
            <w:color w:val="0000FF"/>
          </w:rPr>
          <w:t>подпунктом "п" пункта 2</w:t>
        </w:r>
      </w:hyperlink>
      <w:r>
        <w:t xml:space="preserve"> Правил финансового обеспечения предупредительных мер &lt;3&gt;, с заявлением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заявление о финансовом обеспечении предупредительных мер), результатом предоставления Услуги является 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решение о финансовом обеспечении предупредительных мер).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&lt;3&gt; </w:t>
      </w:r>
      <w:hyperlink r:id="rId13">
        <w:r>
          <w:rPr>
            <w:color w:val="0000FF"/>
          </w:rPr>
          <w:t>Правила</w:t>
        </w:r>
      </w:hyperlink>
      <w:r>
        <w:t xml:space="preserve">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утвержденные приказом Министерства труда и социальной защиты Российской Федерации от 11 июля 2024 г. N 347н (далее - Правила финансового обеспечения предупредительных мер).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 &lt;4&gt;.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&lt;4&gt; </w:t>
      </w:r>
      <w:hyperlink r:id="rId14">
        <w:r>
          <w:rPr>
            <w:color w:val="0000FF"/>
          </w:rPr>
          <w:t>Статья 6.12</w:t>
        </w:r>
      </w:hyperlink>
      <w:r>
        <w:t xml:space="preserve"> Федерального закона от 17 июля 1999 г. N 178-ФЗ "О государственной социальной помощи".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пенсионного и социального страхования Российской Федерации (далее - территориальный орган Фонда) и согласованное Социальным фондом России.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9. При обращении заявителя, не включившего в план финансового обеспечения предупредительные меры, предусмотренные </w:t>
      </w:r>
      <w:hyperlink r:id="rId15">
        <w:r>
          <w:rPr>
            <w:color w:val="0000FF"/>
          </w:rPr>
          <w:t>подпунктом "п" пункта 2</w:t>
        </w:r>
      </w:hyperlink>
      <w:r>
        <w:t xml:space="preserve"> Правил финансового обеспечения предупредительных мер, с заявлением о финансовом обеспечении предупредительных мер результатом предоставления Услуги является принятие решения о финансовом обеспечении предупредительных мер.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10. При обращении заявителя, в отношении которого территориальным органом Фонда в текущем году принято решение о финансовом обеспечении предупредительных мер после выполнения всех предупредительных мер или хотя бы одной предупредительной меры, с заявлением о возмещении расходов на оплату предупредительных мер (далее - заявление о возмещении расходов) результатом предоставления Услуги является решение о возмещении расходов и перечислении средств на расчетный счет страхователя.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11. Результаты предоставления Услуги могут быть получены в территориальном органе Фонда, посредством федеральной государственной информационной системы "Единый портал государственных и муниципальных услуг (функций)" &lt;5&gt; (далее - Единый портал), посредством почтовой связи.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&lt;5&gt; </w:t>
      </w:r>
      <w:hyperlink r:id="rId16">
        <w:r>
          <w:rPr>
            <w:color w:val="0000FF"/>
          </w:rPr>
          <w:t>Положение</w:t>
        </w:r>
      </w:hyperlink>
      <w:r>
        <w:t xml:space="preserve"> о федеральной государственной информационной системе "Единый портал государственных и муниципальных услуг (функций)", утвержденное постановлением Правительства Российской Федерации от 24 октября 2011 г. N 861.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Title"/>
        <w:jc w:val="center"/>
        <w:outlineLvl w:val="2"/>
      </w:pPr>
      <w:r>
        <w:t>Срок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12. Максимальный срок предоставления Услуги составляет: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а)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Услуги, представленных заявителем, включившим в план финансового обеспечения предупредительные меры, предусмотренные </w:t>
      </w:r>
      <w:hyperlink r:id="rId17">
        <w:r>
          <w:rPr>
            <w:color w:val="0000FF"/>
          </w:rPr>
          <w:t>подпунктом "п" пункта 2</w:t>
        </w:r>
      </w:hyperlink>
      <w:r>
        <w:t xml:space="preserve"> Правил финансового обеспечения предупредительных мер, в территориальный орган Фонда, в том числе посредством почтовой связи, либо посредством Единого портала;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б)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Услуги, представленных заявителем, не включившим в план финансового обеспечения предупредительные меры, предусмотренные </w:t>
      </w:r>
      <w:hyperlink r:id="rId18">
        <w:r>
          <w:rPr>
            <w:color w:val="0000FF"/>
          </w:rPr>
          <w:t>подпунктом "п" пункта 2</w:t>
        </w:r>
      </w:hyperlink>
      <w:r>
        <w:t xml:space="preserve"> Правил финансового обеспечения предупредительных мер, в территориальный орган Фонда, в том числе посредством почтовой связи, либо посредством Единого портала;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Услуги, представленных заявителем в территориальный орган Фонда, в том числе посредством почтовой связи, либо посредством Единого портала.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13.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территориального органа Фонда, а также должностных лиц, работников территориального органа Фонда размещены на официальном сайте Социального фонда России в информационно-телекоммуникационной сети "Интернет" (далее - сеть "Интернет"), а также на Едином портале.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D76029" w:rsidRDefault="00D76029">
      <w:pPr>
        <w:pStyle w:val="ConsPlusTitle"/>
        <w:jc w:val="center"/>
      </w:pPr>
      <w:r>
        <w:t>для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 xml:space="preserve">14.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определяется для каждого варианта и приведен в их описании, содержащемся в </w:t>
      </w:r>
      <w:hyperlink w:anchor="P155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2"/>
      </w:pPr>
      <w:r>
        <w:t>Исчерпывающий перечень оснований для отказа в приеме</w:t>
      </w:r>
    </w:p>
    <w:p w:rsidR="00D76029" w:rsidRDefault="00D76029">
      <w:pPr>
        <w:pStyle w:val="ConsPlusTitle"/>
        <w:jc w:val="center"/>
      </w:pPr>
      <w:r>
        <w:t>документов, необходимых для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 xml:space="preserve">15. Исчерпывающий перечень оснований для отказа в приеме документов, необходимых для предоставления Услуги, определяется для каждого варианта и приведен в их описании, содержащемся в </w:t>
      </w:r>
      <w:hyperlink w:anchor="P155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2"/>
      </w:pPr>
      <w:r>
        <w:lastRenderedPageBreak/>
        <w:t>Исчерпывающий перечень оснований для приостановления</w:t>
      </w:r>
    </w:p>
    <w:p w:rsidR="00D76029" w:rsidRDefault="00D76029">
      <w:pPr>
        <w:pStyle w:val="ConsPlusTitle"/>
        <w:jc w:val="center"/>
      </w:pPr>
      <w:r>
        <w:t>предоставления Услуги или отказа в предоставлении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16. Основания для приостановления предоставления Услуги законодательством Российской Федерации не предусмотрены.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17. Исчерпывающий перечень оснований для отказа в предоставлении Услуги определяется для каждого варианта и приведен в их описании, содержащемся в </w:t>
      </w:r>
      <w:hyperlink w:anchor="P155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2"/>
      </w:pPr>
      <w:r>
        <w:t>Размер платы, взимаемой с заявителя при предоставлении</w:t>
      </w:r>
    </w:p>
    <w:p w:rsidR="00D76029" w:rsidRDefault="00D76029">
      <w:pPr>
        <w:pStyle w:val="ConsPlusTitle"/>
        <w:jc w:val="center"/>
      </w:pPr>
      <w:r>
        <w:t>Услуги, и способы ее взимания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18.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2"/>
      </w:pPr>
      <w:r>
        <w:t>Максимальный срок ожидания в очереди при подаче заявителем</w:t>
      </w:r>
    </w:p>
    <w:p w:rsidR="00D76029" w:rsidRDefault="00D76029">
      <w:pPr>
        <w:pStyle w:val="ConsPlusTitle"/>
        <w:jc w:val="center"/>
      </w:pPr>
      <w:r>
        <w:t>заявления и при получении результата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19. Максимальный срок ожидания в очереди при подаче заявления о финансовом обеспечении предупредительных мер, заявления о возмещении расходов составляет 15 минут.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20. Максимальный срок ожидания в очереди при получении результата предоставления Услуги составляет 15 минут.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2"/>
      </w:pPr>
      <w:r>
        <w:t>Срок регистрации заявления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21. Заявление о финансовом обеспечении предупредительных мер, заявление о возмещении расходов, поступившие в территориальный орган Фонда, регистрируются в день их поступления в территориальном органе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финансовом обеспечении предупредительных мер, заявление о возмещении расходов, поступившие в территориальный орган Фонда посредством Единого портала или посредством почтовой связи, регистрируются территориальным органом Фонда не позднее рабочего дня, следующего за днем их поступления.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2"/>
      </w:pPr>
      <w:r>
        <w:t>Требования к помещениям, в которых предоставляется Услуга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22. Требования, которым должны соответствовать помещения, в которых предоставляется Услуга, в том числе зал ожидания, места для заполнения заявлений, информационные стенды с образцами их заполнения и перечнем документов и (или) информации, необходимых для предоставления Услуги, а также требования к обеспечению доступности для инвалидов указанных объектов в соответствии с законодательством Российской Федерации о социальной защите инвалидов размещены на официальном сайте Социального фонда России в сети "Интернет", а также на Едином портале.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2"/>
      </w:pPr>
      <w:r>
        <w:t>Показатели качества и доступности Услуги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Normal"/>
        <w:ind w:firstLine="540"/>
        <w:jc w:val="both"/>
      </w:pPr>
      <w:r>
        <w:t>23. Перечень показателей качества и доступности Услуги, в том числе о доступности электронных форм документов, необходимых для предоставления Услуги, возможности подачи заявления о финансовом обеспечении предупредительных мер, заявления о возмещении расходов и документов в электронной форме, своевременности предоставления Услуги (отсутствии нарушений сроков предоставления Услуги), предоставлении Услуги в соответствии с вариантом, удобстве информирования заявителя о ходе предоставления Услуги, а также получении результата предоставления Услуги, размещен на официальном сайте Социального фонда России в сети "Интернет", а также на Едином портале.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24. Перечень услуг, которые являются необходимыми и обязательными для предоставления Услуги, законодательством Российской Федерации не предусмотрен.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25. Информационные системы, используемые для предоставления Услуги: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а) Единый портал;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единая система межведомственного электронного взаимодействия &lt;6&gt; (далее - СМЭВ);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&lt;6&gt; </w:t>
      </w:r>
      <w:hyperlink r:id="rId19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8 сентября 2010 г. N 697 "О единой системе межведомственного электронного взаимодействия".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t>в) государственная информационная система "Единая централизованная цифровая платформа в социальной сфере".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1"/>
      </w:pPr>
      <w:bookmarkStart w:id="2" w:name="P155"/>
      <w:bookmarkEnd w:id="2"/>
      <w:r>
        <w:t>III. Состав, последовательность и сроки выполнения</w:t>
      </w:r>
    </w:p>
    <w:p w:rsidR="00D76029" w:rsidRDefault="00D76029">
      <w:pPr>
        <w:pStyle w:val="ConsPlusTitle"/>
        <w:jc w:val="center"/>
      </w:pPr>
      <w:r>
        <w:t>административных процедур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Normal"/>
        <w:ind w:firstLine="540"/>
        <w:jc w:val="both"/>
      </w:pPr>
      <w:r>
        <w:t xml:space="preserve">26. При обращении заявителя, включившего в план финансового обеспечения предупредительные меры, предусмотренные </w:t>
      </w:r>
      <w:hyperlink r:id="rId20">
        <w:r>
          <w:rPr>
            <w:color w:val="0000FF"/>
          </w:rPr>
          <w:t>подпунктом "п" пункта 2</w:t>
        </w:r>
      </w:hyperlink>
      <w:r>
        <w:t xml:space="preserve"> Правил финансового обеспечения предупредительных мер, с заявлением о финансовом обеспечении предупредительных мер Услуга предоставляется в соответствии со следующими вариантами: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вариант 1: заявитель, от имени которого обратилось лицо, имеющее право действовать от имени юридического лица без доверенности;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вариант 2: заявитель, от имени которого обратилось лицо, действующее от имени юридического лица на основании доверенности;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вариант 3: заявитель - физическое лицо, обратившееся лично;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вариант 4: заявитель - физическое лицо, обратившееся через уполномоченного представителя.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При обращении заявителя, не включившего в план финансового обеспечения предупредительные меры, предусмотренные </w:t>
      </w:r>
      <w:hyperlink r:id="rId21">
        <w:r>
          <w:rPr>
            <w:color w:val="0000FF"/>
          </w:rPr>
          <w:t>подпунктом "п" пункта 2</w:t>
        </w:r>
      </w:hyperlink>
      <w:r>
        <w:t xml:space="preserve"> Правил финансового обеспечения предупредительных мер, с заявлением о финансовом обеспечении предупредительных мер Услуга предоставляется в соответствии со следующими вариантами: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вариант 5: заявитель, от имени которого обратилось лицо, имеющее право действовать от имени юридического лица без доверенности;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вариант 6: заявитель, от имени которого обратилось лицо, действующее от имени юридического лица на основании доверенности;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вариант 7: заявитель - физическое лицо, обратившееся лично;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вариант 8: заявитель - физическое лицо, обратившееся через уполномоченного представителя.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При обращении заявителя, в отношении которого территориальным органом Фонда в текущем году принято решение о финансовом обеспечении предупредительных мер после выполнения всех предупредительных мер или хотя бы одной предупредительной меры, с заявлением о возмещении расходов Услуга предоставляется в соответствии со следующими вариантами: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вариант 9: заявитель, от имени которого обратилось лицо, имеющее право действовать от имени юридического лица без доверенности;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вариант 10: заявитель, от имени которого обратилось лицо, действующее от имени юридического лица на основании доверенности;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вариант 11: заявитель - физическое лицо, обратившееся лично;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вариант 12: заявитель - физическое лицо, обратившееся через уполномоченного представителя.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2"/>
      </w:pPr>
      <w:r>
        <w:t>Профилирование заявителя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Normal"/>
        <w:ind w:firstLine="540"/>
        <w:jc w:val="both"/>
      </w:pPr>
      <w:r>
        <w:t xml:space="preserve">27. Вариант определяется путем профилирования заявителя, в процессе которого устанавливаются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1187">
        <w:r>
          <w:rPr>
            <w:color w:val="0000FF"/>
          </w:rPr>
          <w:t>таблице 2</w:t>
        </w:r>
      </w:hyperlink>
      <w:r>
        <w:t xml:space="preserve"> приложения N 1 к настоящему Административному регламенту.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Профилирование осуществляется: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в территориальном органе Фонда;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посредством Единого портала.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28.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3"/>
      </w:pPr>
      <w:bookmarkStart w:id="3" w:name="P184"/>
      <w:bookmarkEnd w:id="3"/>
      <w:r>
        <w:t>Вариант 1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29. Результатом предоставления варианта Услуги является принятие решения о финансовом обеспечении предупредительных мер.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и согласованное Социальным фондом России.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30. Административные процедуры, осуществляемые при предоставлении Услуги в соответствии с настоящим вариантом: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приостановление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предоставление результата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31. Максимальный срок предоставления варианта Услуги составляет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32. Межведомственное информационное взаимодействие в рамках настоящего варианта не осуществляется.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Прием заявления и документов и (или) информации, необходимых</w:t>
      </w:r>
    </w:p>
    <w:p w:rsidR="00D76029" w:rsidRDefault="00D76029">
      <w:pPr>
        <w:pStyle w:val="ConsPlusTitle"/>
        <w:jc w:val="center"/>
      </w:pPr>
      <w:r>
        <w:t>для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 xml:space="preserve">33. Представление заявителем документов и заявления о финансовом обеспечении предупредительных мер в соответствии с </w:t>
      </w:r>
      <w:hyperlink w:anchor="P1327">
        <w:r>
          <w:rPr>
            <w:color w:val="0000FF"/>
          </w:rPr>
          <w:t>формой</w:t>
        </w:r>
      </w:hyperlink>
      <w: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34.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а) план финансового обеспечения предупредительных мер &lt;7&gt;;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&lt;7&gt; </w:t>
      </w:r>
      <w:hyperlink r:id="rId22">
        <w:r>
          <w:rPr>
            <w:color w:val="0000FF"/>
          </w:rPr>
          <w:t>Абзац первый пункта 4</w:t>
        </w:r>
      </w:hyperlink>
      <w:r>
        <w:t xml:space="preserve"> Правил финансового обеспечения предупредительных мер.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Normal"/>
        <w:ind w:firstLine="540"/>
        <w:jc w:val="both"/>
      </w:pPr>
      <w:r>
        <w:t>б) документы, обосновывающие необходимость финансового обеспечения предупредительных мер &lt;8&gt;: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&lt;8&gt; </w:t>
      </w:r>
      <w:hyperlink r:id="rId23">
        <w:r>
          <w:rPr>
            <w:color w:val="0000FF"/>
          </w:rPr>
          <w:t>Абзацы четвертый</w:t>
        </w:r>
      </w:hyperlink>
      <w:r>
        <w:t xml:space="preserve"> и </w:t>
      </w:r>
      <w:hyperlink r:id="rId24">
        <w:r>
          <w:rPr>
            <w:color w:val="0000FF"/>
          </w:rPr>
          <w:t>пятый пункта 4</w:t>
        </w:r>
      </w:hyperlink>
      <w:r>
        <w:t xml:space="preserve"> Правил финансового обеспечения предупредительных мер.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t xml:space="preserve">копии документов, обосновывающих приобретение страхователем приборов, устройств, оборудования (приборов, устройств, оборудования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</w:t>
      </w:r>
      <w:proofErr w:type="spellStart"/>
      <w:r>
        <w:t>импортозамещения</w:t>
      </w:r>
      <w:proofErr w:type="spellEnd"/>
      <w:r>
        <w:t>), обеспечивающих безопасное ведение горных работ, в рамках модернизации основных производств;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копии (выписки)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документы, удостоверяющие личность заявителя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гражданина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иностранного гражданина;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35.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36. Способами установления личности заявителя являются: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в территориальном органе Фонда - документ заявителя, удостоверяющий личность;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&lt;9&gt;, электронная подпись заявителя в соответствии с Федеральным </w:t>
      </w:r>
      <w:hyperlink r:id="rId25">
        <w:r>
          <w:rPr>
            <w:color w:val="0000FF"/>
          </w:rPr>
          <w:t>законом</w:t>
        </w:r>
      </w:hyperlink>
      <w:r>
        <w:t xml:space="preserve"> от 6 апреля 2011 г. N 63-ФЗ "Об электронной подписи" и </w:t>
      </w:r>
      <w:hyperlink r:id="rId26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&lt;9&gt; </w:t>
      </w:r>
      <w:hyperlink r:id="rId27">
        <w:r>
          <w:rPr>
            <w:color w:val="0000FF"/>
          </w:rPr>
          <w:t>Пункт 5</w:t>
        </w:r>
      </w:hyperlink>
      <w:r>
        <w:t xml:space="preserve"> постановления Правительства Российской Федерации от 28 ноября 2011 г. N 977 "О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и </w:t>
      </w:r>
      <w:hyperlink r:id="rId28">
        <w:r>
          <w:rPr>
            <w:color w:val="0000FF"/>
          </w:rPr>
          <w:t>пункт 5</w:t>
        </w:r>
      </w:hyperlink>
      <w:r>
        <w:t xml:space="preserve"> требований к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</w:t>
      </w:r>
      <w:r>
        <w:lastRenderedPageBreak/>
        <w:t>используемых для предоставления государственных и муниципальных услуг в электронной форме", утвержденных постановлением Правительства Российской Федерации от 28 ноября 2011 г. N 977.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t>37.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личность заявителя не установлена;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подача заявителем заявления о финансовом обеспечении предупредительных мер и документов (копий документов) после 31 июля текущего календарного года &lt;10&gt;.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&lt;10&gt; </w:t>
      </w:r>
      <w:hyperlink r:id="rId29">
        <w:r>
          <w:rPr>
            <w:color w:val="0000FF"/>
          </w:rPr>
          <w:t>Абзац первый пункта 4</w:t>
        </w:r>
      </w:hyperlink>
      <w:r>
        <w:t xml:space="preserve"> Правил финансового обеспечения предупредительных мер.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t>38.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39. В приеме заявления о финансовом обеспечении предупредительных мер участвует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Приостановление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40. Основания для приостановления предоставления Услуги законодательством Российской Федерации не предусмотрены.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4"/>
      </w:pPr>
      <w:r>
        <w:t>Принятие решения о предоставлении (об отказе</w:t>
      </w:r>
    </w:p>
    <w:p w:rsidR="00D76029" w:rsidRDefault="00D76029">
      <w:pPr>
        <w:pStyle w:val="ConsPlusTitle"/>
        <w:jc w:val="center"/>
      </w:pPr>
      <w:r>
        <w:t>в предоставлении)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41. Территориальный орган Фонда отказывает заявителю в предоставлении Услуги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 &lt;11&gt;;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&lt;11&gt; </w:t>
      </w:r>
      <w:hyperlink r:id="rId30">
        <w:r>
          <w:rPr>
            <w:color w:val="0000FF"/>
          </w:rPr>
          <w:t>Подпункт "а" пункта 6</w:t>
        </w:r>
      </w:hyperlink>
      <w:r>
        <w:t xml:space="preserve"> Правил финансового обеспечения предупредительных мер.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Normal"/>
        <w:ind w:firstLine="540"/>
        <w:jc w:val="both"/>
      </w:pPr>
      <w: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 &lt;12&gt;.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&lt;12&gt; </w:t>
      </w:r>
      <w:hyperlink r:id="rId31">
        <w:r>
          <w:rPr>
            <w:color w:val="0000FF"/>
          </w:rPr>
          <w:t>Подпункт "б" пункта 6</w:t>
        </w:r>
      </w:hyperlink>
      <w:r>
        <w:t xml:space="preserve"> Правил финансового обеспечения предупредительных мер.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Normal"/>
        <w:ind w:firstLine="540"/>
        <w:jc w:val="both"/>
      </w:pPr>
      <w:r>
        <w:t>42. Принятие решения о предоставлении (об отказе в предоставлении) Услуги осуществляется в срок, не превышающий 18 рабочих дней с даты получения территориальным органом Фонда всех документов и сведений, необходимых для принятия решения.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Предоставление результата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43. Предоставление результата Услуги не предусмотрено.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3"/>
      </w:pPr>
      <w:r>
        <w:t>Вариант 2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44. Результатом предоставления варианта Услуги является принятие решения о финансовом обеспечении предупредительных мер.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и согласованное Социальным фондом России.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45. Административные процедуры, осуществляемые при предоставлении Услуги в соответствии с настоящим вариантом: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приостановление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предоставление результата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46. Максимальный срок предоставления варианта Услуги составляет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47. Межведомственное информационное взаимодействие в рамках настоящего варианта не осуществляется.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Прием заявления и документов и (или) информации, необходимых</w:t>
      </w:r>
    </w:p>
    <w:p w:rsidR="00D76029" w:rsidRDefault="00D76029">
      <w:pPr>
        <w:pStyle w:val="ConsPlusTitle"/>
        <w:jc w:val="center"/>
      </w:pPr>
      <w:r>
        <w:t>для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 xml:space="preserve">48. Представление заявителем документов и заявления о финансовом обеспечении предупредительных мер в соответствии с </w:t>
      </w:r>
      <w:hyperlink w:anchor="P1327">
        <w:r>
          <w:rPr>
            <w:color w:val="0000FF"/>
          </w:rPr>
          <w:t>формой</w:t>
        </w:r>
      </w:hyperlink>
      <w: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план финансового обеспечения предупредительных мер;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документы, обосновывающие необходимость финансового обеспечения предупредительных мер: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копии документов, обосновывающих приобретение страхователем приборов, устройств, оборудования (приборов, устройств, оборудования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</w:t>
      </w:r>
      <w:proofErr w:type="spellStart"/>
      <w:r>
        <w:t>импортозамещения</w:t>
      </w:r>
      <w:proofErr w:type="spellEnd"/>
      <w:r>
        <w:t>), обеспечивающих безопасное ведение горных работ, в рамках модернизации основных производств;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копии (выписки)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паспорт гражданина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иностранного гражданина;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доверенность, оформленная в соответствии с </w:t>
      </w:r>
      <w:hyperlink r:id="rId32">
        <w:r>
          <w:rPr>
            <w:color w:val="0000FF"/>
          </w:rPr>
          <w:t>пунктом 4 статьи 185.1</w:t>
        </w:r>
      </w:hyperlink>
      <w:r>
        <w:t xml:space="preserve"> Гражданского кодекса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доверенность, оформленная в соответствии со </w:t>
      </w:r>
      <w:hyperlink r:id="rId33">
        <w:r>
          <w:rPr>
            <w:color w:val="0000FF"/>
          </w:rPr>
          <w:t>статьей 59</w:t>
        </w:r>
      </w:hyperlink>
      <w:r>
        <w:t xml:space="preserve"> Основ законодательства Российской Федерации о нотариате от 11 февраля 1993 г. N 4462-I.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При подаче заявления о финансовом обеспечении предупредительных мер посредством Единого портала представителем заявителя, действующим от имени юридического лица, полномочия указанного представителя могут быть подтверждены с использованием машиночитаемой доверенности, сформированной на Едином портале &lt;13&gt;.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&lt;13&gt; </w:t>
      </w:r>
      <w:hyperlink r:id="rId34">
        <w:r>
          <w:rPr>
            <w:color w:val="0000FF"/>
          </w:rPr>
          <w:t>Статья 17.5</w:t>
        </w:r>
      </w:hyperlink>
      <w:r>
        <w:t xml:space="preserve"> Федерального закона от 6 апреля 2011 г. N 63-ФЗ "Об электронной подписи".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Normal"/>
        <w:ind w:firstLine="540"/>
        <w:jc w:val="both"/>
      </w:pPr>
      <w:r>
        <w:t>50.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51. Способами установления личности заявителя (представителя заявителя) являются: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в территориальном органе Фонда - документ представителя заявителя, удостоверяющий личность;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</w:t>
      </w:r>
      <w:hyperlink r:id="rId35">
        <w:r>
          <w:rPr>
            <w:color w:val="0000FF"/>
          </w:rPr>
          <w:t>законом</w:t>
        </w:r>
      </w:hyperlink>
      <w:r>
        <w:t xml:space="preserve"> от 6 апреля 2011 г. N 63-ФЗ "Об электронной подписи" и </w:t>
      </w:r>
      <w:hyperlink r:id="rId36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52.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личность представителя заявителя не установлена;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подача представителем заявителя заявления о финансовом обеспечении предупредительных мер и документов (копий документов) после 31 июля текущего календарного года;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полномочия представителя заявителя не подтверждены.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53.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54. В приеме заявления о финансовом обеспечении предупредительных мер участвует </w:t>
      </w:r>
      <w:r>
        <w:lastRenderedPageBreak/>
        <w:t>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Приостановление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55. Основания для приостановления предоставления Услуги законодательством Российской Федерации не предусмотрены.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4"/>
      </w:pPr>
      <w:r>
        <w:t>Принятие решения о предоставлении (об отказе</w:t>
      </w:r>
    </w:p>
    <w:p w:rsidR="00D76029" w:rsidRDefault="00D76029">
      <w:pPr>
        <w:pStyle w:val="ConsPlusTitle"/>
        <w:jc w:val="center"/>
      </w:pPr>
      <w:r>
        <w:t>в предоставлении)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56. Территориальный орган Фонда отказывает заявителю в предоставлении Услуги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57. Принятие решения о предоставлении (об отказе в предоставлении) Услуги осуществляется в срок, не превышающий 18 рабочих дней с даты получения территориальным органом Фонда всех документов и сведений, необходимых для принятия решения.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Предоставление результата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58. Предоставление результата Услуги не предусмотрено.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3"/>
      </w:pPr>
      <w:r>
        <w:t>Вариант 3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59. Результатом предоставления варианта Услуги является принятие решения о финансовом обеспечении предупредительных мер.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и согласованное Социальным фондом России.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60. Административные процедуры, осуществляемые при предоставлении Услуги в соответствии с настоящим вариантом: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приостановление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предоставление результата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61. Максимальный срок предоставления варианта Услуги составляет 18 рабочих дней со дня регистрации в территориальном органе Фонда заявления о финансовом обеспечении </w:t>
      </w:r>
      <w:r>
        <w:lastRenderedPageBreak/>
        <w:t>предупредительных мер и документов и (или) информации, необходимых для предоставления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62. Межведомственное информационное взаимодействие в рамках настоящего варианта не осуществляется.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Прием заявления и документов и (или) информации, необходимых</w:t>
      </w:r>
    </w:p>
    <w:p w:rsidR="00D76029" w:rsidRDefault="00D76029">
      <w:pPr>
        <w:pStyle w:val="ConsPlusTitle"/>
        <w:jc w:val="center"/>
      </w:pPr>
      <w:r>
        <w:t>для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 xml:space="preserve">63. Представление заявителем документов и заявления о финансовом обеспечении предупредительных мер в соответствии с </w:t>
      </w:r>
      <w:hyperlink w:anchor="P1327">
        <w:r>
          <w:rPr>
            <w:color w:val="0000FF"/>
          </w:rPr>
          <w:t>формой</w:t>
        </w:r>
      </w:hyperlink>
      <w: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план финансового обеспечения предупредительных мер;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документы, обосновывающие необходимость финансового обеспечения предупредительных мер: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копии документов, обосновывающих приобретение страхователем приборов, устройств, оборудования (приборов, устройств, оборудования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</w:t>
      </w:r>
      <w:proofErr w:type="spellStart"/>
      <w:r>
        <w:t>импортозамещения</w:t>
      </w:r>
      <w:proofErr w:type="spellEnd"/>
      <w:r>
        <w:t>), обеспечивающих безопасное ведение горных работ, в рамках модернизации основных производств;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копии (выписки)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документы, удостоверяющие личность заявителя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гражданина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иностранного гражданина;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65.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66. Способами установления личности заявителя являются: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в территориальном органе Фонда - документ заявителя, удостоверяющий личность;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</w:t>
      </w:r>
      <w:hyperlink r:id="rId37">
        <w:r>
          <w:rPr>
            <w:color w:val="0000FF"/>
          </w:rPr>
          <w:t>законом</w:t>
        </w:r>
      </w:hyperlink>
      <w:r>
        <w:t xml:space="preserve"> от 6 апреля 2011 г. N 63-ФЗ "Об электронной подписи" и </w:t>
      </w:r>
      <w:hyperlink r:id="rId38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67.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личность заявителя не установлена;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подача заявителем заявления о финансовом обеспечении предупредительных мер и документов (копий документов) после 31 июля текущего календарного года.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68.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69. В приеме заявления о финансовом обеспечении предупредительных мер участвует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Приостановление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70. Основания для приостановления предоставления Услуги законодательством Российской Федерации не предусмотрены.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4"/>
      </w:pPr>
      <w:r>
        <w:t>Принятие решения о предоставлении (об отказе</w:t>
      </w:r>
    </w:p>
    <w:p w:rsidR="00D76029" w:rsidRDefault="00D76029">
      <w:pPr>
        <w:pStyle w:val="ConsPlusTitle"/>
        <w:jc w:val="center"/>
      </w:pPr>
      <w:r>
        <w:t>в предоставлении)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71. Территориальный орган Фонда отказывает заявителю в предоставлении Услуги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72. Принятие решения о предоставлении (об отказе в предоставлении) Услуги осуществляется в срок, не превышающий 18 рабочих дней с даты получения территориальным органом Фонда всех документов и сведений, необходимых для принятия решения.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Предоставление результата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73. Предоставление результата Услуги не предусмотрено.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3"/>
      </w:pPr>
      <w:r>
        <w:t>Вариант 4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74. Результатом предоставления варианта Услуги является принятие решения о финансовом обеспечении предупредительных мер.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и согласованное Социальным фондом России.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75. Административные процедуры, осуществляемые при предоставлении Услуги в соответствии с настоящим вариантом: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приостановление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предоставление результата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76. Максимальный срок предоставления варианта Услуги составляет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77. Межведомственное информационное взаимодействие в рамках настоящего варианта не осуществляется.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Прием заявления и документов и (или) информации, необходимых</w:t>
      </w:r>
    </w:p>
    <w:p w:rsidR="00D76029" w:rsidRDefault="00D76029">
      <w:pPr>
        <w:pStyle w:val="ConsPlusTitle"/>
        <w:jc w:val="center"/>
      </w:pPr>
      <w:r>
        <w:t>для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 xml:space="preserve">78. Представление заявителем документов и заявления о финансовом обеспечении предупредительных мер в соответствии с </w:t>
      </w:r>
      <w:hyperlink w:anchor="P1327">
        <w:r>
          <w:rPr>
            <w:color w:val="0000FF"/>
          </w:rPr>
          <w:t>формой</w:t>
        </w:r>
      </w:hyperlink>
      <w: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план финансового обеспечения предупредительных мер;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документы, обосновывающие необходимость финансового обеспечения предупредительных мер: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копии документов, обосновывающих приобретение страхователем приборов, устройств, оборудования (приборов, устройств, оборудования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</w:t>
      </w:r>
      <w:proofErr w:type="spellStart"/>
      <w:r>
        <w:t>импортозамещения</w:t>
      </w:r>
      <w:proofErr w:type="spellEnd"/>
      <w:r>
        <w:t>), обеспечивающих безопасное ведение горных работ, в рамках модернизации основных производств;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копии (выписки)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в) документы, удостоверяющие личность заявителя (в случае представления представителем заявителя доверенности, оформленной в соответствии со </w:t>
      </w:r>
      <w:hyperlink r:id="rId39">
        <w:r>
          <w:rPr>
            <w:color w:val="0000FF"/>
          </w:rPr>
          <w:t>статьей 185</w:t>
        </w:r>
      </w:hyperlink>
      <w:r>
        <w:t xml:space="preserve"> Гражданского кодекса Российской Федерации; 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гражданина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иностранного гражданина;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г) документы, удостоверяющие личность представителя заявителя (в территориальный орган </w:t>
      </w:r>
      <w:r>
        <w:lastRenderedPageBreak/>
        <w:t>Фонда - один из документов по выбору представителя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гражданина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иностранного гражданина;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доверенность, оформленная в соответствии со </w:t>
      </w:r>
      <w:hyperlink r:id="rId40">
        <w:r>
          <w:rPr>
            <w:color w:val="0000FF"/>
          </w:rPr>
          <w:t>статьей 185</w:t>
        </w:r>
      </w:hyperlink>
      <w:r>
        <w:t xml:space="preserve"> Гражданского кодекса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доверенность, оформленная в соответствии с </w:t>
      </w:r>
      <w:hyperlink r:id="rId41">
        <w:r>
          <w:rPr>
            <w:color w:val="0000FF"/>
          </w:rPr>
          <w:t>пунктом 1 статьи 185.1</w:t>
        </w:r>
      </w:hyperlink>
      <w:r>
        <w:t xml:space="preserve"> Гражданского кодекса Российской Федерации.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80.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81. Способами установления личности заявителя (представителя заявителя) являются: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в территориальном органе Фонда - документ представителя заявителя, удостоверяющий личность;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</w:t>
      </w:r>
      <w:hyperlink r:id="rId42">
        <w:r>
          <w:rPr>
            <w:color w:val="0000FF"/>
          </w:rPr>
          <w:t>законом</w:t>
        </w:r>
      </w:hyperlink>
      <w:r>
        <w:t xml:space="preserve"> от 6 апреля 2011 г. N 63-ФЗ "Об электронной подписи" и </w:t>
      </w:r>
      <w:hyperlink r:id="rId43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82.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личность представителя заявителя не установлена;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подача представителем заявителя заявления о финансовом обеспечении предупредительных мер и документов (копий документов) после 31 июля текущего календарного года;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полномочия представителя заявителя не подтверждены;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личность заявителя не установлена.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83.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84. В приеме заявления о финансовом обеспечении предупредительных мер участвует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Приостановление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85. Основания для приостановления предоставления Услуги законодательством Российской Федерации не предусмотрены.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4"/>
      </w:pPr>
      <w:r>
        <w:t>Принятие решения о предоставлении (об отказе</w:t>
      </w:r>
    </w:p>
    <w:p w:rsidR="00D76029" w:rsidRDefault="00D76029">
      <w:pPr>
        <w:pStyle w:val="ConsPlusTitle"/>
        <w:jc w:val="center"/>
      </w:pPr>
      <w:r>
        <w:t>в предоставлении)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86. Территориальный орган Фонда отказывает заявителю в предоставлении Услуги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87. Принятие решения о предоставлении (об отказе в предоставлении) Услуги осуществляется в срок, не превышающий 18 рабочих дней с даты получения территориальным органом Фонда всех документов и сведений, необходимых для принятия решения.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Предоставление результата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88. Предоставление результата Услуги не предусмотрено.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3"/>
      </w:pPr>
      <w:r>
        <w:t>Вариант 5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89. Результатом предоставления варианта Услуги является принятие решения о финансовом обеспечении предупредительных мер.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90. Административные процедуры, осуществляемые при предоставлении Услуги в соответствии с настоящим вариантом: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приостановление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предоставление результата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91. Максимальный срок предоставления варианта Услуги составляет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92. Межведомственное информационное взаимодействие в рамках настоящего варианта не осуществляется.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lastRenderedPageBreak/>
        <w:t>Прием заявления и документов и (или) информации, необходимых</w:t>
      </w:r>
    </w:p>
    <w:p w:rsidR="00D76029" w:rsidRDefault="00D76029">
      <w:pPr>
        <w:pStyle w:val="ConsPlusTitle"/>
        <w:jc w:val="center"/>
      </w:pPr>
      <w:r>
        <w:t>для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 xml:space="preserve">93. Представление заявителем документов и заявления о финансовом обеспечении предупредительных мер в соответствии с </w:t>
      </w:r>
      <w:hyperlink w:anchor="P1327">
        <w:r>
          <w:rPr>
            <w:color w:val="0000FF"/>
          </w:rPr>
          <w:t>формой</w:t>
        </w:r>
      </w:hyperlink>
      <w: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план финансового обеспечения предупредительных мер;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документы, удостоверяющие личность заявителя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гражданина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иностранного гражданина;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95.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96. Способами установления личности заявителя являются: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в территориальном органе Фонда - документ заявителя, удостоверяющий личность;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</w:t>
      </w:r>
      <w:hyperlink r:id="rId44">
        <w:r>
          <w:rPr>
            <w:color w:val="0000FF"/>
          </w:rPr>
          <w:t>законом</w:t>
        </w:r>
      </w:hyperlink>
      <w:r>
        <w:t xml:space="preserve"> от 6 апреля 2011 г. N 63-ФЗ "Об электронной подписи" и </w:t>
      </w:r>
      <w:hyperlink r:id="rId45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97.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личность заявителя не установлена;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подача заявителем заявления о финансовом обеспечении предупредительных мер и документов (копий документов) после 31 июля текущего календарного года.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98.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99. В приеме заявления о финансовом обеспечении предупредительных мер участвует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Приостановление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100. Основания для приостановления предоставления Услуги законодательством Российской Федерации не предусмотрены.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4"/>
      </w:pPr>
      <w:r>
        <w:t>Принятие решения о предоставлении (об отказе</w:t>
      </w:r>
    </w:p>
    <w:p w:rsidR="00D76029" w:rsidRDefault="00D76029">
      <w:pPr>
        <w:pStyle w:val="ConsPlusTitle"/>
        <w:jc w:val="center"/>
      </w:pPr>
      <w:r>
        <w:t>в предоставлении)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101. Территориальный орган Фонда отказывает заявителю в предоставлении Услуги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102. Принятие решения о предоставлении (об отказе в предоставлении) Услуги осуществляется в срок, не превышающий 10 рабочих дней с даты получения территориальным органом Фонда всех документов и сведений, необходимых для принятия решения.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Предоставление результата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103. Предоставление результата Услуги не предусмотрено.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3"/>
      </w:pPr>
      <w:r>
        <w:t>Вариант 6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104. Результатом предоставления варианта Услуги является принятие решения о финансовом обеспечении предупредительных мер.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105. Административные процедуры, осуществляемые при предоставлении Услуги в соответствии с настоящим вариантом: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приостановление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предоставление результата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106. Максимальный срок предоставления варианта Услуги составляет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107. Межведомственное информационное взаимодействие в рамках настоящего варианта не осуществляется.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lastRenderedPageBreak/>
        <w:t>Прием заявления и документов и (или) информации, необходимых</w:t>
      </w:r>
    </w:p>
    <w:p w:rsidR="00D76029" w:rsidRDefault="00D76029">
      <w:pPr>
        <w:pStyle w:val="ConsPlusTitle"/>
        <w:jc w:val="center"/>
      </w:pPr>
      <w:r>
        <w:t>для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 xml:space="preserve">108. Представление заявителем документов и заявления о финансовом обеспечении предупредительных мер в соответствии с </w:t>
      </w:r>
      <w:hyperlink w:anchor="P1327">
        <w:r>
          <w:rPr>
            <w:color w:val="0000FF"/>
          </w:rPr>
          <w:t>формой</w:t>
        </w:r>
      </w:hyperlink>
      <w: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план финансового обеспечения предупредительных мер;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гражданина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иностранного гражданина;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доверенность, оформленная в соответствии с </w:t>
      </w:r>
      <w:hyperlink r:id="rId46">
        <w:r>
          <w:rPr>
            <w:color w:val="0000FF"/>
          </w:rPr>
          <w:t>пунктом 4 статьи 185.1</w:t>
        </w:r>
      </w:hyperlink>
      <w:r>
        <w:t xml:space="preserve"> Гражданского кодекса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доверенность, оформленная в соответствии со </w:t>
      </w:r>
      <w:hyperlink r:id="rId47">
        <w:r>
          <w:rPr>
            <w:color w:val="0000FF"/>
          </w:rPr>
          <w:t>статьей 59</w:t>
        </w:r>
      </w:hyperlink>
      <w:r>
        <w:t xml:space="preserve"> Основ законодательства Российской Федерации о нотариате от 11 февраля 1993 г. N 4462-I.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При подаче заявления о финансовом обеспечении предупредительных мер посредством Единого портала представителем заявителя, действующим от имени юридического лица, полномочия указанного представителя могут быть подтверждены с использованием машиночитаемой доверенности, сформированной на Едином портале.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110.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111. Способами установления личности заявителя (представителя заявителя) являются: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в территориальном органе Фонда - документ представителя заявителя, удостоверяющий личность;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</w:t>
      </w:r>
      <w:hyperlink r:id="rId48">
        <w:r>
          <w:rPr>
            <w:color w:val="0000FF"/>
          </w:rPr>
          <w:t>законом</w:t>
        </w:r>
      </w:hyperlink>
      <w:r>
        <w:t xml:space="preserve"> от 6 апреля 2011 г. N 63-ФЗ "Об электронной подписи" и </w:t>
      </w:r>
      <w:hyperlink r:id="rId49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112.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а) личность представителя заявителя не установлена;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подача представителем заявителя заявления о финансовом обеспечении предупредительных мер и документов (копий документов) после 31 июля текущего календарного года;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полномочия представителя заявителя не подтверждены.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113.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114. В приеме заявления о финансовом обеспечении предупредительных мер участвует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Приостановление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115. Основания для приостановления предоставления Услуги законодательством Российской Федерации не предусмотрены.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4"/>
      </w:pPr>
      <w:r>
        <w:t>Принятие решения о предоставлении (об отказе</w:t>
      </w:r>
    </w:p>
    <w:p w:rsidR="00D76029" w:rsidRDefault="00D76029">
      <w:pPr>
        <w:pStyle w:val="ConsPlusTitle"/>
        <w:jc w:val="center"/>
      </w:pPr>
      <w:r>
        <w:t>в предоставлении)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116. Территориальный орган Фонда отказывает заявителю в предоставлении Услуги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117. Принятие решения о предоставлении (об отказе в предоставлении) Услуги осуществляется в срок, не превышающий 10 рабочих дней с даты получения территориальным органом Фонда всех документов и сведений, необходимых для принятия решения.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Предоставление результата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118. Предоставление результата Услуги не предусмотрено.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3"/>
      </w:pPr>
      <w:r>
        <w:t>Вариант 7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119. Результатом предоставления варианта Услуги является принятие решения о финансовом обеспечении предупредительных мер.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120. Административные процедуры, осуществляемые при предоставлении Услуги в соответствии с настоящим вариантом: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приостановление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предоставление результата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121. Максимальный срок предоставления варианта Услуги составляет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122. Межведомственное информационное взаимодействие в рамках настоящего варианта не осуществляется.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Прием заявления и документов и (или) информации, необходимых</w:t>
      </w:r>
    </w:p>
    <w:p w:rsidR="00D76029" w:rsidRDefault="00D76029">
      <w:pPr>
        <w:pStyle w:val="ConsPlusTitle"/>
        <w:jc w:val="center"/>
      </w:pPr>
      <w:r>
        <w:t>для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 xml:space="preserve">123. Представление заявителем документов и заявления о финансовом обеспечении предупредительных мер в соответствии с </w:t>
      </w:r>
      <w:hyperlink w:anchor="P1327">
        <w:r>
          <w:rPr>
            <w:color w:val="0000FF"/>
          </w:rPr>
          <w:t>формой</w:t>
        </w:r>
      </w:hyperlink>
      <w: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план финансового обеспечения предупредительных мер;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документы, удостоверяющие личность заявителя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гражданина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иностранного гражданина;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125.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126. Способами установления личности заявителя являются: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в территориальном органе Фонда - документ заявителя, удостоверяющий личность;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</w:t>
      </w:r>
      <w:hyperlink r:id="rId50">
        <w:r>
          <w:rPr>
            <w:color w:val="0000FF"/>
          </w:rPr>
          <w:t>законом</w:t>
        </w:r>
      </w:hyperlink>
      <w:r>
        <w:t xml:space="preserve"> от 6 апреля 2011 г. N 63-ФЗ "Об электронной подписи" и </w:t>
      </w:r>
      <w:hyperlink r:id="rId5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</w:t>
      </w:r>
      <w:r>
        <w:lastRenderedPageBreak/>
        <w:t>государственных и муниципальных услуг".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127.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личность заявителя не установлена;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подача заявителем заявления о финансовом обеспечении предупредительных мер и документов (копий документов) после 31 июля текущего календарного года.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128.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129. В приеме заявления о финансовом обеспечении предупредительных мер участвует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Приостановление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130. Основания для приостановления предоставления Услуги законодательством Российской Федерации не предусмотрены.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4"/>
      </w:pPr>
      <w:r>
        <w:t>Принятие решения о предоставлении (об отказе</w:t>
      </w:r>
    </w:p>
    <w:p w:rsidR="00D76029" w:rsidRDefault="00D76029">
      <w:pPr>
        <w:pStyle w:val="ConsPlusTitle"/>
        <w:jc w:val="center"/>
      </w:pPr>
      <w:r>
        <w:t>в предоставлении)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131. Территориальный орган Фонда отказывает заявителю в предоставлении Услуги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132. Принятие решения о предоставлении (об отказе в предоставлении) Услуги осуществляется в срок, не превышающий 10 рабочих дней с даты получения территориальным органом Фонда всех документов и сведений, необходимых для принятия решения.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Предоставление результата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133. Предоставление результата Услуги не предусмотрено.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3"/>
      </w:pPr>
      <w:bookmarkStart w:id="4" w:name="P601"/>
      <w:bookmarkEnd w:id="4"/>
      <w:r>
        <w:t>Вариант 8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134. Результатом предоставления варианта Услуги является принятие решения о финансовом обеспечении предупредительных мер.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135. Административные процедуры, осуществляемые при предоставлении Услуги в соответствии с настоящим вариантом: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приостановление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предоставление результата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136. Максимальный срок предоставления варианта Услуги составляет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137. Межведомственное информационное взаимодействие в рамках настоящего варианта не осуществляется.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Прием заявления и документов и (или) информации, необходимых</w:t>
      </w:r>
    </w:p>
    <w:p w:rsidR="00D76029" w:rsidRDefault="00D76029">
      <w:pPr>
        <w:pStyle w:val="ConsPlusTitle"/>
        <w:jc w:val="center"/>
      </w:pPr>
      <w:r>
        <w:t>для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 xml:space="preserve">138. Представление заявителем документов и заявления о финансовом обеспечении предупредительных мер в соответствии с </w:t>
      </w:r>
      <w:hyperlink w:anchor="P1327">
        <w:r>
          <w:rPr>
            <w:color w:val="0000FF"/>
          </w:rPr>
          <w:t>формой</w:t>
        </w:r>
      </w:hyperlink>
      <w: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план финансового обеспечения предупредительных мер;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б) документы, удостоверяющие личность заявителя (в случае представления представителем заявителя доверенности, оформленной в соответствии со </w:t>
      </w:r>
      <w:hyperlink r:id="rId52">
        <w:r>
          <w:rPr>
            <w:color w:val="0000FF"/>
          </w:rPr>
          <w:t>статьей 185</w:t>
        </w:r>
      </w:hyperlink>
      <w:r>
        <w:t xml:space="preserve"> Гражданского кодекса Российской Федерации; 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гражданина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иностранного гражданина;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гражданина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иностранного гражданина;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г)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доверенность, оформленная в соответствии со </w:t>
      </w:r>
      <w:hyperlink r:id="rId53">
        <w:r>
          <w:rPr>
            <w:color w:val="0000FF"/>
          </w:rPr>
          <w:t>статьей 185</w:t>
        </w:r>
      </w:hyperlink>
      <w:r>
        <w:t xml:space="preserve"> Гражданского кодекса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доверенность, оформленная в соответствии с </w:t>
      </w:r>
      <w:hyperlink r:id="rId54">
        <w:r>
          <w:rPr>
            <w:color w:val="0000FF"/>
          </w:rPr>
          <w:t>пунктом 1 статьи 185.1</w:t>
        </w:r>
      </w:hyperlink>
      <w:r>
        <w:t xml:space="preserve"> Гражданского кодекса Российской Федерации.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140.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141. Способами установления личности заявителя (представителя заявителя) являются: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в территориальном органе Фонда - документ представителя заявителя, удостоверяющий личность;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</w:t>
      </w:r>
      <w:hyperlink r:id="rId55">
        <w:r>
          <w:rPr>
            <w:color w:val="0000FF"/>
          </w:rPr>
          <w:t>законом</w:t>
        </w:r>
      </w:hyperlink>
      <w:r>
        <w:t xml:space="preserve"> от 6 апреля 2011 г. N 63-ФЗ "Об электронной подписи" и </w:t>
      </w:r>
      <w:hyperlink r:id="rId56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142.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личность представителя заявителя не установлена;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подача представителем заявителя заявления о финансовом обеспечении предупредительных мер и документов (копий документов) после 31 июля текущего календарного года;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полномочия представителя заявителя не подтверждены;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личность заявителя не установлена.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143.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144. В приеме заявления о финансовом обеспечении предупредительных мер участвует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Приостановление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145. Основания для приостановления предоставления Услуги законодательством Российской Федерации не предусмотрены.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4"/>
      </w:pPr>
      <w:r>
        <w:t>Принятие решения о предоставлении (об отказе</w:t>
      </w:r>
    </w:p>
    <w:p w:rsidR="00D76029" w:rsidRDefault="00D76029">
      <w:pPr>
        <w:pStyle w:val="ConsPlusTitle"/>
        <w:jc w:val="center"/>
      </w:pPr>
      <w:r>
        <w:t>в предоставлении)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146. Территориальный орган Фонда отказывает заявителю в предоставлении Услуги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предусмотренные бюджетом Социального фонда России на финансовое обеспечение предупредительных мер на текущий год полностью распределены.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147. Принятие решения о предоставлении (об отказе в предоставлении) Услуги осуществляется в срок, не превышающий 10 рабочих дней с даты получения территориальным органом Фонда всех документов и сведений, необходимых для принятия решения.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Предоставление результата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148. Предоставление результата Услуги не предусмотрено.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3"/>
      </w:pPr>
      <w:bookmarkStart w:id="5" w:name="P663"/>
      <w:bookmarkEnd w:id="5"/>
      <w:r>
        <w:t>Вариант 9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149. Результатом предоставления варианта Услуги является решение о возмещении расходов и перечислении средств на расчетный счет страхователя.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150. Административные процедуры, осуществляемые при предоставлении Услуги в соответствии с настоящим вариантом: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межведомственное информационное взаимодействие;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приостановление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получение дополнительных сведений от заявителя;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д) принятие решения о предоставлении (об отказе в предоставлении)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е) предоставление результата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151. Максимальный срок предоставления варианта Услуги составляет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Прием заявления и документов и (или) информации, необходимых</w:t>
      </w:r>
    </w:p>
    <w:p w:rsidR="00D76029" w:rsidRDefault="00D76029">
      <w:pPr>
        <w:pStyle w:val="ConsPlusTitle"/>
        <w:jc w:val="center"/>
      </w:pPr>
      <w:r>
        <w:t>для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 xml:space="preserve">152. Представление заявителем документов и заявления о возмещении расходов в соответствии с </w:t>
      </w:r>
      <w:hyperlink w:anchor="P1327">
        <w:r>
          <w:rPr>
            <w:color w:val="0000FF"/>
          </w:rPr>
          <w:t>формой</w:t>
        </w:r>
      </w:hyperlink>
      <w: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153.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а) отчет о произведенных расходах на финансовое обеспечение предупредительных мер в текущем календарном году;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копия (выписка) локального нормативного акта о реализуемых страхователем мероприятиях по улучшению условий и охраны труда и (или) копия (выписка) коллективного договора (соглашения по охране труда между работодателем и представительным органом работников);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платежные документы, подтверждающие оплату товаров (работ, услуг), и документы, подтверждающие их приобретение (выполнение);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документы, обосновывающие произведенные расходы на оплату предупредительных мер &lt;14&gt;;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&lt;14&gt; </w:t>
      </w:r>
      <w:hyperlink r:id="rId57">
        <w:r>
          <w:rPr>
            <w:color w:val="0000FF"/>
          </w:rPr>
          <w:t>Пункт 11</w:t>
        </w:r>
      </w:hyperlink>
      <w:r>
        <w:t xml:space="preserve"> Правил финансового обеспечения предупредительных мер.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t>д) документы, удостоверяющие личность заявителя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гражданина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иностранного гражданина;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154.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документ о результатах проведения специальной оценки условий труда, включающий сведения о составе комиссии по проведению специальной оценки условий труда, сведения об уровнях воздействия вредных и (или) опасных производственных факторов на соответствующих рабочих местах, сводную ведомость результатов проведения специальной оценки условий труда (</w:t>
      </w:r>
      <w:hyperlink r:id="rId58">
        <w:r>
          <w:rPr>
            <w:color w:val="0000FF"/>
          </w:rPr>
          <w:t>таблицы 1</w:t>
        </w:r>
      </w:hyperlink>
      <w:r>
        <w:t xml:space="preserve">, </w:t>
      </w:r>
      <w:hyperlink r:id="rId59">
        <w:r>
          <w:rPr>
            <w:color w:val="0000FF"/>
          </w:rPr>
          <w:t>2</w:t>
        </w:r>
      </w:hyperlink>
      <w:r>
        <w:t>), - отчет о проведении специальной оценки условий труда (титульный лист и сводная ведомость результатов проведения специальной оценки условий труда (</w:t>
      </w:r>
      <w:hyperlink r:id="rId60">
        <w:r>
          <w:rPr>
            <w:color w:val="0000FF"/>
          </w:rPr>
          <w:t>таблицы 1</w:t>
        </w:r>
      </w:hyperlink>
      <w:r>
        <w:t xml:space="preserve">, </w:t>
      </w:r>
      <w:hyperlink r:id="rId61">
        <w:r>
          <w:rPr>
            <w:color w:val="0000FF"/>
          </w:rPr>
          <w:t>2</w:t>
        </w:r>
      </w:hyperlink>
      <w:r>
        <w:t>) &lt;15&gt;;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&lt;15&gt; </w:t>
      </w:r>
      <w:hyperlink r:id="rId62">
        <w:r>
          <w:rPr>
            <w:color w:val="0000FF"/>
          </w:rPr>
          <w:t>Раздел IV</w:t>
        </w:r>
      </w:hyperlink>
      <w:r>
        <w:t xml:space="preserve"> приложения N 3 к приказу Министерства труда и социальной защиты Российской Федерации от 21 ноября 2023 г. N 817н "Об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заполнению" (зарегистрирован Министерством юстиции Российской Федерации 30 ноября 2023 г., регистрационный N 76179), действует до 1 сентября 2030 г.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t>б) документ о включении организации, проводящей специальную оценку условий труда, в реестр организаций, проводящих специальную оценку условий труда, - уведомление о регистрации в реестре организаций, проводящих специальную оценку условий труда &lt;16&gt;;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&lt;16&gt; </w:t>
      </w:r>
      <w:hyperlink r:id="rId63">
        <w:r>
          <w:rPr>
            <w:color w:val="0000FF"/>
          </w:rPr>
          <w:t>Части 1</w:t>
        </w:r>
      </w:hyperlink>
      <w:r>
        <w:t xml:space="preserve"> и </w:t>
      </w:r>
      <w:hyperlink r:id="rId64">
        <w:r>
          <w:rPr>
            <w:color w:val="0000FF"/>
          </w:rPr>
          <w:t>4 статьи 21</w:t>
        </w:r>
      </w:hyperlink>
      <w:r>
        <w:t xml:space="preserve"> Федерального закона от 28 декабря 2013 г. N 426-ФЗ "О специальной оценке условий труда", </w:t>
      </w:r>
      <w:hyperlink r:id="rId65">
        <w:r>
          <w:rPr>
            <w:color w:val="0000FF"/>
          </w:rPr>
          <w:t>пункт 3</w:t>
        </w:r>
      </w:hyperlink>
      <w:r>
        <w:t xml:space="preserve"> Правил допуска организаций к деятельности по проведению специальной оценки условий труда, их регистрации в реестре организаций, проводящих специальную оценку условий труда, приостановления и прекращения деятельности по проведению специальной оценки условий труда, утвержденных постановлением Правительства Российской Федерации от 16 декабря 2021 г. N 2332, действует до 1 сентября 2028 г.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lastRenderedPageBreak/>
        <w:t>в) документ о включении организации в реестр организаций, оказывающих услуги в области охраны труда, - уведомление о включении обучающей организации в реестр организаций, оказывающих услуги в области охраны труда &lt;17&gt;;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&lt;17&gt; </w:t>
      </w:r>
      <w:hyperlink r:id="rId66">
        <w:r>
          <w:rPr>
            <w:color w:val="0000FF"/>
          </w:rPr>
          <w:t>Пункт 2</w:t>
        </w:r>
      </w:hyperlink>
      <w:r>
        <w:t xml:space="preserve"> Правил аккредитации организаций, индивидуальных предпринимателей, оказывающих услуги в области охраны труда, утвержденных постановлением Правительства Российской Федерации от 16 декабря 2021 г. N 2334, действует до 1 сентября 2028 г.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t>г) документ о включении заявителя в реестр индивидуальных предпринимателей и юридических лиц, осуществляющих деятельность по обучению своих работников вопросам охраны труда, - выписка из реестра индивидуальных предпринимателей и юридических лиц, осуществляющих деятельность по обучению своих работников вопросам охраны труда &lt;18&gt;;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&lt;18&gt; </w:t>
      </w:r>
      <w:hyperlink r:id="rId67">
        <w:r>
          <w:rPr>
            <w:color w:val="0000FF"/>
          </w:rPr>
          <w:t>Пункт 104</w:t>
        </w:r>
      </w:hyperlink>
      <w:r>
        <w:t xml:space="preserve"> Правил обучения по охране труда и проверки знания требований охраны труда, утвержденных постановлением Правительства Российской Федерации от 24 декабря 2021 г. N 2464, действует до 1 сентября 2026 г.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Normal"/>
        <w:ind w:firstLine="540"/>
        <w:jc w:val="both"/>
      </w:pPr>
      <w:r>
        <w:t>д) документ о лицензии на осуществление медицинской деятельности при санаторно-курортном лечении организацией, осуществляющей санаторно-курортное лечение работников на территории Российской Федерации, либо на работу (услугу) при проведении медицинских осмотров (предварительных, периодических) медицинской организацией, оказывающей работы (услуги), связанные с проведением обязательных предварительных и периодических медицинских осмотров (обследований) работников, либо включающей работы (услуги) по медицинским осмотрам (</w:t>
      </w:r>
      <w:proofErr w:type="spellStart"/>
      <w:r>
        <w:t>предрейсовым</w:t>
      </w:r>
      <w:proofErr w:type="spellEnd"/>
      <w:r>
        <w:t xml:space="preserve">, </w:t>
      </w:r>
      <w:proofErr w:type="spellStart"/>
      <w:r>
        <w:t>послерейсовым</w:t>
      </w:r>
      <w:proofErr w:type="spellEnd"/>
      <w:r>
        <w:t>); по медицинским осмотрам (</w:t>
      </w:r>
      <w:proofErr w:type="spellStart"/>
      <w:r>
        <w:t>предсменным</w:t>
      </w:r>
      <w:proofErr w:type="spellEnd"/>
      <w:r>
        <w:t xml:space="preserve">, </w:t>
      </w:r>
      <w:proofErr w:type="spellStart"/>
      <w:r>
        <w:t>послесменным</w:t>
      </w:r>
      <w:proofErr w:type="spellEnd"/>
      <w:r>
        <w:t>) организации &lt;19&gt;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&lt;19&gt; </w:t>
      </w:r>
      <w:hyperlink r:id="rId68">
        <w:r>
          <w:rPr>
            <w:color w:val="0000FF"/>
          </w:rPr>
          <w:t>Положение</w:t>
        </w:r>
      </w:hyperlink>
      <w:r>
        <w:t xml:space="preserve"> 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"</w:t>
      </w:r>
      <w:proofErr w:type="spellStart"/>
      <w:r>
        <w:t>Сколково</w:t>
      </w:r>
      <w:proofErr w:type="spellEnd"/>
      <w:r>
        <w:t>"), утвержденное постановлением Правительства Российской Федерации от 1 июня 2021 г. N 852, действует до 1 сентября 2027 г.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t>лицензия на осуществление медицинской деятельности (копия);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выписка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е) документ о регистрации медицинского изделия в государственном реестре медицинских изделий и организаций (индивидуальных предпринимателей), осуществляющих производство и изготовление медицинских изделий, - выписка из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 &lt;20&gt;;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&lt;20&gt; </w:t>
      </w:r>
      <w:hyperlink r:id="rId69">
        <w:r>
          <w:rPr>
            <w:color w:val="0000FF"/>
          </w:rPr>
          <w:t>Правила</w:t>
        </w:r>
      </w:hyperlink>
      <w:r>
        <w:t xml:space="preserve"> ведения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изделий, утвержденные постановлением Правительства Российской Федерации от 30 сентября 2021 г. N 1650, действует до 1 марта 2028 г.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t xml:space="preserve">ж) документ об оценке (подтверждении) соответствия средств индивидуальной защиты и (или) смывающих средств требованиям технического </w:t>
      </w:r>
      <w:hyperlink r:id="rId70">
        <w:r>
          <w:rPr>
            <w:color w:val="0000FF"/>
          </w:rPr>
          <w:t>регламента</w:t>
        </w:r>
      </w:hyperlink>
      <w:r>
        <w:t xml:space="preserve"> Таможенного союза "О безопасности средств индивидуальной защиты" (ТР ТС 019/2011) &lt;21&gt;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 xml:space="preserve">&lt;21&gt; Принят </w:t>
      </w:r>
      <w:hyperlink r:id="rId71">
        <w:r>
          <w:rPr>
            <w:color w:val="0000FF"/>
          </w:rPr>
          <w:t>Решением</w:t>
        </w:r>
      </w:hyperlink>
      <w:r>
        <w:t xml:space="preserve"> Комиссии Таможенного союза от 9 декабря 2011 г. N 878. Является обязательным для Российской Федерации в соответствии с </w:t>
      </w:r>
      <w:hyperlink r:id="rId72">
        <w:r>
          <w:rPr>
            <w:color w:val="0000FF"/>
          </w:rPr>
          <w:t>пунктом 2 статьи 99</w:t>
        </w:r>
      </w:hyperlink>
      <w:r>
        <w:t xml:space="preserve"> Договора о Евразийском экономическом союзе от 29 мая 2014 г., ратифицированного Федеральным </w:t>
      </w:r>
      <w:hyperlink r:id="rId73">
        <w:r>
          <w:rPr>
            <w:color w:val="0000FF"/>
          </w:rPr>
          <w:t>законом</w:t>
        </w:r>
      </w:hyperlink>
      <w:r>
        <w:t xml:space="preserve"> от 3 октября 2014 г. N 279-ФЗ "О ратификации Договора о Евразийском экономическом союзе" и вступившего в силу для Российской Федерации 1 января 2015 г.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Normal"/>
        <w:ind w:firstLine="540"/>
        <w:jc w:val="both"/>
      </w:pPr>
      <w:r>
        <w:t xml:space="preserve">сертификат соответствия средств индивидуальной защиты техническому </w:t>
      </w:r>
      <w:hyperlink r:id="rId74">
        <w:r>
          <w:rPr>
            <w:color w:val="0000FF"/>
          </w:rPr>
          <w:t>регламенту</w:t>
        </w:r>
      </w:hyperlink>
      <w:r>
        <w:t xml:space="preserve"> Таможенного союза "О безопасности средств индивидуальной защиты" (ТР ТС 019/2011);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декларация о соответствии средства индивидуальной защиты техническому </w:t>
      </w:r>
      <w:hyperlink r:id="rId75">
        <w:r>
          <w:rPr>
            <w:color w:val="0000FF"/>
          </w:rPr>
          <w:t>регламенту</w:t>
        </w:r>
      </w:hyperlink>
      <w:r>
        <w:t xml:space="preserve"> Таможенного союза "О безопасности средств индивидуальной защиты" (ТР ТС 019/2011);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з) документ, подтверждающий производство промышленной продукции на территории Российской Федерации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заключение о подтверждении производства промышленной продукции на территории Российской Федерации, выданное Министерством промышленности и торговли Российской Федерации &lt;22&gt;;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&lt;22&gt; </w:t>
      </w:r>
      <w:hyperlink r:id="rId76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17 июля 2015 г. N 719 "О подтверждении производства российской промышленной продукции".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t>номер реестровой записи в реестре российской промышленной продукции &lt;23&gt;.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&lt;23&gt; </w:t>
      </w:r>
      <w:hyperlink r:id="rId77">
        <w:r>
          <w:rPr>
            <w:color w:val="0000FF"/>
          </w:rPr>
          <w:t>Правила</w:t>
        </w:r>
      </w:hyperlink>
      <w:r>
        <w:t xml:space="preserve"> формирования и ведения реестра российской промышленной продукции, состав сведений, включаемых в реестр, порядок включения таких сведений в реестр и исключения их из реестра, в том числе размещения таких сведений в государственной информационной системе промышленности, и порядок предоставления сведений, включенных в реестр, утвержденные постановлением Правительства Российской Федерации от 17 июля 2015 г. N 719.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t>155. Способами установления личности заявителя являются: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в территориальном органе Фонда - документ заявителя, удостоверяющий личность;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б) при подаче заявления о возмещении расходов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</w:t>
      </w:r>
      <w:hyperlink r:id="rId78">
        <w:r>
          <w:rPr>
            <w:color w:val="0000FF"/>
          </w:rPr>
          <w:t>законом</w:t>
        </w:r>
      </w:hyperlink>
      <w:r>
        <w:t xml:space="preserve"> от 6 апреля 2011 г. N 63-ФЗ "Об электронной подписи" и </w:t>
      </w:r>
      <w:hyperlink r:id="rId79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156. Территориальный орган Фонда отказывает заявителю в приеме заявления о возмещении расходов и документов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личность заявителя не установлена;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подача заявителем заявления о возмещении расходов и документов (копий документов) после 14 ноября текущего календарного года &lt;24&gt;.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&lt;24&gt; </w:t>
      </w:r>
      <w:hyperlink r:id="rId80">
        <w:r>
          <w:rPr>
            <w:color w:val="0000FF"/>
          </w:rPr>
          <w:t>Абзац первый пункта 9</w:t>
        </w:r>
      </w:hyperlink>
      <w:r>
        <w:t xml:space="preserve"> Правил финансового обеспечения предупредительных мер.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t>157. Услуга не предусматривает возможность приема заявления о возмещении расходов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158. В приеме заявления о возмещении расходов участвует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возмещении расходов, поступившее в территориальный орган Фонда, регистрируется в день его поступления в территориальном органе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возмещении расходов,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Межведомственное информационное взаимодействие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159. Для получения Услуги при осуществлении межведомственного информационного взаимодействия посредством СМЭВ необходимо направление следующих межведомственных информационных запросов: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информационный запрос "Сведения о результатах проведения специальной оценки условий труда". Указанный информационный запрос направляется в Министерство труда и социальной защиты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информационный запрос "Сведения из реестра организаций, проводящих специальную оценку условий труда" направляется в Министерство труда и социальной защиты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информационный запрос "Сведения из реестра аккредитованных организаций, оказывающих услуги в области охраны труда" направляется в Министерство труда и социальной защиты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информационный запрос "Сведения из реестра индивидуальных предпринимателей и юридических лиц, осуществляющих деятельность по обучению своих работников вопросам охраны труда" направляется в Министерство труда и социальной защиты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д) информационный запрос "Сведения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лицензированию" направляется в Федеральную службу по надзору в сфере здравоохранения;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е) информационный запрос "Предоставление сведений о регистрационных удостоверениях на медицинские изделия" направляется в Федеральную службу по надзору в сфере здравоохранения;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ж) информационный запрос "Предоставление сведений из Реестра деклараций о соответствии" направляется в Федеральную службу по аккредитации;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з) информационный запрос "Предоставление сведений из Реестра сертификатов соответствия" направляется в Федеральную службу по аккредитации;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и) информационный запрос "Сведения о подтверждении производства промышленной продукции на территории Российской Федерации" направляется в Министерство промышленности и торговли Российской Федерации.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Приостановление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160. Основания для приостановления предоставления Услуги законодательством Российской Федерации не предусмотрены.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Получение дополнительных сведений от заявителя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161. Основанием для получения от заявителя дополнительных документов и (или) информации в процессе предоставления Услуги является выявление ошибок и замечаний в ходе проведения проверки представленных документов, подтверждающих произведенные расходы, в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162. Заявитель вправе повторно представить документы (копии документов), исправленные с учетом выявленных ошибок и замечаний, в течение 5 рабочих дней с даты получения извещения территориального органа Фонда &lt;25&gt;.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&lt;25&gt; </w:t>
      </w:r>
      <w:hyperlink r:id="rId81">
        <w:r>
          <w:rPr>
            <w:color w:val="0000FF"/>
          </w:rPr>
          <w:t>Абзац шестой пункта 17</w:t>
        </w:r>
      </w:hyperlink>
      <w:r>
        <w:t xml:space="preserve"> Правил финансового обеспечения предупредительных мер.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Normal"/>
        <w:ind w:firstLine="540"/>
        <w:jc w:val="both"/>
      </w:pPr>
      <w:r>
        <w:t>163. Предоставление Услуги не приостанавливается на время исполнения настоящей административной процедуры.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4"/>
      </w:pPr>
      <w:r>
        <w:t>Принятие решения о предоставлении (об отказе</w:t>
      </w:r>
    </w:p>
    <w:p w:rsidR="00D76029" w:rsidRDefault="00D76029">
      <w:pPr>
        <w:pStyle w:val="ConsPlusTitle"/>
        <w:jc w:val="center"/>
      </w:pPr>
      <w:r>
        <w:t>в предоставлении)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164. Территориальный орган Фонда отказывает заявителю в предоставлении Услуги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заявление о возмещении расходов и документы, которые заявитель должен представить самостоятельно, а также документы, которые заявитель вправе представить по собственной инициативе, содержат недостоверную информацию &lt;26&gt;;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&lt;26&gt; </w:t>
      </w:r>
      <w:hyperlink r:id="rId82">
        <w:r>
          <w:rPr>
            <w:color w:val="0000FF"/>
          </w:rPr>
          <w:t>Подпункт "а" пункта 17</w:t>
        </w:r>
      </w:hyperlink>
      <w:r>
        <w:t xml:space="preserve"> Правил финансового обеспечения предупредительных мер.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Normal"/>
        <w:ind w:firstLine="540"/>
        <w:jc w:val="both"/>
      </w:pPr>
      <w:r>
        <w:t>б) заявление о возмещении расходов и документы, которые заявитель должен представить самостоятельно, представлены заявителем не в полном объеме &lt;27&gt;.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&lt;27&gt; </w:t>
      </w:r>
      <w:hyperlink r:id="rId83">
        <w:r>
          <w:rPr>
            <w:color w:val="0000FF"/>
          </w:rPr>
          <w:t>Подпункт "б" пункта 17</w:t>
        </w:r>
      </w:hyperlink>
      <w:r>
        <w:t xml:space="preserve"> Правил финансового обеспечения предупредительных мер.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Normal"/>
        <w:ind w:firstLine="540"/>
        <w:jc w:val="both"/>
      </w:pPr>
      <w:r>
        <w:t>165. Принятие решения о предоставлении (об отказе в предоставлении) Услуги осуществляется в срок, не превышающий 15 рабочих дней с даты получения территориальным органом Фонда всех документов и сведений, необходимых для принятия решения.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 случае, если оплата расходов страхователя согласно договорам на приобретение (выполнение) товаров (работ, услуг) была произведена в текущем финансовом году, но позже установленного срока подачи заявления о возмещении расходов, принятие решения о предоставлении (об отказе в предоставлении) Услуги осуществляется после предоставления платежных документов и документов, подтверждающих расходы, но не позднее 15 декабря текущего календарного года.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4"/>
      </w:pPr>
      <w:r>
        <w:t>Предоставление результата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166. Результат предоставления Услуги может быть получен в территориальном органе Фонда, посредством Единого портала, посредством почтовой связи.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167. Предоставление результата Услуги осуществляется в срок, не превышающий 3 рабочих дней со дня принятия решения о предоставлении Услуги &lt;28&gt;.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&lt;28&gt; </w:t>
      </w:r>
      <w:hyperlink r:id="rId84">
        <w:r>
          <w:rPr>
            <w:color w:val="0000FF"/>
          </w:rPr>
          <w:t>Пункт 16</w:t>
        </w:r>
      </w:hyperlink>
      <w:r>
        <w:t xml:space="preserve"> Правил финансового обеспечения предупредительных мер.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ind w:firstLine="540"/>
        <w:jc w:val="both"/>
      </w:pPr>
      <w:r>
        <w:t>168. Результат предоставления Услуги не может быть получен в территориальном органе Фонда по выбору заявителя независимо от его места нахождения.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3"/>
      </w:pPr>
      <w:r>
        <w:t>Вариант 10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169. Результатом предоставления варианта Услуги является решение о возмещении расходов и перечислении средств на расчетный счет страхователя.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</w:t>
      </w:r>
      <w:r>
        <w:lastRenderedPageBreak/>
        <w:t>территориальным органом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170. Административные процедуры, осуществляемые при предоставлении Услуги в соответствии с настоящим вариантом: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межведомственное информационное взаимодействие;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приостановление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получение дополнительных сведений от заявителя;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д) принятие решения о предоставлении (об отказе в предоставлении)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е) предоставление результата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171. Максимальный срок предоставления варианта Услуги составляет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Прием заявления и документов и (или) информации, необходимых</w:t>
      </w:r>
    </w:p>
    <w:p w:rsidR="00D76029" w:rsidRDefault="00D76029">
      <w:pPr>
        <w:pStyle w:val="ConsPlusTitle"/>
        <w:jc w:val="center"/>
      </w:pPr>
      <w:r>
        <w:t>для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 xml:space="preserve">172. Представление заявителем документов и заявления о возмещении расходов в соответствии с </w:t>
      </w:r>
      <w:hyperlink w:anchor="P1327">
        <w:r>
          <w:rPr>
            <w:color w:val="0000FF"/>
          </w:rPr>
          <w:t>формой</w:t>
        </w:r>
      </w:hyperlink>
      <w: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отчет о произведенных расходах на финансовое обеспечение предупредительных мер в текущем календарном году;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копия (выписка) локального нормативного акта о реализуемых страхователем мероприятиях по улучшению условий и охраны труда и (или) копия (выписка) коллективного договора (соглашения по охране труда между работодателем и представительным органом работников);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платежные документы, подтверждающие оплату товаров (работ, услуг), и документы, подтверждающие их приобретение (выполнение);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документы, обосновывающие произведенные расходы на оплату предупредительных мер;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гражданина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иностранного гражданина;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е)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доверенность, оформленная в соответствии с </w:t>
      </w:r>
      <w:hyperlink r:id="rId85">
        <w:r>
          <w:rPr>
            <w:color w:val="0000FF"/>
          </w:rPr>
          <w:t>пунктом 4 статьи 185.1</w:t>
        </w:r>
      </w:hyperlink>
      <w:r>
        <w:t xml:space="preserve"> Гражданского кодекса </w:t>
      </w:r>
      <w:r>
        <w:lastRenderedPageBreak/>
        <w:t>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доверенность, оформленная в соответствии со </w:t>
      </w:r>
      <w:hyperlink r:id="rId86">
        <w:r>
          <w:rPr>
            <w:color w:val="0000FF"/>
          </w:rPr>
          <w:t>статьей 59</w:t>
        </w:r>
      </w:hyperlink>
      <w:r>
        <w:t xml:space="preserve"> Основ законодательства Российской Федерации о нотариате от 11 февраля 1993 г. N 4462-I.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При подаче заявления о возмещении расходов посредством Единого портала представителем заявителя, действующим от имени юридического лица, полномочия указанного представителя могут быть подтверждены с использованием машиночитаемой доверенности, сформированной на Едином портале.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документ о результатах проведения специальной оценки условий труда, включающий сведения о составе комиссии по проведению специальной оценки условий труда, сведения об уровнях воздействия вредных и (или) опасных производственных факторов на соответствующих рабочих местах, сводную ведомость результатов проведения специальной оценки условий труда (</w:t>
      </w:r>
      <w:hyperlink r:id="rId87">
        <w:r>
          <w:rPr>
            <w:color w:val="0000FF"/>
          </w:rPr>
          <w:t>таблицы 1</w:t>
        </w:r>
      </w:hyperlink>
      <w:r>
        <w:t xml:space="preserve">, </w:t>
      </w:r>
      <w:hyperlink r:id="rId88">
        <w:r>
          <w:rPr>
            <w:color w:val="0000FF"/>
          </w:rPr>
          <w:t>2</w:t>
        </w:r>
      </w:hyperlink>
      <w:r>
        <w:t>), - отчет о проведении специальной оценки условий труда (титульный лист и сводная ведомость результатов проведения специальной оценки условий труда (</w:t>
      </w:r>
      <w:hyperlink r:id="rId89">
        <w:r>
          <w:rPr>
            <w:color w:val="0000FF"/>
          </w:rPr>
          <w:t>таблицы 1</w:t>
        </w:r>
      </w:hyperlink>
      <w:r>
        <w:t xml:space="preserve">, </w:t>
      </w:r>
      <w:hyperlink r:id="rId90">
        <w:r>
          <w:rPr>
            <w:color w:val="0000FF"/>
          </w:rPr>
          <w:t>2</w:t>
        </w:r>
      </w:hyperlink>
      <w:r>
        <w:t>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документ о включении организации, проводящей специальную оценку условий труда, в реестр организаций, проводящих специальную оценку условий труда, - уведомление о регистрации в реестре организаций, проводящих специальную оценку условий труда;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документ о включении организации в реестр организаций, оказывающих услуги в области охраны труда, - уведомление о включении обучающей организации в реестр организаций, оказывающих услуги в области охраны труда;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документ о включении заявителя в реестр индивидуальных предпринимателей и юридических лиц, осуществляющих деятельность по обучению своих работников вопросам охраны труда, - выписка из реестра индивидуальных предпринимателей и юридических лиц, осуществляющих деятельность по обучению своих работников вопросам охраны труда;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д) документ о лицензии на осуществление медицинской деятельности при санаторно-курортном лечении организацией, осуществляющей санаторно-курортное лечение работников на территории Российской Федерации, либо на работу (услугу) при проведении медицинских осмотров (предварительных, периодических) медицинской организацией, оказывающей работы (услуги), связанные с проведением обязательных предварительных и периодических медицинских осмотров (обследований) работников, либо включающей работы (услуги) по медицинским осмотрам (</w:t>
      </w:r>
      <w:proofErr w:type="spellStart"/>
      <w:r>
        <w:t>предрейсовым</w:t>
      </w:r>
      <w:proofErr w:type="spellEnd"/>
      <w:r>
        <w:t xml:space="preserve">, </w:t>
      </w:r>
      <w:proofErr w:type="spellStart"/>
      <w:r>
        <w:t>послерейсовым</w:t>
      </w:r>
      <w:proofErr w:type="spellEnd"/>
      <w:r>
        <w:t>); по медицинским осмотрам (</w:t>
      </w:r>
      <w:proofErr w:type="spellStart"/>
      <w:r>
        <w:t>предсменным</w:t>
      </w:r>
      <w:proofErr w:type="spellEnd"/>
      <w:r>
        <w:t xml:space="preserve">, </w:t>
      </w:r>
      <w:proofErr w:type="spellStart"/>
      <w:r>
        <w:t>послесменным</w:t>
      </w:r>
      <w:proofErr w:type="spellEnd"/>
      <w:r>
        <w:t>) организации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лицензия на осуществление медицинской деятельности (копия);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выписка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е) документ о регистрации медицинского изделия в государственном реестре медицинских изделий и организаций (индивидуальных предпринимателей), осуществляющих производство и изготовление медицинских изделий, - выписка из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ж) документ об оценке (подтверждении) соответствия средств индивидуальной защиты и (или) смывающих средств требованиям технического </w:t>
      </w:r>
      <w:hyperlink r:id="rId91">
        <w:r>
          <w:rPr>
            <w:color w:val="0000FF"/>
          </w:rPr>
          <w:t>регламента</w:t>
        </w:r>
      </w:hyperlink>
      <w:r>
        <w:t xml:space="preserve"> Таможенного союза "О безопасности средств индивидуальной защиты" (ТР ТС 019/2011)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сертификат соответствия средств индивидуальной защиты техническому </w:t>
      </w:r>
      <w:hyperlink r:id="rId92">
        <w:r>
          <w:rPr>
            <w:color w:val="0000FF"/>
          </w:rPr>
          <w:t>регламенту</w:t>
        </w:r>
      </w:hyperlink>
      <w:r>
        <w:t xml:space="preserve"> Таможенного союза "О безопасности средств индивидуальной защиты" (ТР ТС 019/2011);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декларация о соответствии средства индивидуальной защиты техническому </w:t>
      </w:r>
      <w:hyperlink r:id="rId93">
        <w:r>
          <w:rPr>
            <w:color w:val="0000FF"/>
          </w:rPr>
          <w:t>регламенту</w:t>
        </w:r>
      </w:hyperlink>
      <w:r>
        <w:t xml:space="preserve"> Таможенного союза "О безопасности средств индивидуальной защиты" (ТР ТС 019/2011);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з) документ, подтверждающий производство промышленной продукции на территории Российской Федерации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заключение о подтверждении производства промышленной продукции на территории Российской Федерации, выданное Министерством промышленности и торговли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номер реестровой записи в реестре российской промышленной продукции.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175. Способами установления личности заявителя (представителя заявителя) являются: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в территориальном органе Фонда - документ представителя заявителя, удостоверяющий личность;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б) при подаче заявления о возмещении расходов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</w:t>
      </w:r>
      <w:hyperlink r:id="rId94">
        <w:r>
          <w:rPr>
            <w:color w:val="0000FF"/>
          </w:rPr>
          <w:t>законом</w:t>
        </w:r>
      </w:hyperlink>
      <w:r>
        <w:t xml:space="preserve"> от 6 апреля 2011 г. N 63-ФЗ "Об электронной подписи" и </w:t>
      </w:r>
      <w:hyperlink r:id="rId95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176. Территориальный орган Фонда отказывает заявителю в приеме заявления о возмещении расходов и документов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личность представителя заявителя не установлена;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подача представителем заявителя заявления о возмещении расходов и документов (копий документов) после 14 ноября текущего календарного года;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полномочия представителя заявителя не подтверждены.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177. Услуга не предусматривает возможность приема заявления о возмещении расходов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178. В приеме заявления о возмещении расходов участвует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возмещении расходов, поступившее в территориальный орган Фонда, регистрируется в день его поступления в территориальном органе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возмещении расходов,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Межведомственное информационное взаимодействие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179. Для получения Услуги при осуществлении межведомственного информационного взаимодействия посредством СМЭВ необходимо направление следующих межведомственных информационных запросов: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информационный запрос "Сведения о результатах проведения специальной оценки условий труда". Указанный информационный запрос направляется в Министерство труда и социальной защиты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информационный запрос "Сведения из реестра организаций, проводящих специальную оценку условий труда" направляется в Министерство труда и социальной защиты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информационный запрос "Сведения из реестра аккредитованных организаций, оказывающих услуги в области охраны труда" направляется в Министерство труда и социальной защиты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г) информационный запрос "Сведения из реестра индивидуальных предпринимателей и юридических лиц, осуществляющих деятельность по обучению своих работников вопросам охраны труда" направляется в Министерство труда и социальной защиты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д) информационный запрос "Сведения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лицензированию" направляется в Федеральную службу по надзору в сфере здравоохранения;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е) информационный запрос "Предоставление сведений о регистрационных удостоверениях на медицинские изделия" направляется в Федеральную службу по надзору в сфере здравоохранения;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ж) информационный запрос "Предоставление сведений из Реестра деклараций о соответствии" направляется в Федеральную службу по аккредитации;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з) информационный запрос "Предоставление сведений из Реестра сертификатов соответствия" направляется в Федеральную службу по аккредитации;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и) информационный запрос "Сведения о подтверждении производства промышленной продукции на территории Российской Федерации" направляется в Министерство промышленности и торговли Российской Федерации.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Приостановление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180. Основания для приостановления предоставления Услуги законодательством Российской Федерации не предусмотрены.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Получение дополнительных сведений от заявителя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181. Основанием для получения от заявителя дополнительных документов и (или) информации в процессе предоставления Услуги является выявление ошибок и замечаний в ходе проведения проверки представленных документов, подтверждающих произведенные расходы, в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182. Заявитель вправе повторно представить документы (копии документов), исправленные с учетом выявленных ошибок и замечаний, в течение 5 рабочих дней с даты получения извещения территориального органа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183. Предоставление Услуги не приостанавливается на время исполнения настоящей административной процедуры.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4"/>
      </w:pPr>
      <w:r>
        <w:t>Принятие решения о предоставлении (об отказе</w:t>
      </w:r>
    </w:p>
    <w:p w:rsidR="00D76029" w:rsidRDefault="00D76029">
      <w:pPr>
        <w:pStyle w:val="ConsPlusTitle"/>
        <w:jc w:val="center"/>
      </w:pPr>
      <w:r>
        <w:t>в предоставлении)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184. Территориальный орган Фонда отказывает заявителю в предоставлении Услуги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заявление о возмещении расходов и документы, которые заявитель должен представить самостоятельно, а также документы, которые заявитель вправе представить по собственной инициативе, содержат недостоверную информацию;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заявление о возмещении расходов и документы, которые заявитель должен представить самостоятельно, представлены заявителем не в полном объеме.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185. Принятие решения о предоставлении (об отказе в предоставлении) Услуги осуществляется в срок, не превышающий 15 рабочих дней с даты получения территориальным органом Фонда всех документов и сведений, необходимых для принятия решения.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 случае, если оплата расходов страхователя согласно договорам на приобретение (выполнение) товаров (работ, услуг) была произведена в текущем финансовом году, но позже установленного срока подачи заявления о возмещении расходов, принятие решения о предоставлении (об отказе в предоставлении) Услуги осуществляется после предоставления платежных документов и документов, подтверждающих расходы, но не позднее 15 декабря текущего календарного года.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Предоставление результата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186. Результат предоставления Услуги может быть получен в территориальном органе Фонда, посредством Единого портала, посредством почтовой связи.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187.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188. Результат предоставления Услуги не может быть получен в территориальном органе Фонда по выбору заявителя независимо от его места нахождения.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3"/>
      </w:pPr>
      <w:r>
        <w:t>Вариант 11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189. Результатом предоставления варианта Услуги является решение о возмещении расходов и перечислении средств на расчетный счет страхователя.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190. Административные процедуры, осуществляемые при предоставлении Услуги в соответствии с настоящим вариантом: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межведомственное информационное взаимодействие;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приостановление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получение дополнительных сведений от заявителя;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д) принятие решения о предоставлении (об отказе в предоставлении)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е) предоставление результата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191. Максимальный срок предоставления варианта Услуги составляет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Прием заявления и документов и (или) информации, необходимых</w:t>
      </w:r>
    </w:p>
    <w:p w:rsidR="00D76029" w:rsidRDefault="00D76029">
      <w:pPr>
        <w:pStyle w:val="ConsPlusTitle"/>
        <w:jc w:val="center"/>
      </w:pPr>
      <w:r>
        <w:t>для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 xml:space="preserve">192. Представление заявителем документов и заявления о возмещении расходов в соответствии с </w:t>
      </w:r>
      <w:hyperlink w:anchor="P1327">
        <w:r>
          <w:rPr>
            <w:color w:val="0000FF"/>
          </w:rPr>
          <w:t>формой</w:t>
        </w:r>
      </w:hyperlink>
      <w: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отчет о произведенных расходах на финансовое обеспечение предупредительных мер в текущем календарном году;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копия (выписка) локального нормативного акта о реализуемых страхователем мероприятиях по улучшению условий и охраны труда и (или) копия (выписка) коллективного договора (соглашения по охране труда между работодателем и представительным органом работников);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в) платежные документы, подтверждающие оплату товаров (работ, услуг), и документы, </w:t>
      </w:r>
      <w:r>
        <w:lastRenderedPageBreak/>
        <w:t>подтверждающие их приобретение (выполнение);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документы, обосновывающие произведенные расходы на оплату предупредительных мер;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д) документы, удостоверяющие личность заявителя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гражданина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иностранного гражданина;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документ о результатах проведения специальной оценки условий труда, включающий сведения о составе комиссии по проведению специальной оценки условий труда, сведения об уровнях воздействия вредных и (или) опасных производственных факторов на соответствующих рабочих местах, сводную ведомость результатов проведения специальной оценки условий труда (</w:t>
      </w:r>
      <w:hyperlink r:id="rId96">
        <w:r>
          <w:rPr>
            <w:color w:val="0000FF"/>
          </w:rPr>
          <w:t>таблицы 1</w:t>
        </w:r>
      </w:hyperlink>
      <w:r>
        <w:t xml:space="preserve">, </w:t>
      </w:r>
      <w:hyperlink r:id="rId97">
        <w:r>
          <w:rPr>
            <w:color w:val="0000FF"/>
          </w:rPr>
          <w:t>2</w:t>
        </w:r>
      </w:hyperlink>
      <w:r>
        <w:t>), - отчет о проведении специальной оценки условий труда (титульный лист и сводная ведомость результатов проведения специальной оценки условий труда (</w:t>
      </w:r>
      <w:hyperlink r:id="rId98">
        <w:r>
          <w:rPr>
            <w:color w:val="0000FF"/>
          </w:rPr>
          <w:t>таблицы 1</w:t>
        </w:r>
      </w:hyperlink>
      <w:r>
        <w:t xml:space="preserve">, </w:t>
      </w:r>
      <w:hyperlink r:id="rId99">
        <w:r>
          <w:rPr>
            <w:color w:val="0000FF"/>
          </w:rPr>
          <w:t>2</w:t>
        </w:r>
      </w:hyperlink>
      <w:r>
        <w:t>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документ о включении организации, проводящей специальную оценку условий труда, в реестр организаций, проводящих специальную оценку условий труда, - уведомление о регистрации в реестре организаций, проводящих специальную оценку условий труда;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документ о включении организации в реестр организаций, оказывающих услуги в области охраны труда, - уведомление о включении обучающей организации в реестр организаций, оказывающих услуги в области охраны труда;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документ о включении заявителя в реестр индивидуальных предпринимателей и юридических лиц, осуществляющих деятельность по обучению своих работников вопросам охраны труда, - выписка из реестра индивидуальных предпринимателей и юридических лиц, осуществляющих деятельность по обучению своих работников вопросам охраны труда;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д) документ о лицензии на осуществление медицинской деятельности при санаторно-курортном лечении организацией, осуществляющей санаторно-курортное лечение работников на территории Российской Федерации, а работу (услугу) при проведении медицинских осмотров (предварительных, периодических) медицинской организацией, оказывающей работы (услуги), связанные с проведением обязательных предварительных и периодических медицинских осмотров (обследований) работников, либо включающей работы (услуги) по медицинским осмотрам (</w:t>
      </w:r>
      <w:proofErr w:type="spellStart"/>
      <w:r>
        <w:t>предрейсовым</w:t>
      </w:r>
      <w:proofErr w:type="spellEnd"/>
      <w:r>
        <w:t xml:space="preserve">, </w:t>
      </w:r>
      <w:proofErr w:type="spellStart"/>
      <w:r>
        <w:t>послерейсовым</w:t>
      </w:r>
      <w:proofErr w:type="spellEnd"/>
      <w:r>
        <w:t>); по медицинским осмотрам (</w:t>
      </w:r>
      <w:proofErr w:type="spellStart"/>
      <w:r>
        <w:t>предсменным</w:t>
      </w:r>
      <w:proofErr w:type="spellEnd"/>
      <w:r>
        <w:t xml:space="preserve">, </w:t>
      </w:r>
      <w:proofErr w:type="spellStart"/>
      <w:r>
        <w:t>послесменным</w:t>
      </w:r>
      <w:proofErr w:type="spellEnd"/>
      <w:r>
        <w:t>) организации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лицензия на осуществление медицинской деятельности (копия);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выписка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е) документ о регистрации медицинского изделия в государственном реестре медицинских изделий и организаций (индивидуальных предпринимателей), осуществляющих производство и изготовление медицинских изделий, - выписка из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ж) документ об оценке (подтверждении) соответствия средств индивидуальной защиты и (или) смывающих средств требованиям технического </w:t>
      </w:r>
      <w:hyperlink r:id="rId100">
        <w:r>
          <w:rPr>
            <w:color w:val="0000FF"/>
          </w:rPr>
          <w:t>регламента</w:t>
        </w:r>
      </w:hyperlink>
      <w:r>
        <w:t xml:space="preserve"> Таможенного союза "О безопасности </w:t>
      </w:r>
      <w:r>
        <w:lastRenderedPageBreak/>
        <w:t>средств индивидуальной защиты" (ТР ТС 019/2011)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сертификат соответствия средств индивидуальной защиты техническому </w:t>
      </w:r>
      <w:hyperlink r:id="rId101">
        <w:r>
          <w:rPr>
            <w:color w:val="0000FF"/>
          </w:rPr>
          <w:t>регламенту</w:t>
        </w:r>
      </w:hyperlink>
      <w:r>
        <w:t xml:space="preserve"> Таможенного союза "О безопасности средств индивидуальной защиты" (ТР ТС 019/2011);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декларация о соответствии средства индивидуальной защиты техническому </w:t>
      </w:r>
      <w:hyperlink r:id="rId102">
        <w:r>
          <w:rPr>
            <w:color w:val="0000FF"/>
          </w:rPr>
          <w:t>регламенту</w:t>
        </w:r>
      </w:hyperlink>
      <w:r>
        <w:t xml:space="preserve"> Таможенного союза "О безопасности средств индивидуальной защиты" (ТР ТС 019/2011);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з) документ, подтверждающий производство промышленной продукции на территории Российской Федерации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заключение о подтверждении производства промышленной продукции на территории Российской Федерации, выданное Министерством промышленности и торговли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номер реестровой записи в реестре российской промышленной продукции.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195. Способами установления личности заявителя являются: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в территориальном органе Фонда - документ заявителя, удостоверяющий личность;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б) при подаче заявления о возмещении расходов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</w:t>
      </w:r>
      <w:hyperlink r:id="rId103">
        <w:r>
          <w:rPr>
            <w:color w:val="0000FF"/>
          </w:rPr>
          <w:t>законом</w:t>
        </w:r>
      </w:hyperlink>
      <w:r>
        <w:t xml:space="preserve"> от 6 апреля 2011 г. N 63-ФЗ "Об электронной подписи" и </w:t>
      </w:r>
      <w:hyperlink r:id="rId104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196. Территориальный орган Фонда отказывает заявителю в приеме заявления о возмещении расходов и документов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личность заявителя не установлена;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подача заявителем заявления о возмещении расходов и документов (копий документов) после 14 ноября текущего календарного года.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197. Услуга не предусматривает возможность приема заявления о возмещении расходов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198. В приеме заявления о возмещении расходов участвует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возмещении расходов, поступившее в территориальный орган Фонда, регистрируется в день его поступления в территориальном органе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возмещении расходов,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Межведомственное информационное взаимодействие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199. Для получения Услуги при осуществлении межведомственного информационного взаимодействия посредством СМЭВ необходимо направление следующих межведомственных информационных запросов: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информационный запрос "Сведения о результатах проведения специальной оценки условий труда". Указанный информационный запрос направляется в Министерство труда и социальной защиты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б) информационный запрос "Сведения из реестра организаций, проводящих специальную </w:t>
      </w:r>
      <w:r>
        <w:lastRenderedPageBreak/>
        <w:t>оценку условий труда" направляется в Министерство труда и социальной защиты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информационный запрос "Сведения из реестра аккредитованных организаций, оказывающих услуги в области охраны труда" направляется в Министерство труда и социальной защиты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информационный запрос "Сведения из реестра индивидуальных предпринимателей и юридических лиц, осуществляющих деятельность по обучению своих работников вопросам охраны труда" направляется в Министерство труда и социальной защиты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д) информационный запрос "Сведения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лицензированию" направляется в Федеральную службу по надзору в сфере здравоохранения;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е) информационный запрос "Предоставление сведений о регистрационных удостоверениях на медицинские изделия" направляется в Федеральную службу по надзору в сфере здравоохранения;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ж) информационный запрос "Предоставление сведений из Реестра деклараций о соответствии" направляется в Федеральную службу по аккредитации;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з) информационный запрос "Предоставление сведений из Реестра сертификатов соответствия" направляется в Федеральную службу по аккредитации;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и) информационный запрос "Сведения о подтверждении производства промышленной продукции на территории Российской Федерации" направляется в Министерство промышленности и торговли Российской Федерации.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Приостановление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200. Основания для приостановления предоставления Услуги законодательством Российской Федерации не предусмотрены.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Получение дополнительных сведений от заявителя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201. Основанием для получения от заявителя дополнительных документов и (или) информации в процессе предоставления Услуги является выявление ошибок и замечаний в ходе проведения проверки представленных документов, подтверждающих произведенные расходы, в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202. Заявитель вправе повторно представить документы (копии документов), исправленные с учетом выявленных ошибок и замечаний, в течение 5 рабочих дней с даты получения извещения территориального органа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203. Предоставление Услуги не приостанавливается на время исполнения настоящей административной процедуры.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4"/>
      </w:pPr>
      <w:r>
        <w:t>Принятие решения о предоставлении (об отказе</w:t>
      </w:r>
    </w:p>
    <w:p w:rsidR="00D76029" w:rsidRDefault="00D76029">
      <w:pPr>
        <w:pStyle w:val="ConsPlusTitle"/>
        <w:jc w:val="center"/>
      </w:pPr>
      <w:r>
        <w:t>в предоставлении)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204. Территориальный орган Фонда отказывает заявителю в предоставлении Услуги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заявление о возмещении расходов и документы, которые заявитель должен представить самостоятельно, а также документы, которые заявитель вправе представить по собственной инициативе, содержат недостоверную информацию;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заявление о возмещении расходов и документы, которые заявитель должен представить самостоятельно, представлены заявителем не в полном объеме.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205. Принятие решения о предоставлении (об отказе в предоставлении) Услуги осуществляется в срок, не превышающий 15 рабочих дней с даты получения территориальным органом Фонда всех документов и сведений, необходимых для принятия решения.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В случае, если оплата расходов страхователя согласно договорам на приобретение (выполнение) товаров (работ, услуг) была произведена в текущем финансовом году, но позже установленного срока подачи заявления о возмещении расходов, принятие решения о предоставлении (об отказе в предоставлении) Услуги осуществляется после предоставления платежных документов и документов, подтверждающих расходы, но не позднее 15 декабря текущего календарного года.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Предоставление результата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206. Результат предоставления Услуги может быть получен в территориальном органе Фонда, посредством Единого портала, посредством почтовой связи.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207.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208. Результат предоставления Услуги не может быть получен в территориальном органе Фонда по выбору заявителя независимо от его места нахождения.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3"/>
      </w:pPr>
      <w:bookmarkStart w:id="6" w:name="P989"/>
      <w:bookmarkEnd w:id="6"/>
      <w:r>
        <w:t>Вариант 12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209. Результатом предоставления варианта Услуги является решение о возмещении расходов и перечислении средств на расчетный счет страхователя.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210. Административные процедуры, осуществляемые при предоставлении Услуги в соответствии с настоящим вариантом: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межведомственное информационное взаимодействие;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приостановление предоставления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получение дополнительных сведений от заявителя;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д) принятие решения о предоставлении (об отказе в предоставлении) Услуги;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е) предоставление результата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211. Максимальный срок предоставления варианта Услуги составляет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Прием заявления и документов и (или) информации, необходимых</w:t>
      </w:r>
    </w:p>
    <w:p w:rsidR="00D76029" w:rsidRDefault="00D76029">
      <w:pPr>
        <w:pStyle w:val="ConsPlusTitle"/>
        <w:jc w:val="center"/>
      </w:pPr>
      <w:r>
        <w:t>для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 xml:space="preserve">212. Представление заявителем документов и заявления о возмещении расходов в соответствии с </w:t>
      </w:r>
      <w:hyperlink w:anchor="P1327">
        <w:r>
          <w:rPr>
            <w:color w:val="0000FF"/>
          </w:rPr>
          <w:t>формой</w:t>
        </w:r>
      </w:hyperlink>
      <w:r>
        <w:t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отчет о произведенных расходах на финансовое обеспечение предупредительных мер в текущем календарном году;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lastRenderedPageBreak/>
        <w:t>б) копия (выписка) локального нормативного акта о реализуемых страхователем мероприятиях по улучшению условий и охраны труда и (или) копия (выписка) коллективного договора (соглашения по охране труда между работодателем и представительным органом работников);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платежные документы, подтверждающие оплату товаров (работ, услуг), и документы, подтверждающие их приобретение (выполнение);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документы, обосновывающие произведенные расходы на оплату предупредительных мер;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д) документы, удостоверяющие личность заявителя (в случае представления представителем заявителя доверенности, оформленной в соответствии со </w:t>
      </w:r>
      <w:hyperlink r:id="rId105">
        <w:r>
          <w:rPr>
            <w:color w:val="0000FF"/>
          </w:rPr>
          <w:t>статьей 185</w:t>
        </w:r>
      </w:hyperlink>
      <w:r>
        <w:t xml:space="preserve"> Гражданского кодекса Российской Федерации; 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гражданина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иностранного гражданина;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е)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гражданина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паспорт иностранного гражданина;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ж)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доверенность, оформленная в соответствии со </w:t>
      </w:r>
      <w:hyperlink r:id="rId106">
        <w:r>
          <w:rPr>
            <w:color w:val="0000FF"/>
          </w:rPr>
          <w:t>статьей 185</w:t>
        </w:r>
      </w:hyperlink>
      <w:r>
        <w:t xml:space="preserve"> Гражданского кодекса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доверенность, оформленная в соответствии с </w:t>
      </w:r>
      <w:hyperlink r:id="rId107">
        <w:r>
          <w:rPr>
            <w:color w:val="0000FF"/>
          </w:rPr>
          <w:t>пунктом 1 статьи 185.1</w:t>
        </w:r>
      </w:hyperlink>
      <w:r>
        <w:t xml:space="preserve"> Гражданского кодекса Российской Федерации.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документ о результатах проведения специальной оценки условий труда, включающий сведения о составе комиссии по проведению специальной оценки условий труда, сведения об уровнях воздействия вредных и (или) опасных производственных факторов на соответствующих рабочих местах, сводную ведомость результатов проведения специальной оценки условий труда (</w:t>
      </w:r>
      <w:hyperlink r:id="rId108">
        <w:r>
          <w:rPr>
            <w:color w:val="0000FF"/>
          </w:rPr>
          <w:t>таблицы 1</w:t>
        </w:r>
      </w:hyperlink>
      <w:r>
        <w:t xml:space="preserve">, </w:t>
      </w:r>
      <w:hyperlink r:id="rId109">
        <w:r>
          <w:rPr>
            <w:color w:val="0000FF"/>
          </w:rPr>
          <w:t>2</w:t>
        </w:r>
      </w:hyperlink>
      <w:r>
        <w:t>), - отчет о проведении специальной оценки условий труда (титульный лист и сводная ведомость результатов проведения специальной оценки условий труда (</w:t>
      </w:r>
      <w:hyperlink r:id="rId110">
        <w:r>
          <w:rPr>
            <w:color w:val="0000FF"/>
          </w:rPr>
          <w:t>таблицы 1</w:t>
        </w:r>
      </w:hyperlink>
      <w:r>
        <w:t xml:space="preserve">, </w:t>
      </w:r>
      <w:hyperlink r:id="rId111">
        <w:r>
          <w:rPr>
            <w:color w:val="0000FF"/>
          </w:rPr>
          <w:t>2</w:t>
        </w:r>
      </w:hyperlink>
      <w:r>
        <w:t>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документ о включении организации, проводящей специальную оценку условий труда, в реестр организаций, проводящих специальную оценку условий труда, - уведомление о регистрации в реестре организаций, проводящих специальную оценку условий труда;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в) документ о включении организации в реестр организаций, оказывающих услуги в области </w:t>
      </w:r>
      <w:r>
        <w:lastRenderedPageBreak/>
        <w:t>охраны труда, - уведомление о включении обучающей организации в реестр организаций, оказывающих услуги в области охраны труда;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документ о включении заявителя в реестр индивидуальных предпринимателей и юридических лиц, осуществляющих деятельность по обучению своих работников вопросам охраны труда, - выписка из реестра индивидуальных предпринимателей и юридических лиц, осуществляющих деятельность по обучению своих работников вопросам охраны труда;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д) документ о лицензии на осуществление медицинской деятельности при санаторно-курортном лечении организацией, осуществляющей санаторно-курортное лечение работников на территории Российской Федерации, либо на работу (услугу) при проведении медицинских осмотров (предварительных, периодических) медицинской организацией, оказывающей работы (услуги), связанные с проведением обязательных предварительных и периодических медицинских осмотров (обследований) работников, либо включающей работы (услуги) по медицинским осмотрам (</w:t>
      </w:r>
      <w:proofErr w:type="spellStart"/>
      <w:r>
        <w:t>предрейсовым</w:t>
      </w:r>
      <w:proofErr w:type="spellEnd"/>
      <w:r>
        <w:t xml:space="preserve">, </w:t>
      </w:r>
      <w:proofErr w:type="spellStart"/>
      <w:r>
        <w:t>послерейсовым</w:t>
      </w:r>
      <w:proofErr w:type="spellEnd"/>
      <w:r>
        <w:t>); по медицинским осмотрам (</w:t>
      </w:r>
      <w:proofErr w:type="spellStart"/>
      <w:r>
        <w:t>предсменным</w:t>
      </w:r>
      <w:proofErr w:type="spellEnd"/>
      <w:r>
        <w:t xml:space="preserve">, </w:t>
      </w:r>
      <w:proofErr w:type="spellStart"/>
      <w:r>
        <w:t>послесменным</w:t>
      </w:r>
      <w:proofErr w:type="spellEnd"/>
      <w:r>
        <w:t>) организации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лицензия на осуществление медицинской деятельности (копия);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выписка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е) документ о регистрации медицинского изделия в государственном реестре медицинских изделий и организаций (индивидуальных предпринимателей), осуществляющих производство и изготовление медицинских изделий, - выписка из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ж) документ об оценке (подтверждении) соответствия средств индивидуальной защиты и (или) смывающих средств требованиям технического </w:t>
      </w:r>
      <w:hyperlink r:id="rId112">
        <w:r>
          <w:rPr>
            <w:color w:val="0000FF"/>
          </w:rPr>
          <w:t>регламента</w:t>
        </w:r>
      </w:hyperlink>
      <w:r>
        <w:t xml:space="preserve"> Таможенного союза "О безопасности средств индивидуальной защиты" (ТР ТС 019/2011)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сертификат соответствия средств индивидуальной защиты техническому </w:t>
      </w:r>
      <w:hyperlink r:id="rId113">
        <w:r>
          <w:rPr>
            <w:color w:val="0000FF"/>
          </w:rPr>
          <w:t>регламенту</w:t>
        </w:r>
      </w:hyperlink>
      <w:r>
        <w:t xml:space="preserve"> Таможенного союза "О безопасности средств индивидуальной защиты" (ТР ТС 019/2011);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декларация о соответствии средства индивидуальной защиты техническому </w:t>
      </w:r>
      <w:hyperlink r:id="rId114">
        <w:r>
          <w:rPr>
            <w:color w:val="0000FF"/>
          </w:rPr>
          <w:t>регламенту</w:t>
        </w:r>
      </w:hyperlink>
      <w:r>
        <w:t xml:space="preserve"> Таможенного союза "О безопасности средств индивидуальной защиты" (ТР ТС 019/2011);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з) документ, подтверждающий производство промышленной продукции на территории Российской Федерации (в территориальный орган Фонда - один из документов по выбору заявителя):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заключение о подтверждении производства промышленной продукции на территории Российской Федерации, выданное Министерством торговли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номер реестровой записи в реестре российской промышленной продукции.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215. Способами установления личности заявителя (представителя заявителя) являются: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в территориальном органе Фонда - документ представителя заявителя, удостоверяющий личность;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б) при подаче заявления о возмещении расходов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</w:t>
      </w:r>
      <w:hyperlink r:id="rId115">
        <w:r>
          <w:rPr>
            <w:color w:val="0000FF"/>
          </w:rPr>
          <w:t>законом</w:t>
        </w:r>
      </w:hyperlink>
      <w:r>
        <w:t xml:space="preserve"> от 6 апреля 2011 г. N 63-ФЗ "Об электронной подписи" и </w:t>
      </w:r>
      <w:hyperlink r:id="rId116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 xml:space="preserve">216. Территориальный орган Фонда отказывает заявителю в приеме заявления о возмещении </w:t>
      </w:r>
      <w:r>
        <w:lastRenderedPageBreak/>
        <w:t>расходов и документов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личность представителя заявителя не установлена;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подача представителем заявителя заявления о возмещении расходов и документов (копий документов) после 14 ноября текущего календарного года;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полномочия представителя заявителя не подтверждены;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личность заявителя не установлена.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217. Услуга не предусматривает возможность приема заявления о возмещении расходов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218. В приеме заявления о возмещении расходов участвует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возмещении расходов, поступившее в территориальный орган Фонда, регистрируется в день его поступления в территориальном органе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Заявление о возмещении расходов,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Межведомственное информационное взаимодействие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219. Для получения Услуги при осуществлении межведомственного информационного взаимодействия посредством СМЭВ необходимо направление следующих межведомственных информационных запросов: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информационный запрос "Сведения о результатах проведения специальной оценки условий труда". Указанный информационный запрос направляется в Министерство труда и социальной защиты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информационный запрос "Сведения из реестра организаций, проводящих специальную оценку условий труда" направляется в Министерство труда и социальной защиты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в) информационный запрос "Сведения из реестра аккредитованных организаций, оказывающих услуги в области охраны труда" направляется в Министерство труда и социальной защиты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г) информационный запрос "Сведения из реестра индивидуальных предпринимателей и юридических лиц, осуществляющих деятельность по обучению своих работников вопросам охраны труда" направляется в Министерство труда и социальной защиты Российской Федерации;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д) информационный запрос "Сведения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лицензированию" направляется в Федеральную службу по надзору в сфере здравоохранения;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е) информационный запрос "Предоставление сведений о регистрационных удостоверениях на медицинские изделия" направляется в Федеральную службу по надзору в сфере здравоохранения;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ж) информационный запрос "Предоставление сведений из Реестра деклараций о соответствии" направляется в Федеральную службу по аккредитации;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з) информационный запрос "Предоставление сведений из Реестра сертификатов соответствия" направляется в Федеральную службу по аккредитации;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и) информационный запрос "Сведения о подтверждении производства промышленной продукции на территории Российской Федерации" направляется в Министерство промышленности и торговли Российской Федерации.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Приостановление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220. Основания для приостановления предоставления Услуги законодательством Российской Федерации не предусмотрены.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Получение дополнительных сведений от заявителя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221. Основанием для получения от заявителя дополнительных документов и (или) информации в процессе предоставления Услуги является выявление ошибок и замечаний в ходе проведения проверки представленных документов, подтверждающих произведенные расходы, в территориальный орган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222. Заявитель вправе повторно представить документы (копии документов), исправленные с учетом выявленных ошибок и замечаний, в течение 5 рабочих дней с даты получения извещения территориального органа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223. Предоставление Услуги не приостанавливается на время исполнения настоящей административной процедуры.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4"/>
      </w:pPr>
      <w:r>
        <w:t>Принятие решения о предоставлении (об отказе</w:t>
      </w:r>
    </w:p>
    <w:p w:rsidR="00D76029" w:rsidRDefault="00D76029">
      <w:pPr>
        <w:pStyle w:val="ConsPlusTitle"/>
        <w:jc w:val="center"/>
      </w:pPr>
      <w:r>
        <w:t>в предоставлении)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224. Территориальный орган Фонда отказывает заявителю в предоставлении Услуги при наличии следующих оснований: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а) заявление о возмещении расходов и документы, которые заявитель должен представить самостоятельно, а также документы, которые заявитель вправе представить по собственной инициативе, содержат недостоверную информацию;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б) заявление о возмещении расходов и документы, которые заявитель должен представить самостоятельно, представлены заявителем не в полном объеме.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225. Принятие решения о предоставлении (об отказе в предоставлении) Услуги осуществляется в срок, не превышающий 15 рабочих дней с даты получения территориальным органом Фонда всех документов и сведений, необходимых для принятия решения.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В случае, если оплата расходов страхователя согласно договорам на приобретение (выполнение) товаров (работ, услуг) была произведена в текущем финансовом году, но позже установленного срока подачи заявления о возмещении расходов, принятие решения о предоставлении (об отказе в предоставлении) Услуги осуществляется после предоставления платежных документов и документов, подтверждающих расходы, но не позднее 15 декабря текущего календарного года.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4"/>
      </w:pPr>
      <w:r>
        <w:t>Предоставление результата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226. Результат предоставления Услуги может быть получен в территориальном органе Фонда, посредством Единого портала, посредством почтовой связи.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227.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228. Результат предоставления Услуги не может быть получен в территориальном органе Фонда по выбору заявителя независимо от его места нахождения.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1"/>
      </w:pPr>
      <w:r>
        <w:t>IV. Формы контроля за исполнением</w:t>
      </w:r>
    </w:p>
    <w:p w:rsidR="00D76029" w:rsidRDefault="00D76029">
      <w:pPr>
        <w:pStyle w:val="ConsPlusTitle"/>
        <w:jc w:val="center"/>
      </w:pPr>
      <w:r>
        <w:t>Административного регламента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2"/>
      </w:pPr>
      <w:r>
        <w:t>Порядок осуществления текущего контроля за соблюдением</w:t>
      </w:r>
    </w:p>
    <w:p w:rsidR="00D76029" w:rsidRDefault="00D76029">
      <w:pPr>
        <w:pStyle w:val="ConsPlusTitle"/>
        <w:jc w:val="center"/>
      </w:pPr>
      <w:r>
        <w:t>и исполнением ответственными должностными лицами положений</w:t>
      </w:r>
    </w:p>
    <w:p w:rsidR="00D76029" w:rsidRDefault="00D76029">
      <w:pPr>
        <w:pStyle w:val="ConsPlusTitle"/>
        <w:jc w:val="center"/>
      </w:pPr>
      <w:r>
        <w:t>Административного регламента и иных нормативных правовых</w:t>
      </w:r>
    </w:p>
    <w:p w:rsidR="00D76029" w:rsidRDefault="00D76029">
      <w:pPr>
        <w:pStyle w:val="ConsPlusTitle"/>
        <w:jc w:val="center"/>
      </w:pPr>
      <w:r>
        <w:t>актов, устанавливающих требования к предоставлению</w:t>
      </w:r>
    </w:p>
    <w:p w:rsidR="00D76029" w:rsidRDefault="00D76029">
      <w:pPr>
        <w:pStyle w:val="ConsPlusTitle"/>
        <w:jc w:val="center"/>
      </w:pPr>
      <w:r>
        <w:t>Услуги, а также принятием ими решений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Normal"/>
        <w:ind w:firstLine="540"/>
        <w:jc w:val="both"/>
      </w:pPr>
      <w:r>
        <w:t xml:space="preserve">229. Текущий контроль за соблюдением и исполнением ответственными должностными лицами территориального органа Фонда настоящего Административного регламента, а также иных </w:t>
      </w:r>
      <w:r>
        <w:lastRenderedPageBreak/>
        <w:t>нормативных правовых актов, устанавливающих требования к предоставлению Услуги, а также принятием ими решений осуществляется руководителем (заместителем руководителя) территориального органа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230. Текущий контроль осуществляется посредством проведения плановых и внеплановых проверок полноты и качества предоставления Услуги, соблюдения и исполнения должностными лицами и работниками территориального органа Фонда положений законодательных и иных нормативных правовых актов Российской Федерации, настоящего Административного регламента.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2"/>
      </w:pPr>
      <w:r>
        <w:t>Порядок и периодичность осуществления плановых</w:t>
      </w:r>
    </w:p>
    <w:p w:rsidR="00D76029" w:rsidRDefault="00D76029">
      <w:pPr>
        <w:pStyle w:val="ConsPlusTitle"/>
        <w:jc w:val="center"/>
      </w:pPr>
      <w:r>
        <w:t>и внеплановых проверок полноты и качества предоставления</w:t>
      </w:r>
    </w:p>
    <w:p w:rsidR="00D76029" w:rsidRDefault="00D76029">
      <w:pPr>
        <w:pStyle w:val="ConsPlusTitle"/>
        <w:jc w:val="center"/>
      </w:pPr>
      <w:r>
        <w:t>Услуги, в том числе порядок и формы контроля за полнотой</w:t>
      </w:r>
    </w:p>
    <w:p w:rsidR="00D76029" w:rsidRDefault="00D76029">
      <w:pPr>
        <w:pStyle w:val="ConsPlusTitle"/>
        <w:jc w:val="center"/>
      </w:pPr>
      <w:r>
        <w:t>и качеством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231. Плановые проверки проводятся на основе ежегодно утверждаемого руководителем (заместителем руководителя) территориального органа Фонда, Социального фонда России плана, а внеплановые - на основании жалоб заявителей на решения и действия (бездействие) должностных лиц, ответственных за предоставление Услуги, и (или) по поручению руководителя (заместителя руководителя) территориального органа Фонда, Социального фонда России.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2"/>
      </w:pPr>
      <w:r>
        <w:t>Ответственность должностных лиц органа, предоставляющего</w:t>
      </w:r>
    </w:p>
    <w:p w:rsidR="00D76029" w:rsidRDefault="00D76029">
      <w:pPr>
        <w:pStyle w:val="ConsPlusTitle"/>
        <w:jc w:val="center"/>
      </w:pPr>
      <w:r>
        <w:t>Услугу, за решения и действия (бездействие), принимаемые</w:t>
      </w:r>
    </w:p>
    <w:p w:rsidR="00D76029" w:rsidRDefault="00D76029">
      <w:pPr>
        <w:pStyle w:val="ConsPlusTitle"/>
        <w:jc w:val="center"/>
      </w:pPr>
      <w:r>
        <w:t>(осуществляемые) ими в ходе предоставления Услуги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232. Нарушившие требования настоящего Административного регламента должностные лица территориального органа Фонда несут ответственность в соответствии с законодательством Российской Федерации.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Title"/>
        <w:jc w:val="center"/>
        <w:outlineLvl w:val="2"/>
      </w:pPr>
      <w:r>
        <w:t>Положения, характеризующие требования к порядку и формам</w:t>
      </w:r>
    </w:p>
    <w:p w:rsidR="00D76029" w:rsidRDefault="00D76029">
      <w:pPr>
        <w:pStyle w:val="ConsPlusTitle"/>
        <w:jc w:val="center"/>
      </w:pPr>
      <w:r>
        <w:t>контроля за предоставлением Услуги, в том числе со стороны</w:t>
      </w:r>
    </w:p>
    <w:p w:rsidR="00D76029" w:rsidRDefault="00D76029">
      <w:pPr>
        <w:pStyle w:val="ConsPlusTitle"/>
        <w:jc w:val="center"/>
      </w:pPr>
      <w:r>
        <w:t>граждан, их объединений и организаций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233.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D76029" w:rsidRDefault="00D76029">
      <w:pPr>
        <w:pStyle w:val="ConsPlusNormal"/>
        <w:ind w:firstLine="540"/>
        <w:jc w:val="both"/>
      </w:pPr>
    </w:p>
    <w:p w:rsidR="00D76029" w:rsidRDefault="00D76029">
      <w:pPr>
        <w:pStyle w:val="ConsPlusTitle"/>
        <w:jc w:val="center"/>
        <w:outlineLvl w:val="1"/>
      </w:pPr>
      <w:r>
        <w:t>V. Досудебный (внесудебный) порядок обжалования решений</w:t>
      </w:r>
    </w:p>
    <w:p w:rsidR="00D76029" w:rsidRDefault="00D76029">
      <w:pPr>
        <w:pStyle w:val="ConsPlusTitle"/>
        <w:jc w:val="center"/>
      </w:pPr>
      <w:r>
        <w:t>и действий (бездействия) органа, предоставляющего Услугу,</w:t>
      </w:r>
    </w:p>
    <w:p w:rsidR="00D76029" w:rsidRDefault="00D76029">
      <w:pPr>
        <w:pStyle w:val="ConsPlusTitle"/>
        <w:jc w:val="center"/>
      </w:pPr>
      <w:r>
        <w:t>а также его должностных лиц, работников</w:t>
      </w:r>
    </w:p>
    <w:p w:rsidR="00D76029" w:rsidRDefault="00D76029">
      <w:pPr>
        <w:pStyle w:val="ConsPlusNormal"/>
        <w:jc w:val="center"/>
      </w:pPr>
    </w:p>
    <w:p w:rsidR="00D76029" w:rsidRDefault="00D76029">
      <w:pPr>
        <w:pStyle w:val="ConsPlusNormal"/>
        <w:ind w:firstLine="540"/>
        <w:jc w:val="both"/>
      </w:pPr>
      <w:r>
        <w:t>234. Информирование заявителей о порядке досудебного (внесудебного) обжалования заявителем решений и действий (бездействия) территориального органа Фонда осуществляется посредством размещения информации на Едином портале, в территориальном органе Фонда.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235. Жалобы заявителей в форме электронных документов направляются посредством Единого портала, посредством официального сайта Социального фонда России в сети "Интернет".</w:t>
      </w:r>
    </w:p>
    <w:p w:rsidR="00D76029" w:rsidRDefault="00D76029">
      <w:pPr>
        <w:pStyle w:val="ConsPlusNormal"/>
        <w:spacing w:before="200"/>
        <w:ind w:firstLine="540"/>
        <w:jc w:val="both"/>
      </w:pPr>
      <w:r>
        <w:t>Жалобы в форме документов на бумажном носителе направляются в Социальный фонд России, территориальный орган Фонда посредством почтовой связи или передаются в Социальный фонд России или в территориальный орган Фонда.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right"/>
        <w:outlineLvl w:val="1"/>
      </w:pPr>
      <w:r>
        <w:t>Приложение N 1</w:t>
      </w:r>
    </w:p>
    <w:p w:rsidR="00D76029" w:rsidRDefault="00D76029">
      <w:pPr>
        <w:pStyle w:val="ConsPlusNormal"/>
        <w:jc w:val="right"/>
      </w:pPr>
      <w:r>
        <w:t>к Административному регламенту Фонда</w:t>
      </w:r>
    </w:p>
    <w:p w:rsidR="00D76029" w:rsidRDefault="00D76029">
      <w:pPr>
        <w:pStyle w:val="ConsPlusNormal"/>
        <w:jc w:val="right"/>
      </w:pPr>
      <w:r>
        <w:t>пенсионного и социального страхования</w:t>
      </w:r>
    </w:p>
    <w:p w:rsidR="00D76029" w:rsidRDefault="00D76029">
      <w:pPr>
        <w:pStyle w:val="ConsPlusNormal"/>
        <w:jc w:val="right"/>
      </w:pPr>
      <w:r>
        <w:t>Российской Федерации по предоставлению</w:t>
      </w:r>
    </w:p>
    <w:p w:rsidR="00D76029" w:rsidRDefault="00D76029">
      <w:pPr>
        <w:pStyle w:val="ConsPlusNormal"/>
        <w:jc w:val="right"/>
      </w:pPr>
      <w:r>
        <w:t>государственной услуги "Принятие</w:t>
      </w:r>
    </w:p>
    <w:p w:rsidR="00D76029" w:rsidRDefault="00D76029">
      <w:pPr>
        <w:pStyle w:val="ConsPlusNormal"/>
        <w:jc w:val="right"/>
      </w:pPr>
      <w:r>
        <w:t>решения о финансовом обеспечении</w:t>
      </w:r>
    </w:p>
    <w:p w:rsidR="00D76029" w:rsidRDefault="00D76029">
      <w:pPr>
        <w:pStyle w:val="ConsPlusNormal"/>
        <w:jc w:val="right"/>
      </w:pPr>
      <w:r>
        <w:t>предупредительных мер по сокращению</w:t>
      </w:r>
    </w:p>
    <w:p w:rsidR="00D76029" w:rsidRDefault="00D76029">
      <w:pPr>
        <w:pStyle w:val="ConsPlusNormal"/>
        <w:jc w:val="right"/>
      </w:pPr>
      <w:r>
        <w:lastRenderedPageBreak/>
        <w:t>производственного травматизма и</w:t>
      </w:r>
    </w:p>
    <w:p w:rsidR="00D76029" w:rsidRDefault="00D76029">
      <w:pPr>
        <w:pStyle w:val="ConsPlusNormal"/>
        <w:jc w:val="right"/>
      </w:pPr>
      <w:r>
        <w:t>профессиональных заболеваний работников</w:t>
      </w:r>
    </w:p>
    <w:p w:rsidR="00D76029" w:rsidRDefault="00D76029">
      <w:pPr>
        <w:pStyle w:val="ConsPlusNormal"/>
        <w:jc w:val="right"/>
      </w:pPr>
      <w:r>
        <w:t>и санаторно-курортного лечения</w:t>
      </w:r>
    </w:p>
    <w:p w:rsidR="00D76029" w:rsidRDefault="00D76029">
      <w:pPr>
        <w:pStyle w:val="ConsPlusNormal"/>
        <w:jc w:val="right"/>
      </w:pPr>
      <w:r>
        <w:t>работников, занятых на работах с вредными</w:t>
      </w:r>
    </w:p>
    <w:p w:rsidR="00D76029" w:rsidRDefault="00D76029">
      <w:pPr>
        <w:pStyle w:val="ConsPlusNormal"/>
        <w:jc w:val="right"/>
      </w:pPr>
      <w:r>
        <w:t>и (или) опасными производственными</w:t>
      </w:r>
    </w:p>
    <w:p w:rsidR="00D76029" w:rsidRDefault="00D76029">
      <w:pPr>
        <w:pStyle w:val="ConsPlusNormal"/>
        <w:jc w:val="right"/>
      </w:pPr>
      <w:r>
        <w:t>факторами, а также возмещение</w:t>
      </w:r>
    </w:p>
    <w:p w:rsidR="00D76029" w:rsidRDefault="00D76029">
      <w:pPr>
        <w:pStyle w:val="ConsPlusNormal"/>
        <w:jc w:val="right"/>
      </w:pPr>
      <w:r>
        <w:t>произведенных расходов на оплату</w:t>
      </w:r>
    </w:p>
    <w:p w:rsidR="00D76029" w:rsidRDefault="00D76029">
      <w:pPr>
        <w:pStyle w:val="ConsPlusNormal"/>
        <w:jc w:val="right"/>
      </w:pPr>
      <w:r>
        <w:t>предупредительных мер"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Title"/>
        <w:jc w:val="center"/>
      </w:pPr>
      <w:r>
        <w:t>ПЕРЕЧЕНЬ</w:t>
      </w:r>
    </w:p>
    <w:p w:rsidR="00D76029" w:rsidRDefault="00D76029">
      <w:pPr>
        <w:pStyle w:val="ConsPlusTitle"/>
        <w:jc w:val="center"/>
      </w:pPr>
      <w:r>
        <w:t>ОБЩИХ ПРИЗНАКОВ ЗАЯВИТЕЛЕЙ, А ТАКЖЕ КОМБИНАЦИИ ЗНАЧЕНИЙ</w:t>
      </w:r>
    </w:p>
    <w:p w:rsidR="00D76029" w:rsidRDefault="00D76029">
      <w:pPr>
        <w:pStyle w:val="ConsPlusTitle"/>
        <w:jc w:val="center"/>
      </w:pPr>
      <w:r>
        <w:t>ПРИЗНАКОВ, КАЖДАЯ ИЗ КОТОРЫХ СООТВЕТСТВУЕТ ОДНОМУ ВАРИАНТУ</w:t>
      </w:r>
    </w:p>
    <w:p w:rsidR="00D76029" w:rsidRDefault="00D76029">
      <w:pPr>
        <w:pStyle w:val="ConsPlusTitle"/>
        <w:jc w:val="center"/>
      </w:pPr>
      <w:r>
        <w:t>ПРЕДОСТАВЛЕНИЯ УСЛУГИ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Title"/>
        <w:jc w:val="both"/>
        <w:outlineLvl w:val="2"/>
      </w:pPr>
      <w:bookmarkStart w:id="7" w:name="P1155"/>
      <w:bookmarkEnd w:id="7"/>
      <w:r>
        <w:t>Таблица 1. Круг заявителей в соответствии с вариантами предоставления Услуги</w:t>
      </w:r>
    </w:p>
    <w:p w:rsidR="00D76029" w:rsidRDefault="00D76029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47"/>
        <w:gridCol w:w="7880"/>
      </w:tblGrid>
      <w:tr w:rsidR="00D76029">
        <w:tc>
          <w:tcPr>
            <w:tcW w:w="1147" w:type="dxa"/>
          </w:tcPr>
          <w:p w:rsidR="00D76029" w:rsidRDefault="00D76029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7880" w:type="dxa"/>
          </w:tcPr>
          <w:p w:rsidR="00D76029" w:rsidRDefault="00D76029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D76029">
        <w:tc>
          <w:tcPr>
            <w:tcW w:w="9027" w:type="dxa"/>
            <w:gridSpan w:val="2"/>
          </w:tcPr>
          <w:p w:rsidR="00D76029" w:rsidRDefault="00D76029">
            <w:pPr>
              <w:pStyle w:val="ConsPlusNormal"/>
              <w:jc w:val="both"/>
              <w:outlineLvl w:val="3"/>
            </w:pPr>
            <w:r>
              <w:t xml:space="preserve">Результат предоставления Услуги при обращении заявителя, включившего в план финансового обеспечения предупредительные меры, предусмотренные </w:t>
            </w:r>
            <w:hyperlink r:id="rId117">
              <w:r>
                <w:rPr>
                  <w:color w:val="0000FF"/>
                </w:rPr>
                <w:t>подпунктом "п" пункта 2</w:t>
              </w:r>
            </w:hyperlink>
            <w:r>
              <w:t xml:space="preserve"> Правил финансового обеспечения предупредительных мер, с заявлением о финансовом обеспечении предупредительных мер</w:t>
            </w:r>
          </w:p>
        </w:tc>
      </w:tr>
      <w:tr w:rsidR="00D76029">
        <w:tc>
          <w:tcPr>
            <w:tcW w:w="1147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880" w:type="dxa"/>
          </w:tcPr>
          <w:p w:rsidR="00D76029" w:rsidRDefault="00D76029">
            <w:pPr>
              <w:pStyle w:val="ConsPlusNormal"/>
            </w:pPr>
            <w:r>
              <w:t>заявитель, от имени которого обратилось лицо, имеющее право действовать от имени юридического лица без доверенности</w:t>
            </w:r>
          </w:p>
        </w:tc>
      </w:tr>
      <w:tr w:rsidR="00D76029">
        <w:tc>
          <w:tcPr>
            <w:tcW w:w="1147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880" w:type="dxa"/>
          </w:tcPr>
          <w:p w:rsidR="00D76029" w:rsidRDefault="00D76029">
            <w:pPr>
              <w:pStyle w:val="ConsPlusNormal"/>
            </w:pPr>
            <w:r>
              <w:t>заявитель, от имени которого обратилось лицо, действующее от имени юридического лица на основании доверенности</w:t>
            </w:r>
          </w:p>
        </w:tc>
      </w:tr>
      <w:tr w:rsidR="00D76029">
        <w:tc>
          <w:tcPr>
            <w:tcW w:w="1147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880" w:type="dxa"/>
          </w:tcPr>
          <w:p w:rsidR="00D76029" w:rsidRDefault="00D76029">
            <w:pPr>
              <w:pStyle w:val="ConsPlusNormal"/>
            </w:pPr>
            <w:r>
              <w:t>заявитель - физическое лицо, обратившееся лично</w:t>
            </w:r>
          </w:p>
        </w:tc>
      </w:tr>
      <w:tr w:rsidR="00D76029">
        <w:tc>
          <w:tcPr>
            <w:tcW w:w="1147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880" w:type="dxa"/>
          </w:tcPr>
          <w:p w:rsidR="00D76029" w:rsidRDefault="00D76029">
            <w:pPr>
              <w:pStyle w:val="ConsPlusNormal"/>
            </w:pPr>
            <w:r>
              <w:t>заявитель - физическое лицо, обратившееся через уполномоченного представителя</w:t>
            </w:r>
          </w:p>
        </w:tc>
      </w:tr>
      <w:tr w:rsidR="00D76029">
        <w:tc>
          <w:tcPr>
            <w:tcW w:w="9027" w:type="dxa"/>
            <w:gridSpan w:val="2"/>
          </w:tcPr>
          <w:p w:rsidR="00D76029" w:rsidRDefault="00D76029">
            <w:pPr>
              <w:pStyle w:val="ConsPlusNormal"/>
              <w:outlineLvl w:val="3"/>
            </w:pPr>
            <w:r>
              <w:t xml:space="preserve">Результат предоставления Услуги при обращении заявителя, не включившего в план финансового обеспечения предупредительные меры, предусмотренные </w:t>
            </w:r>
            <w:hyperlink r:id="rId118">
              <w:r>
                <w:rPr>
                  <w:color w:val="0000FF"/>
                </w:rPr>
                <w:t>подпунктом "п" пункта 2</w:t>
              </w:r>
            </w:hyperlink>
            <w:r>
              <w:t xml:space="preserve"> Правил финансового обеспечения предупредительных мер, с заявлением о финансовом обеспечении предупредительных мер</w:t>
            </w:r>
          </w:p>
        </w:tc>
      </w:tr>
      <w:tr w:rsidR="00D76029">
        <w:tc>
          <w:tcPr>
            <w:tcW w:w="1147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880" w:type="dxa"/>
          </w:tcPr>
          <w:p w:rsidR="00D76029" w:rsidRDefault="00D76029">
            <w:pPr>
              <w:pStyle w:val="ConsPlusNormal"/>
              <w:jc w:val="both"/>
            </w:pPr>
            <w:r>
              <w:t>заявитель, от имени которого обратилось лицо, имеющее право действовать от имени юридического лица без доверенности</w:t>
            </w:r>
          </w:p>
        </w:tc>
      </w:tr>
      <w:tr w:rsidR="00D76029">
        <w:tc>
          <w:tcPr>
            <w:tcW w:w="1147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880" w:type="dxa"/>
          </w:tcPr>
          <w:p w:rsidR="00D76029" w:rsidRDefault="00D76029">
            <w:pPr>
              <w:pStyle w:val="ConsPlusNormal"/>
              <w:jc w:val="both"/>
            </w:pPr>
            <w:r>
              <w:t>заявитель, от имени которого обратилось лицо, действующее от имени юридического лица на основании доверенности</w:t>
            </w:r>
          </w:p>
        </w:tc>
      </w:tr>
      <w:tr w:rsidR="00D76029">
        <w:tc>
          <w:tcPr>
            <w:tcW w:w="1147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880" w:type="dxa"/>
          </w:tcPr>
          <w:p w:rsidR="00D76029" w:rsidRDefault="00D76029">
            <w:pPr>
              <w:pStyle w:val="ConsPlusNormal"/>
            </w:pPr>
            <w:r>
              <w:t>заявитель - физическое лицо, обратившееся лично</w:t>
            </w:r>
          </w:p>
        </w:tc>
      </w:tr>
      <w:tr w:rsidR="00D76029">
        <w:tc>
          <w:tcPr>
            <w:tcW w:w="1147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880" w:type="dxa"/>
          </w:tcPr>
          <w:p w:rsidR="00D76029" w:rsidRDefault="00D76029">
            <w:pPr>
              <w:pStyle w:val="ConsPlusNormal"/>
            </w:pPr>
            <w:r>
              <w:t>заявитель - физическое лицо, обратившееся через уполномоченного представителя</w:t>
            </w:r>
          </w:p>
        </w:tc>
      </w:tr>
      <w:tr w:rsidR="00D76029">
        <w:tc>
          <w:tcPr>
            <w:tcW w:w="9027" w:type="dxa"/>
            <w:gridSpan w:val="2"/>
          </w:tcPr>
          <w:p w:rsidR="00D76029" w:rsidRDefault="00D76029">
            <w:pPr>
              <w:pStyle w:val="ConsPlusNormal"/>
              <w:jc w:val="both"/>
              <w:outlineLvl w:val="3"/>
            </w:pPr>
            <w:r>
              <w:t>Результат предоставления Услуги при обращении заявителя, в отношении которого территориальным органом Фонда в текущем году принято решение о финансовом обеспечении предупредительных мер после выполнения всех предупредительных мер или хотя бы одной предупредительной меры, с заявлением о возмещении расходов</w:t>
            </w:r>
          </w:p>
        </w:tc>
      </w:tr>
      <w:tr w:rsidR="00D76029">
        <w:tc>
          <w:tcPr>
            <w:tcW w:w="1147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880" w:type="dxa"/>
          </w:tcPr>
          <w:p w:rsidR="00D76029" w:rsidRDefault="00D76029">
            <w:pPr>
              <w:pStyle w:val="ConsPlusNormal"/>
              <w:jc w:val="both"/>
            </w:pPr>
            <w:r>
              <w:t>заявитель, от имени которого обратилось лицо, имеющее право действовать от имени юридического лица без доверенности</w:t>
            </w:r>
          </w:p>
        </w:tc>
      </w:tr>
      <w:tr w:rsidR="00D76029">
        <w:tc>
          <w:tcPr>
            <w:tcW w:w="1147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880" w:type="dxa"/>
          </w:tcPr>
          <w:p w:rsidR="00D76029" w:rsidRDefault="00D76029">
            <w:pPr>
              <w:pStyle w:val="ConsPlusNormal"/>
              <w:jc w:val="both"/>
            </w:pPr>
            <w:r>
              <w:t>заявитель, от имени которого обратилось лицо, действующее от имени юридического лица на основании доверенности</w:t>
            </w:r>
          </w:p>
        </w:tc>
      </w:tr>
      <w:tr w:rsidR="00D76029">
        <w:tc>
          <w:tcPr>
            <w:tcW w:w="1147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880" w:type="dxa"/>
          </w:tcPr>
          <w:p w:rsidR="00D76029" w:rsidRDefault="00D76029">
            <w:pPr>
              <w:pStyle w:val="ConsPlusNormal"/>
            </w:pPr>
            <w:r>
              <w:t>заявитель - физическое лицо, обратившееся лично</w:t>
            </w:r>
          </w:p>
        </w:tc>
      </w:tr>
      <w:tr w:rsidR="00D76029">
        <w:tc>
          <w:tcPr>
            <w:tcW w:w="1147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lastRenderedPageBreak/>
              <w:t>12.</w:t>
            </w:r>
          </w:p>
        </w:tc>
        <w:tc>
          <w:tcPr>
            <w:tcW w:w="7880" w:type="dxa"/>
          </w:tcPr>
          <w:p w:rsidR="00D76029" w:rsidRDefault="00D76029">
            <w:pPr>
              <w:pStyle w:val="ConsPlusNormal"/>
            </w:pPr>
            <w:r>
              <w:t>заявитель - физическое лицо, обратившееся через уполномоченного представителя</w:t>
            </w:r>
          </w:p>
        </w:tc>
      </w:tr>
    </w:tbl>
    <w:p w:rsidR="00D76029" w:rsidRDefault="00D76029">
      <w:pPr>
        <w:pStyle w:val="ConsPlusNormal"/>
        <w:jc w:val="both"/>
      </w:pPr>
    </w:p>
    <w:p w:rsidR="00D76029" w:rsidRDefault="00D76029">
      <w:pPr>
        <w:pStyle w:val="ConsPlusTitle"/>
        <w:jc w:val="both"/>
        <w:outlineLvl w:val="2"/>
      </w:pPr>
      <w:bookmarkStart w:id="8" w:name="P1187"/>
      <w:bookmarkEnd w:id="8"/>
      <w:r>
        <w:t>Таблица 2. Перечень общих признаков заявителей</w:t>
      </w:r>
    </w:p>
    <w:p w:rsidR="00D76029" w:rsidRDefault="00D76029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1700"/>
        <w:gridCol w:w="6803"/>
      </w:tblGrid>
      <w:tr w:rsidR="00D76029">
        <w:tc>
          <w:tcPr>
            <w:tcW w:w="566" w:type="dxa"/>
          </w:tcPr>
          <w:p w:rsidR="00D76029" w:rsidRDefault="00D76029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700" w:type="dxa"/>
          </w:tcPr>
          <w:p w:rsidR="00D76029" w:rsidRDefault="00D76029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6803" w:type="dxa"/>
          </w:tcPr>
          <w:p w:rsidR="00D76029" w:rsidRDefault="00D76029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D76029">
        <w:tc>
          <w:tcPr>
            <w:tcW w:w="9069" w:type="dxa"/>
            <w:gridSpan w:val="3"/>
          </w:tcPr>
          <w:p w:rsidR="00D76029" w:rsidRDefault="00D76029">
            <w:pPr>
              <w:pStyle w:val="ConsPlusNormal"/>
              <w:outlineLvl w:val="3"/>
            </w:pPr>
            <w:r>
              <w:t xml:space="preserve">Результат предоставления Услуги при обращении заявителя, включившего в план финансового обеспечения предупредительные меры, предусмотренные </w:t>
            </w:r>
            <w:hyperlink r:id="rId119">
              <w:r>
                <w:rPr>
                  <w:color w:val="0000FF"/>
                </w:rPr>
                <w:t>подпунктом "п" пункта 2</w:t>
              </w:r>
            </w:hyperlink>
            <w:r>
              <w:t xml:space="preserve"> Правил финансового обеспечения предупредительных мер, с заявлением о финансовом обеспечении предупредительных мер</w:t>
            </w:r>
          </w:p>
        </w:tc>
      </w:tr>
      <w:tr w:rsidR="00D76029">
        <w:tc>
          <w:tcPr>
            <w:tcW w:w="566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1700" w:type="dxa"/>
            <w:vAlign w:val="center"/>
          </w:tcPr>
          <w:p w:rsidR="00D76029" w:rsidRDefault="00D76029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6803" w:type="dxa"/>
          </w:tcPr>
          <w:p w:rsidR="00D76029" w:rsidRDefault="00D76029">
            <w:pPr>
              <w:pStyle w:val="ConsPlusNormal"/>
            </w:pPr>
            <w:r>
              <w:t>1. Страхователь - юридическое лицо любой организационно-правовой формы (в том числе иностранная организация, осуществляющая свою деятельность на территории Российской Федерации и нанимающая граждан Российской Федерации)</w:t>
            </w:r>
          </w:p>
          <w:p w:rsidR="00D76029" w:rsidRDefault="00D76029">
            <w:pPr>
              <w:pStyle w:val="ConsPlusNormal"/>
            </w:pPr>
            <w:r>
              <w:t>2. Страхователь - юридическое лицо по месту нахождения его обособленного подразделения, которому для совершения операций открыты юридическим лицом счета в банках (иных кредитных организациях) и которое начисляет выплаты и иные вознаграждения в пользу физических лиц</w:t>
            </w:r>
          </w:p>
          <w:p w:rsidR="00D76029" w:rsidRDefault="00D76029">
            <w:pPr>
              <w:pStyle w:val="ConsPlusNormal"/>
            </w:pPr>
            <w:r>
              <w:t xml:space="preserve">3. Страхователь - физическое лицо, нанимающее лиц, подлежащих обязательному социальному страхованию от несчастных случаев на производстве и профессиональных заболеваний в соответствии с </w:t>
            </w:r>
            <w:hyperlink r:id="rId120">
              <w:r>
                <w:rPr>
                  <w:color w:val="0000FF"/>
                </w:rPr>
                <w:t>пунктом 1 статьи 5</w:t>
              </w:r>
            </w:hyperlink>
            <w:r>
      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</w:t>
            </w:r>
          </w:p>
        </w:tc>
      </w:tr>
      <w:tr w:rsidR="00D76029">
        <w:tc>
          <w:tcPr>
            <w:tcW w:w="566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1700" w:type="dxa"/>
            <w:vAlign w:val="center"/>
          </w:tcPr>
          <w:p w:rsidR="00D76029" w:rsidRDefault="00D76029">
            <w:pPr>
              <w:pStyle w:val="ConsPlusNormal"/>
            </w:pPr>
            <w:r>
              <w:t>Тип представителя</w:t>
            </w:r>
          </w:p>
        </w:tc>
        <w:tc>
          <w:tcPr>
            <w:tcW w:w="6803" w:type="dxa"/>
          </w:tcPr>
          <w:p w:rsidR="00D76029" w:rsidRDefault="00D76029">
            <w:pPr>
              <w:pStyle w:val="ConsPlusNormal"/>
            </w:pPr>
            <w:r>
              <w:t>1. От имени которого обратилось лицо, имеющее право действовать от имени юридического лица без доверенности</w:t>
            </w:r>
          </w:p>
          <w:p w:rsidR="00D76029" w:rsidRDefault="00D76029">
            <w:pPr>
              <w:pStyle w:val="ConsPlusNormal"/>
            </w:pPr>
            <w:r>
              <w:t>2. От имени которого обратилось лицо, действующее от имени юридического лица на основании доверенности</w:t>
            </w:r>
          </w:p>
        </w:tc>
      </w:tr>
      <w:tr w:rsidR="00D76029">
        <w:tc>
          <w:tcPr>
            <w:tcW w:w="566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1700" w:type="dxa"/>
            <w:vAlign w:val="center"/>
          </w:tcPr>
          <w:p w:rsidR="00D76029" w:rsidRDefault="00D76029">
            <w:pPr>
              <w:pStyle w:val="ConsPlusNormal"/>
            </w:pPr>
            <w:r>
              <w:t>Способ обращения</w:t>
            </w:r>
          </w:p>
        </w:tc>
        <w:tc>
          <w:tcPr>
            <w:tcW w:w="6803" w:type="dxa"/>
          </w:tcPr>
          <w:p w:rsidR="00D76029" w:rsidRDefault="00D76029">
            <w:pPr>
              <w:pStyle w:val="ConsPlusNormal"/>
            </w:pPr>
            <w:r>
              <w:t>1. Обратившийся лично</w:t>
            </w:r>
          </w:p>
          <w:p w:rsidR="00D76029" w:rsidRDefault="00D76029">
            <w:pPr>
              <w:pStyle w:val="ConsPlusNormal"/>
            </w:pPr>
            <w:r>
              <w:t>2. Обратившийся через уполномоченного представителя</w:t>
            </w:r>
          </w:p>
        </w:tc>
      </w:tr>
      <w:tr w:rsidR="00D76029">
        <w:tc>
          <w:tcPr>
            <w:tcW w:w="9069" w:type="dxa"/>
            <w:gridSpan w:val="3"/>
          </w:tcPr>
          <w:p w:rsidR="00D76029" w:rsidRDefault="00D76029">
            <w:pPr>
              <w:pStyle w:val="ConsPlusNormal"/>
              <w:outlineLvl w:val="3"/>
            </w:pPr>
            <w:r>
              <w:t xml:space="preserve">Результат предоставления Услуги при обращении заявителя, не включившего в план финансового обеспечения предупредительные меры, предусмотренные </w:t>
            </w:r>
            <w:hyperlink r:id="rId121">
              <w:r>
                <w:rPr>
                  <w:color w:val="0000FF"/>
                </w:rPr>
                <w:t>подпунктом "п" пункта 2</w:t>
              </w:r>
            </w:hyperlink>
            <w:r>
              <w:t xml:space="preserve"> Правил финансового обеспечения предупредительных мер, с заявлением о финансовом обеспечении предупредительных мер</w:t>
            </w:r>
          </w:p>
        </w:tc>
      </w:tr>
      <w:tr w:rsidR="00D76029">
        <w:tc>
          <w:tcPr>
            <w:tcW w:w="566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1700" w:type="dxa"/>
            <w:vAlign w:val="center"/>
          </w:tcPr>
          <w:p w:rsidR="00D76029" w:rsidRDefault="00D76029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6803" w:type="dxa"/>
          </w:tcPr>
          <w:p w:rsidR="00D76029" w:rsidRDefault="00D76029">
            <w:pPr>
              <w:pStyle w:val="ConsPlusNormal"/>
            </w:pPr>
            <w:r>
              <w:t>1. Страхователь - юридическое лицо любой организационно-правовой формы (в том числе иностранная организация, осуществляющая свою деятельность на территории Российской Федерации и нанимающая граждан Российской Федерации)</w:t>
            </w:r>
          </w:p>
          <w:p w:rsidR="00D76029" w:rsidRDefault="00D76029">
            <w:pPr>
              <w:pStyle w:val="ConsPlusNormal"/>
            </w:pPr>
            <w:r>
              <w:t>2. Страхователь - юридическое лицо по месту нахождения его обособленного подразделения, которому для совершения операций открыты юридическим лицом счета в банках (иных кредитных организациях) и которое начисляет выплаты и иные вознаграждения в пользу физических лиц</w:t>
            </w:r>
          </w:p>
          <w:p w:rsidR="00D76029" w:rsidRDefault="00D76029">
            <w:pPr>
              <w:pStyle w:val="ConsPlusNormal"/>
            </w:pPr>
            <w:r>
              <w:t xml:space="preserve">3. Страхователь - физическое лицо, нанимающее лиц, подлежащих обязательному социальному страхованию от несчастных случаев на производстве и профессиональных заболеваний в соответствии с </w:t>
            </w:r>
            <w:hyperlink r:id="rId122">
              <w:r>
                <w:rPr>
                  <w:color w:val="0000FF"/>
                </w:rPr>
                <w:t>пунктом 1 статьи 5</w:t>
              </w:r>
            </w:hyperlink>
            <w:r>
      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</w:t>
            </w:r>
          </w:p>
        </w:tc>
      </w:tr>
      <w:tr w:rsidR="00D76029">
        <w:tc>
          <w:tcPr>
            <w:tcW w:w="566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1700" w:type="dxa"/>
            <w:vAlign w:val="center"/>
          </w:tcPr>
          <w:p w:rsidR="00D76029" w:rsidRDefault="00D76029">
            <w:pPr>
              <w:pStyle w:val="ConsPlusNormal"/>
            </w:pPr>
            <w:r>
              <w:t>Тип представителя</w:t>
            </w:r>
          </w:p>
        </w:tc>
        <w:tc>
          <w:tcPr>
            <w:tcW w:w="6803" w:type="dxa"/>
          </w:tcPr>
          <w:p w:rsidR="00D76029" w:rsidRDefault="00D76029">
            <w:pPr>
              <w:pStyle w:val="ConsPlusNormal"/>
            </w:pPr>
            <w:r>
              <w:t>1. От имени которого обратилось лицо, имеющее право действовать от имени юридического лица без доверенности</w:t>
            </w:r>
          </w:p>
          <w:p w:rsidR="00D76029" w:rsidRDefault="00D76029">
            <w:pPr>
              <w:pStyle w:val="ConsPlusNormal"/>
            </w:pPr>
            <w:r>
              <w:t xml:space="preserve">2. От имени которого обратилось лицо, действующее от имени </w:t>
            </w:r>
            <w:r>
              <w:lastRenderedPageBreak/>
              <w:t>юридического лица на основании доверенности</w:t>
            </w:r>
          </w:p>
        </w:tc>
      </w:tr>
      <w:tr w:rsidR="00D76029">
        <w:tc>
          <w:tcPr>
            <w:tcW w:w="566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lastRenderedPageBreak/>
              <w:t>6.</w:t>
            </w:r>
          </w:p>
        </w:tc>
        <w:tc>
          <w:tcPr>
            <w:tcW w:w="1700" w:type="dxa"/>
            <w:vAlign w:val="center"/>
          </w:tcPr>
          <w:p w:rsidR="00D76029" w:rsidRDefault="00D76029">
            <w:pPr>
              <w:pStyle w:val="ConsPlusNormal"/>
            </w:pPr>
            <w:r>
              <w:t>Способ обращения</w:t>
            </w:r>
          </w:p>
        </w:tc>
        <w:tc>
          <w:tcPr>
            <w:tcW w:w="6803" w:type="dxa"/>
          </w:tcPr>
          <w:p w:rsidR="00D76029" w:rsidRDefault="00D76029">
            <w:pPr>
              <w:pStyle w:val="ConsPlusNormal"/>
            </w:pPr>
            <w:r>
              <w:t>1. Обратившийся лично</w:t>
            </w:r>
          </w:p>
          <w:p w:rsidR="00D76029" w:rsidRDefault="00D76029">
            <w:pPr>
              <w:pStyle w:val="ConsPlusNormal"/>
            </w:pPr>
            <w:r>
              <w:t>2. Обратившийся через уполномоченного представителя</w:t>
            </w:r>
          </w:p>
        </w:tc>
      </w:tr>
      <w:tr w:rsidR="00D76029">
        <w:tc>
          <w:tcPr>
            <w:tcW w:w="9069" w:type="dxa"/>
            <w:gridSpan w:val="3"/>
          </w:tcPr>
          <w:p w:rsidR="00D76029" w:rsidRDefault="00D76029">
            <w:pPr>
              <w:pStyle w:val="ConsPlusNormal"/>
              <w:outlineLvl w:val="3"/>
            </w:pPr>
            <w:r>
              <w:t>Результат предоставления Услуги при обращении заявителя, в отношении которого территориальным органом Фонда в текущем году принято решение о финансовом обеспечении предупредительных мер после выполнения всех предупредительных мер или хотя бы одной предупредительной меры, с заявлением о возмещении расходов</w:t>
            </w:r>
          </w:p>
        </w:tc>
      </w:tr>
      <w:tr w:rsidR="00D76029">
        <w:tc>
          <w:tcPr>
            <w:tcW w:w="566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1700" w:type="dxa"/>
            <w:vAlign w:val="center"/>
          </w:tcPr>
          <w:p w:rsidR="00D76029" w:rsidRDefault="00D76029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6803" w:type="dxa"/>
          </w:tcPr>
          <w:p w:rsidR="00D76029" w:rsidRDefault="00D76029">
            <w:pPr>
              <w:pStyle w:val="ConsPlusNormal"/>
            </w:pPr>
            <w:r>
              <w:t>1. Страхователь - юридическое лицо любой организационно-правовой формы (в том числе иностранная организация, осуществляющая свою деятельность на территории Российской Федерации и нанимающая граждан Российской Федерации)</w:t>
            </w:r>
          </w:p>
          <w:p w:rsidR="00D76029" w:rsidRDefault="00D76029">
            <w:pPr>
              <w:pStyle w:val="ConsPlusNormal"/>
            </w:pPr>
            <w:r>
              <w:t>2. Страхователь - юридическое лицо по месту нахождения его обособленного подразделения, которому для совершения операций открыты юридическим лицом счета в банках (иных кредитных организациях) и которое начисляет выплаты и иные вознаграждения в пользу физических лиц</w:t>
            </w:r>
          </w:p>
          <w:p w:rsidR="00D76029" w:rsidRDefault="00D76029">
            <w:pPr>
              <w:pStyle w:val="ConsPlusNormal"/>
            </w:pPr>
            <w:r>
              <w:t xml:space="preserve">3. Страхователь - физическое лицо, нанимающее лиц, подлежащих обязательному социальному страхованию от несчастных случаев на производстве и профессиональных заболеваний в соответствии с </w:t>
            </w:r>
            <w:hyperlink r:id="rId123">
              <w:r>
                <w:rPr>
                  <w:color w:val="0000FF"/>
                </w:rPr>
                <w:t>пунктом 1 статьи 5</w:t>
              </w:r>
            </w:hyperlink>
            <w:r>
      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</w:t>
            </w:r>
          </w:p>
        </w:tc>
      </w:tr>
      <w:tr w:rsidR="00D76029">
        <w:tc>
          <w:tcPr>
            <w:tcW w:w="566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1700" w:type="dxa"/>
            <w:vAlign w:val="center"/>
          </w:tcPr>
          <w:p w:rsidR="00D76029" w:rsidRDefault="00D76029">
            <w:pPr>
              <w:pStyle w:val="ConsPlusNormal"/>
            </w:pPr>
            <w:r>
              <w:t>Тип представителя</w:t>
            </w:r>
          </w:p>
        </w:tc>
        <w:tc>
          <w:tcPr>
            <w:tcW w:w="6803" w:type="dxa"/>
          </w:tcPr>
          <w:p w:rsidR="00D76029" w:rsidRDefault="00D76029">
            <w:pPr>
              <w:pStyle w:val="ConsPlusNormal"/>
            </w:pPr>
            <w:r>
              <w:t>1. От имени которого обратилось лицо, имеющее право действовать от имени юридического лица без доверенности</w:t>
            </w:r>
          </w:p>
          <w:p w:rsidR="00D76029" w:rsidRDefault="00D76029">
            <w:pPr>
              <w:pStyle w:val="ConsPlusNormal"/>
            </w:pPr>
            <w:r>
              <w:t>2. От имени которого обратилось лицо, действующее от имени юридического лица на основании доверенности</w:t>
            </w:r>
          </w:p>
        </w:tc>
      </w:tr>
      <w:tr w:rsidR="00D76029">
        <w:tc>
          <w:tcPr>
            <w:tcW w:w="566" w:type="dxa"/>
            <w:vAlign w:val="center"/>
          </w:tcPr>
          <w:p w:rsidR="00D76029" w:rsidRDefault="00D76029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1700" w:type="dxa"/>
            <w:vAlign w:val="center"/>
          </w:tcPr>
          <w:p w:rsidR="00D76029" w:rsidRDefault="00D76029">
            <w:pPr>
              <w:pStyle w:val="ConsPlusNormal"/>
            </w:pPr>
            <w:r>
              <w:t>Способ обращения</w:t>
            </w:r>
          </w:p>
        </w:tc>
        <w:tc>
          <w:tcPr>
            <w:tcW w:w="6803" w:type="dxa"/>
          </w:tcPr>
          <w:p w:rsidR="00D76029" w:rsidRDefault="00D76029">
            <w:pPr>
              <w:pStyle w:val="ConsPlusNormal"/>
            </w:pPr>
            <w:r>
              <w:t>1. Обратившийся лично</w:t>
            </w:r>
          </w:p>
          <w:p w:rsidR="00D76029" w:rsidRDefault="00D76029">
            <w:pPr>
              <w:pStyle w:val="ConsPlusNormal"/>
            </w:pPr>
            <w:r>
              <w:t>2. Обратившийся через уполномоченного представителя</w:t>
            </w:r>
          </w:p>
        </w:tc>
      </w:tr>
    </w:tbl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right"/>
        <w:outlineLvl w:val="1"/>
      </w:pPr>
      <w:r>
        <w:t>Приложение N 2</w:t>
      </w:r>
    </w:p>
    <w:p w:rsidR="00D76029" w:rsidRDefault="00D76029">
      <w:pPr>
        <w:pStyle w:val="ConsPlusNormal"/>
        <w:jc w:val="right"/>
      </w:pPr>
      <w:r>
        <w:t>к Административному регламенту Фонда</w:t>
      </w:r>
    </w:p>
    <w:p w:rsidR="00D76029" w:rsidRDefault="00D76029">
      <w:pPr>
        <w:pStyle w:val="ConsPlusNormal"/>
        <w:jc w:val="right"/>
      </w:pPr>
      <w:r>
        <w:t>пенсионного и социального страхования</w:t>
      </w:r>
    </w:p>
    <w:p w:rsidR="00D76029" w:rsidRDefault="00D76029">
      <w:pPr>
        <w:pStyle w:val="ConsPlusNormal"/>
        <w:jc w:val="right"/>
      </w:pPr>
      <w:r>
        <w:t>Российской Федерации по предоставлению</w:t>
      </w:r>
    </w:p>
    <w:p w:rsidR="00D76029" w:rsidRDefault="00D76029">
      <w:pPr>
        <w:pStyle w:val="ConsPlusNormal"/>
        <w:jc w:val="right"/>
      </w:pPr>
      <w:r>
        <w:t>государственной услуги "Принятие</w:t>
      </w:r>
    </w:p>
    <w:p w:rsidR="00D76029" w:rsidRDefault="00D76029">
      <w:pPr>
        <w:pStyle w:val="ConsPlusNormal"/>
        <w:jc w:val="right"/>
      </w:pPr>
      <w:r>
        <w:t>решения о финансовом обеспечении</w:t>
      </w:r>
    </w:p>
    <w:p w:rsidR="00D76029" w:rsidRDefault="00D76029">
      <w:pPr>
        <w:pStyle w:val="ConsPlusNormal"/>
        <w:jc w:val="right"/>
      </w:pPr>
      <w:r>
        <w:t>предупредительных мер по сокращению</w:t>
      </w:r>
    </w:p>
    <w:p w:rsidR="00D76029" w:rsidRDefault="00D76029">
      <w:pPr>
        <w:pStyle w:val="ConsPlusNormal"/>
        <w:jc w:val="right"/>
      </w:pPr>
      <w:r>
        <w:t>производственного травматизма и</w:t>
      </w:r>
    </w:p>
    <w:p w:rsidR="00D76029" w:rsidRDefault="00D76029">
      <w:pPr>
        <w:pStyle w:val="ConsPlusNormal"/>
        <w:jc w:val="right"/>
      </w:pPr>
      <w:r>
        <w:t>профессиональных заболеваний работников</w:t>
      </w:r>
    </w:p>
    <w:p w:rsidR="00D76029" w:rsidRDefault="00D76029">
      <w:pPr>
        <w:pStyle w:val="ConsPlusNormal"/>
        <w:jc w:val="right"/>
      </w:pPr>
      <w:r>
        <w:t>и санаторно-курортного лечения</w:t>
      </w:r>
    </w:p>
    <w:p w:rsidR="00D76029" w:rsidRDefault="00D76029">
      <w:pPr>
        <w:pStyle w:val="ConsPlusNormal"/>
        <w:jc w:val="right"/>
      </w:pPr>
      <w:r>
        <w:t>работников, занятых на работах с вредными</w:t>
      </w:r>
    </w:p>
    <w:p w:rsidR="00D76029" w:rsidRDefault="00D76029">
      <w:pPr>
        <w:pStyle w:val="ConsPlusNormal"/>
        <w:jc w:val="right"/>
      </w:pPr>
      <w:r>
        <w:t>и (или) опасными производственными</w:t>
      </w:r>
    </w:p>
    <w:p w:rsidR="00D76029" w:rsidRDefault="00D76029">
      <w:pPr>
        <w:pStyle w:val="ConsPlusNormal"/>
        <w:jc w:val="right"/>
      </w:pPr>
      <w:r>
        <w:t>факторами, а также возмещение</w:t>
      </w:r>
    </w:p>
    <w:p w:rsidR="00D76029" w:rsidRDefault="00D76029">
      <w:pPr>
        <w:pStyle w:val="ConsPlusNormal"/>
        <w:jc w:val="right"/>
      </w:pPr>
      <w:r>
        <w:t>произведенных расходов на оплату</w:t>
      </w:r>
    </w:p>
    <w:p w:rsidR="00D76029" w:rsidRDefault="00D76029">
      <w:pPr>
        <w:pStyle w:val="ConsPlusNormal"/>
        <w:jc w:val="right"/>
      </w:pPr>
      <w:r>
        <w:t>предупредительных мер"</w:t>
      </w: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right"/>
        <w:outlineLvl w:val="2"/>
      </w:pPr>
      <w:r>
        <w:t xml:space="preserve">ФОРМА к </w:t>
      </w:r>
      <w:hyperlink w:anchor="P184">
        <w:r>
          <w:rPr>
            <w:color w:val="0000FF"/>
          </w:rPr>
          <w:t>вариантам 1</w:t>
        </w:r>
      </w:hyperlink>
      <w:r>
        <w:t xml:space="preserve"> - </w:t>
      </w:r>
      <w:hyperlink w:anchor="P601">
        <w:r>
          <w:rPr>
            <w:color w:val="0000FF"/>
          </w:rPr>
          <w:t>8</w:t>
        </w:r>
      </w:hyperlink>
    </w:p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D76029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center"/>
            </w:pPr>
            <w:r>
              <w:t>Заявление</w:t>
            </w:r>
          </w:p>
          <w:p w:rsidR="00D76029" w:rsidRDefault="00D76029">
            <w:pPr>
              <w:pStyle w:val="ConsPlusNormal"/>
              <w:jc w:val="center"/>
            </w:pPr>
            <w:r>
              <w:t>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      </w:r>
          </w:p>
        </w:tc>
      </w:tr>
    </w:tbl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556"/>
        <w:gridCol w:w="3175"/>
        <w:gridCol w:w="340"/>
      </w:tblGrid>
      <w:tr w:rsidR="00D76029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lastRenderedPageBreak/>
              <w:t>Сведения о страхователе:</w:t>
            </w:r>
          </w:p>
        </w:tc>
      </w:tr>
      <w:tr w:rsidR="00D76029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t>полное наименование страхователя, фамилия, имя, отчество (при наличии) страхователя - физического лица: _____________________________________________;</w:t>
            </w:r>
          </w:p>
        </w:tc>
      </w:tr>
      <w:tr w:rsidR="00D76029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t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- территориальный орган Фонда): ____________________________________________;</w:t>
            </w:r>
          </w:p>
        </w:tc>
      </w:tr>
      <w:tr w:rsidR="00D76029">
        <w:tc>
          <w:tcPr>
            <w:tcW w:w="555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идентификационный номер налогоплательщика:</w:t>
            </w:r>
          </w:p>
        </w:tc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.</w:t>
            </w:r>
          </w:p>
        </w:tc>
      </w:tr>
    </w:tbl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D76029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 xml:space="preserve">В соответствии с </w:t>
            </w:r>
            <w:hyperlink r:id="rId124">
              <w:r>
                <w:rPr>
                  <w:color w:val="0000FF"/>
                </w:rPr>
                <w:t>Правилами</w:t>
              </w:r>
            </w:hyperlink>
            <w:r>
              <w:t xml:space="preserve">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N 347н (далее -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финансовое обеспечение предупредительных мер), согласно представленному плану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план финансового обеспечения предупредительных мер).</w:t>
            </w:r>
          </w:p>
        </w:tc>
      </w:tr>
    </w:tbl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556"/>
        <w:gridCol w:w="3175"/>
        <w:gridCol w:w="340"/>
      </w:tblGrid>
      <w:tr w:rsidR="00D76029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форме и документально подтверждать обоснованность произведенных расходов:</w:t>
            </w:r>
          </w:p>
        </w:tc>
      </w:tr>
      <w:tr w:rsidR="00D76029">
        <w:tc>
          <w:tcPr>
            <w:tcW w:w="555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наименование территориального органа Фонда:</w:t>
            </w:r>
          </w:p>
        </w:tc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.</w:t>
            </w:r>
          </w:p>
        </w:tc>
      </w:tr>
    </w:tbl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494"/>
        <w:gridCol w:w="6236"/>
        <w:gridCol w:w="340"/>
      </w:tblGrid>
      <w:tr w:rsidR="00D76029">
        <w:tc>
          <w:tcPr>
            <w:tcW w:w="90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К заявлению прилагаю документы:</w:t>
            </w:r>
          </w:p>
        </w:tc>
      </w:tr>
      <w:tr w:rsidR="00D76029">
        <w:tc>
          <w:tcPr>
            <w:tcW w:w="90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1) план финансового обеспечения предупредительных мер в 20__ году: _______________________________;</w:t>
            </w:r>
          </w:p>
        </w:tc>
      </w:tr>
      <w:tr w:rsidR="00D76029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2) другие документы:</w:t>
            </w:r>
          </w:p>
        </w:tc>
        <w:tc>
          <w:tcPr>
            <w:tcW w:w="62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</w:pPr>
            <w:r>
              <w:t>.</w:t>
            </w:r>
          </w:p>
        </w:tc>
      </w:tr>
    </w:tbl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D76029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      </w:r>
          </w:p>
          <w:p w:rsidR="00D76029" w:rsidRDefault="00D76029">
            <w:pPr>
              <w:pStyle w:val="ConsPlusNormal"/>
              <w:jc w:val="both"/>
            </w:pPr>
            <w:r>
              <w:t xml:space="preserve">на личном </w:t>
            </w:r>
            <w:proofErr w:type="gramStart"/>
            <w:r>
              <w:t xml:space="preserve">приеме: </w:t>
            </w:r>
            <w:r>
              <w:rPr>
                <w:noProof/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2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нет;</w:t>
            </w:r>
          </w:p>
          <w:p w:rsidR="00D76029" w:rsidRDefault="00D76029">
            <w:pPr>
              <w:pStyle w:val="ConsPlusNormal"/>
              <w:jc w:val="both"/>
            </w:pPr>
            <w:r>
              <w:t xml:space="preserve">с использованием средств почтовой </w:t>
            </w:r>
            <w:proofErr w:type="gramStart"/>
            <w:r>
              <w:t xml:space="preserve">связи: </w:t>
            </w:r>
            <w:r>
              <w:rPr>
                <w:noProof/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3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4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нет;</w:t>
            </w:r>
          </w:p>
          <w:p w:rsidR="00D76029" w:rsidRDefault="00D76029">
            <w:pPr>
              <w:pStyle w:val="ConsPlusNormal"/>
              <w:jc w:val="both"/>
            </w:pPr>
            <w:r>
              <w:t>в электронной форме с использованием федеральной государственной информационной системы "Единый портал государственных и муниципальных услуг" (при условии подачи заявления в электронной форме посредством федеральной государственной информационной системы "Единый портал государственных и муниципальных услуг"</w:t>
            </w:r>
            <w:proofErr w:type="gramStart"/>
            <w:r>
              <w:t xml:space="preserve">): </w:t>
            </w:r>
            <w:r>
              <w:rPr>
                <w:noProof/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5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6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нет.</w:t>
            </w:r>
          </w:p>
        </w:tc>
      </w:tr>
    </w:tbl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51"/>
        <w:gridCol w:w="3414"/>
        <w:gridCol w:w="4166"/>
        <w:gridCol w:w="340"/>
      </w:tblGrid>
      <w:tr w:rsidR="00D76029"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Руководитель страхователя:</w:t>
            </w:r>
          </w:p>
        </w:tc>
      </w:tr>
      <w:tr w:rsidR="00D76029"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подпись:</w:t>
            </w:r>
          </w:p>
        </w:tc>
        <w:tc>
          <w:tcPr>
            <w:tcW w:w="75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</w:pPr>
            <w:r>
              <w:t>;</w:t>
            </w:r>
          </w:p>
        </w:tc>
      </w:tr>
      <w:tr w:rsidR="00D76029">
        <w:tc>
          <w:tcPr>
            <w:tcW w:w="456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lastRenderedPageBreak/>
              <w:t>фамилия, имя, отчество (при наличии):</w:t>
            </w:r>
          </w:p>
        </w:tc>
        <w:tc>
          <w:tcPr>
            <w:tcW w:w="41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</w:pPr>
            <w:r>
              <w:t>.</w:t>
            </w:r>
          </w:p>
        </w:tc>
      </w:tr>
    </w:tbl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51"/>
        <w:gridCol w:w="3389"/>
        <w:gridCol w:w="336"/>
        <w:gridCol w:w="3855"/>
        <w:gridCol w:w="340"/>
      </w:tblGrid>
      <w:tr w:rsidR="00D76029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Уполномоченный представитель страхователя:</w:t>
            </w:r>
          </w:p>
        </w:tc>
      </w:tr>
      <w:tr w:rsidR="00D76029"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подпись:</w:t>
            </w:r>
          </w:p>
        </w:tc>
        <w:tc>
          <w:tcPr>
            <w:tcW w:w="75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</w:pPr>
            <w:r>
              <w:t>;</w:t>
            </w:r>
          </w:p>
        </w:tc>
      </w:tr>
      <w:tr w:rsidR="00D76029">
        <w:tc>
          <w:tcPr>
            <w:tcW w:w="4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фамилия, имя, отчество (при наличии):</w:t>
            </w:r>
          </w:p>
        </w:tc>
        <w:tc>
          <w:tcPr>
            <w:tcW w:w="41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;</w:t>
            </w:r>
          </w:p>
        </w:tc>
      </w:tr>
      <w:tr w:rsidR="00D76029">
        <w:tc>
          <w:tcPr>
            <w:tcW w:w="907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наименование и реквизиты документа, подтверждающего полномочия уполномоченного представителя страхователя: ________________________________;</w:t>
            </w:r>
          </w:p>
        </w:tc>
      </w:tr>
      <w:tr w:rsidR="00D76029">
        <w:tc>
          <w:tcPr>
            <w:tcW w:w="873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дата подписания: _</w:t>
            </w:r>
            <w:proofErr w:type="gramStart"/>
            <w:r>
              <w:t>_._</w:t>
            </w:r>
            <w:proofErr w:type="gramEnd"/>
            <w:r>
              <w:t>___________.____ г.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</w:p>
        </w:tc>
      </w:tr>
      <w:tr w:rsidR="00D76029">
        <w:tc>
          <w:tcPr>
            <w:tcW w:w="487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место печати страхователя (при наличии):</w:t>
            </w:r>
          </w:p>
        </w:tc>
        <w:tc>
          <w:tcPr>
            <w:tcW w:w="38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.</w:t>
            </w:r>
          </w:p>
        </w:tc>
      </w:tr>
    </w:tbl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63"/>
        <w:gridCol w:w="3454"/>
        <w:gridCol w:w="4114"/>
        <w:gridCol w:w="340"/>
      </w:tblGrid>
      <w:tr w:rsidR="00D76029">
        <w:tc>
          <w:tcPr>
            <w:tcW w:w="873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Заявление принял: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</w:pPr>
          </w:p>
        </w:tc>
      </w:tr>
      <w:tr w:rsidR="00D76029">
        <w:tc>
          <w:tcPr>
            <w:tcW w:w="46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фамилия, имя, отчество (при наличии):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;</w:t>
            </w:r>
          </w:p>
        </w:tc>
      </w:tr>
      <w:tr w:rsidR="00D76029">
        <w:tc>
          <w:tcPr>
            <w:tcW w:w="116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подпись:</w:t>
            </w:r>
          </w:p>
        </w:tc>
        <w:tc>
          <w:tcPr>
            <w:tcW w:w="756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;</w:t>
            </w:r>
          </w:p>
        </w:tc>
      </w:tr>
      <w:tr w:rsidR="00D76029">
        <w:tc>
          <w:tcPr>
            <w:tcW w:w="873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дата приема заявления: _</w:t>
            </w:r>
            <w:proofErr w:type="gramStart"/>
            <w:r>
              <w:t>_._</w:t>
            </w:r>
            <w:proofErr w:type="gramEnd"/>
            <w:r>
              <w:t>___________.____ г.;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</w:pPr>
          </w:p>
        </w:tc>
      </w:tr>
      <w:tr w:rsidR="00D76029">
        <w:tc>
          <w:tcPr>
            <w:tcW w:w="46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штамп территориального органа Фонда: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.</w:t>
            </w:r>
          </w:p>
        </w:tc>
      </w:tr>
    </w:tbl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right"/>
        <w:outlineLvl w:val="2"/>
      </w:pPr>
      <w:r>
        <w:t xml:space="preserve">ФОРМА к </w:t>
      </w:r>
      <w:hyperlink w:anchor="P663">
        <w:r>
          <w:rPr>
            <w:color w:val="0000FF"/>
          </w:rPr>
          <w:t>вариантам 9</w:t>
        </w:r>
      </w:hyperlink>
      <w:r>
        <w:t xml:space="preserve"> - </w:t>
      </w:r>
      <w:hyperlink w:anchor="P989">
        <w:r>
          <w:rPr>
            <w:color w:val="0000FF"/>
          </w:rPr>
          <w:t>12</w:t>
        </w:r>
      </w:hyperlink>
    </w:p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D76029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center"/>
            </w:pPr>
            <w:bookmarkStart w:id="9" w:name="P1327"/>
            <w:bookmarkEnd w:id="9"/>
            <w:r>
              <w:t>Заявление</w:t>
            </w:r>
          </w:p>
          <w:p w:rsidR="00D76029" w:rsidRDefault="00D76029">
            <w:pPr>
              <w:pStyle w:val="ConsPlusNormal"/>
              <w:jc w:val="center"/>
            </w:pPr>
            <w:r>
              <w:t>о возмещении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      </w:r>
          </w:p>
        </w:tc>
      </w:tr>
    </w:tbl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65"/>
        <w:gridCol w:w="6466"/>
        <w:gridCol w:w="340"/>
      </w:tblGrid>
      <w:tr w:rsidR="00D76029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Сведения о страхователе:</w:t>
            </w:r>
          </w:p>
        </w:tc>
      </w:tr>
      <w:tr w:rsidR="00D76029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предпринимателем: __________________________________________________________________________;</w:t>
            </w:r>
          </w:p>
        </w:tc>
      </w:tr>
      <w:tr w:rsidR="00D76029"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- территориальный орган Фонда): ____________________________________________;</w:t>
            </w:r>
          </w:p>
        </w:tc>
      </w:tr>
      <w:tr w:rsidR="00D76029">
        <w:tc>
          <w:tcPr>
            <w:tcW w:w="2265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код подчиненности:</w:t>
            </w:r>
          </w:p>
        </w:tc>
        <w:tc>
          <w:tcPr>
            <w:tcW w:w="646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.</w:t>
            </w:r>
          </w:p>
        </w:tc>
      </w:tr>
    </w:tbl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D76029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 xml:space="preserve">В соответствии со </w:t>
            </w:r>
            <w:hyperlink r:id="rId126">
              <w:r>
                <w:rPr>
                  <w:color w:val="0000FF"/>
                </w:rPr>
                <w:t>статьей 18</w:t>
              </w:r>
            </w:hyperlink>
            <w:r>
              <w:t xml:space="preserve"> Федерального закона от 24 июля 1998 года N 125-ФЗ "Об обязательном социальном страховании от несчастных случаев на производстве и профессиональных заболеваний" прошу возместить произведенные в 20__ году расходы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факторами,</w:t>
            </w:r>
          </w:p>
          <w:p w:rsidR="00D76029" w:rsidRDefault="00D76029">
            <w:pPr>
              <w:pStyle w:val="ConsPlusNormal"/>
              <w:jc w:val="both"/>
            </w:pPr>
            <w:r>
              <w:t>в сумме: ________________ руб. ________________ коп. в пределах разрешенной суммы согласно приказу.</w:t>
            </w:r>
          </w:p>
        </w:tc>
      </w:tr>
    </w:tbl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11"/>
        <w:gridCol w:w="397"/>
        <w:gridCol w:w="660"/>
        <w:gridCol w:w="323"/>
        <w:gridCol w:w="554"/>
        <w:gridCol w:w="1095"/>
        <w:gridCol w:w="1779"/>
        <w:gridCol w:w="3175"/>
        <w:gridCol w:w="340"/>
      </w:tblGrid>
      <w:tr w:rsidR="00D76029">
        <w:tc>
          <w:tcPr>
            <w:tcW w:w="551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lastRenderedPageBreak/>
              <w:t>Наименование территориального органа Фонда</w:t>
            </w:r>
          </w:p>
        </w:tc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;</w:t>
            </w:r>
          </w:p>
        </w:tc>
      </w:tr>
      <w:tr w:rsidR="00D76029">
        <w:tc>
          <w:tcPr>
            <w:tcW w:w="17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дата приказа:</w:t>
            </w:r>
          </w:p>
        </w:tc>
        <w:tc>
          <w:tcPr>
            <w:tcW w:w="692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;</w:t>
            </w:r>
          </w:p>
        </w:tc>
      </w:tr>
      <w:tr w:rsidR="00D76029">
        <w:tc>
          <w:tcPr>
            <w:tcW w:w="209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номер приказа:</w:t>
            </w:r>
          </w:p>
        </w:tc>
        <w:tc>
          <w:tcPr>
            <w:tcW w:w="66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;</w:t>
            </w:r>
          </w:p>
        </w:tc>
      </w:tr>
      <w:tr w:rsidR="00D76029">
        <w:tc>
          <w:tcPr>
            <w:tcW w:w="869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путем перечисления в кредитную организацию: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</w:pPr>
          </w:p>
        </w:tc>
      </w:tr>
      <w:tr w:rsidR="00D76029">
        <w:tc>
          <w:tcPr>
            <w:tcW w:w="2645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наименование банка:</w:t>
            </w:r>
          </w:p>
        </w:tc>
        <w:tc>
          <w:tcPr>
            <w:tcW w:w="604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;</w:t>
            </w:r>
          </w:p>
        </w:tc>
      </w:tr>
      <w:tr w:rsidR="00D76029">
        <w:tc>
          <w:tcPr>
            <w:tcW w:w="110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счет N:</w:t>
            </w:r>
          </w:p>
        </w:tc>
        <w:tc>
          <w:tcPr>
            <w:tcW w:w="758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;</w:t>
            </w:r>
          </w:p>
        </w:tc>
      </w:tr>
      <w:tr w:rsidR="00D76029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БИК:</w:t>
            </w:r>
          </w:p>
        </w:tc>
        <w:tc>
          <w:tcPr>
            <w:tcW w:w="79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;</w:t>
            </w:r>
          </w:p>
        </w:tc>
      </w:tr>
      <w:tr w:rsidR="00D76029">
        <w:tc>
          <w:tcPr>
            <w:tcW w:w="9034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t>лицевой счет организации, который открыт в органах Федерального казначейства в соответствии с законодательством Российской Федерации: ______________________;</w:t>
            </w:r>
          </w:p>
        </w:tc>
      </w:tr>
      <w:tr w:rsidR="00D76029">
        <w:tc>
          <w:tcPr>
            <w:tcW w:w="374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код бюджетной классификации:</w:t>
            </w:r>
          </w:p>
        </w:tc>
        <w:tc>
          <w:tcPr>
            <w:tcW w:w="49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;</w:t>
            </w:r>
          </w:p>
        </w:tc>
      </w:tr>
      <w:tr w:rsidR="00D76029">
        <w:tc>
          <w:tcPr>
            <w:tcW w:w="110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hyperlink r:id="rId127">
              <w:r>
                <w:rPr>
                  <w:color w:val="0000FF"/>
                </w:rPr>
                <w:t>ОКТМО</w:t>
              </w:r>
            </w:hyperlink>
            <w:r>
              <w:t>:</w:t>
            </w:r>
          </w:p>
        </w:tc>
        <w:tc>
          <w:tcPr>
            <w:tcW w:w="758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  <w:jc w:val="both"/>
            </w:pPr>
            <w:r>
              <w:t>.</w:t>
            </w:r>
          </w:p>
        </w:tc>
      </w:tr>
    </w:tbl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87"/>
        <w:gridCol w:w="8307"/>
        <w:gridCol w:w="340"/>
      </w:tblGrid>
      <w:tr w:rsidR="00D76029">
        <w:tc>
          <w:tcPr>
            <w:tcW w:w="90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К заявлению прилагаю документы, подтверждающие фактически произведенные расходы:</w:t>
            </w:r>
          </w:p>
        </w:tc>
      </w:tr>
      <w:tr w:rsidR="00D76029">
        <w:tc>
          <w:tcPr>
            <w:tcW w:w="387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t>1)</w:t>
            </w:r>
          </w:p>
        </w:tc>
        <w:tc>
          <w:tcPr>
            <w:tcW w:w="83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76029" w:rsidRDefault="00D76029">
            <w:pPr>
              <w:pStyle w:val="ConsPlusNormal"/>
            </w:pPr>
            <w:r>
              <w:t>;</w:t>
            </w:r>
          </w:p>
        </w:tc>
      </w:tr>
      <w:tr w:rsidR="00D76029">
        <w:tc>
          <w:tcPr>
            <w:tcW w:w="387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t>2)</w:t>
            </w:r>
          </w:p>
        </w:tc>
        <w:tc>
          <w:tcPr>
            <w:tcW w:w="83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.</w:t>
            </w:r>
          </w:p>
        </w:tc>
      </w:tr>
    </w:tbl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34"/>
      </w:tblGrid>
      <w:tr w:rsidR="00D76029">
        <w:tc>
          <w:tcPr>
            <w:tcW w:w="9034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Решение о возмещении расходов (либо об отказе в возмещении расходов) прошу вручить (направить) (нужное отметить):</w:t>
            </w:r>
          </w:p>
          <w:p w:rsidR="00D76029" w:rsidRDefault="00D76029">
            <w:pPr>
              <w:pStyle w:val="ConsPlusNormal"/>
              <w:jc w:val="both"/>
            </w:pPr>
            <w:r>
              <w:t xml:space="preserve">на личном </w:t>
            </w:r>
            <w:proofErr w:type="gramStart"/>
            <w:r>
              <w:t xml:space="preserve">приеме: </w:t>
            </w:r>
            <w:r>
              <w:rPr>
                <w:noProof/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7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8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нет;</w:t>
            </w:r>
          </w:p>
          <w:p w:rsidR="00D76029" w:rsidRDefault="00D76029">
            <w:pPr>
              <w:pStyle w:val="ConsPlusNormal"/>
              <w:jc w:val="both"/>
            </w:pPr>
            <w:r>
              <w:t xml:space="preserve">с использованием средств почтовой </w:t>
            </w:r>
            <w:proofErr w:type="gramStart"/>
            <w:r>
              <w:t xml:space="preserve">связи: </w:t>
            </w:r>
            <w:r>
              <w:rPr>
                <w:noProof/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9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0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нет;</w:t>
            </w:r>
          </w:p>
          <w:p w:rsidR="00D76029" w:rsidRDefault="00D76029">
            <w:pPr>
              <w:pStyle w:val="ConsPlusNormal"/>
              <w:jc w:val="both"/>
            </w:pPr>
            <w:r>
              <w:t>в электронной форме с использованием федеральной государственной информационной системы "Единый портал государственных и муниципальных услуг" (при условии подачи заявления в электронной форме посредством федеральной государственной информационной системы "Единый портал государственных и муниципальных услуг"</w:t>
            </w:r>
            <w:proofErr w:type="gramStart"/>
            <w:r>
              <w:t xml:space="preserve">): </w:t>
            </w:r>
            <w:r>
              <w:rPr>
                <w:noProof/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да</w:t>
            </w:r>
            <w:proofErr w:type="gramEnd"/>
            <w:r>
              <w:t xml:space="preserve">, </w:t>
            </w:r>
            <w:r>
              <w:rPr>
                <w:noProof/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2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нет.</w:t>
            </w:r>
          </w:p>
        </w:tc>
      </w:tr>
    </w:tbl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62"/>
        <w:gridCol w:w="3468"/>
        <w:gridCol w:w="4064"/>
        <w:gridCol w:w="340"/>
      </w:tblGrid>
      <w:tr w:rsidR="00D76029">
        <w:tc>
          <w:tcPr>
            <w:tcW w:w="903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t>Руководитель страхователя:</w:t>
            </w:r>
          </w:p>
        </w:tc>
      </w:tr>
      <w:tr w:rsidR="00D76029"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t>подпись:</w:t>
            </w:r>
          </w:p>
        </w:tc>
        <w:tc>
          <w:tcPr>
            <w:tcW w:w="753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;</w:t>
            </w:r>
          </w:p>
        </w:tc>
      </w:tr>
      <w:tr w:rsidR="00D76029">
        <w:tc>
          <w:tcPr>
            <w:tcW w:w="4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t>фамилия, имя, отчество (при наличии):</w:t>
            </w:r>
          </w:p>
        </w:tc>
        <w:tc>
          <w:tcPr>
            <w:tcW w:w="4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;</w:t>
            </w:r>
          </w:p>
        </w:tc>
      </w:tr>
      <w:tr w:rsidR="00D76029">
        <w:tc>
          <w:tcPr>
            <w:tcW w:w="903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t>главный бухгалтер (при наличии):</w:t>
            </w:r>
          </w:p>
        </w:tc>
      </w:tr>
      <w:tr w:rsidR="00D76029"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t>подпись:</w:t>
            </w:r>
          </w:p>
        </w:tc>
        <w:tc>
          <w:tcPr>
            <w:tcW w:w="753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;</w:t>
            </w:r>
          </w:p>
        </w:tc>
      </w:tr>
      <w:tr w:rsidR="00D76029">
        <w:tc>
          <w:tcPr>
            <w:tcW w:w="4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t>фамилия, имя, отчество (при наличии):</w:t>
            </w:r>
          </w:p>
        </w:tc>
        <w:tc>
          <w:tcPr>
            <w:tcW w:w="4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.</w:t>
            </w:r>
          </w:p>
        </w:tc>
      </w:tr>
    </w:tbl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88"/>
        <w:gridCol w:w="3420"/>
        <w:gridCol w:w="830"/>
        <w:gridCol w:w="3256"/>
        <w:gridCol w:w="340"/>
      </w:tblGrid>
      <w:tr w:rsidR="00D76029">
        <w:tc>
          <w:tcPr>
            <w:tcW w:w="543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t>Уполномоченный представитель страхователя:</w:t>
            </w:r>
          </w:p>
        </w:tc>
        <w:tc>
          <w:tcPr>
            <w:tcW w:w="32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t>;</w:t>
            </w:r>
          </w:p>
        </w:tc>
      </w:tr>
      <w:tr w:rsidR="00D76029"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t>подпись:</w:t>
            </w:r>
          </w:p>
        </w:tc>
        <w:tc>
          <w:tcPr>
            <w:tcW w:w="750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;</w:t>
            </w:r>
          </w:p>
        </w:tc>
      </w:tr>
      <w:tr w:rsidR="00D76029">
        <w:tc>
          <w:tcPr>
            <w:tcW w:w="46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t>фамилия, имя, отчество (при наличии):</w:t>
            </w:r>
          </w:p>
        </w:tc>
        <w:tc>
          <w:tcPr>
            <w:tcW w:w="40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;</w:t>
            </w:r>
          </w:p>
        </w:tc>
      </w:tr>
      <w:tr w:rsidR="00D76029">
        <w:tc>
          <w:tcPr>
            <w:tcW w:w="903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наименование и реквизиты документа, подтверждающего полномочия уполномоченного представителя страхователя: ________________________________;</w:t>
            </w:r>
          </w:p>
        </w:tc>
      </w:tr>
      <w:tr w:rsidR="00D76029">
        <w:tc>
          <w:tcPr>
            <w:tcW w:w="903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t>дата подписания: _</w:t>
            </w:r>
            <w:proofErr w:type="gramStart"/>
            <w:r>
              <w:t>_._</w:t>
            </w:r>
            <w:proofErr w:type="gramEnd"/>
            <w:r>
              <w:t>___________.____ г.</w:t>
            </w:r>
          </w:p>
        </w:tc>
      </w:tr>
      <w:tr w:rsidR="00D76029">
        <w:tc>
          <w:tcPr>
            <w:tcW w:w="46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lastRenderedPageBreak/>
              <w:t>место печати страхователя (при наличии):</w:t>
            </w:r>
          </w:p>
        </w:tc>
        <w:tc>
          <w:tcPr>
            <w:tcW w:w="40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6029" w:rsidRDefault="00D76029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  <w:jc w:val="both"/>
            </w:pPr>
            <w:r>
              <w:t>.</w:t>
            </w:r>
          </w:p>
        </w:tc>
      </w:tr>
    </w:tbl>
    <w:p w:rsidR="00D76029" w:rsidRDefault="00D76029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34"/>
      </w:tblGrid>
      <w:tr w:rsidR="00D76029">
        <w:tc>
          <w:tcPr>
            <w:tcW w:w="9034" w:type="dxa"/>
            <w:tcBorders>
              <w:top w:val="nil"/>
              <w:left w:val="nil"/>
              <w:bottom w:val="nil"/>
              <w:right w:val="nil"/>
            </w:tcBorders>
          </w:tcPr>
          <w:p w:rsidR="00D76029" w:rsidRDefault="00D76029">
            <w:pPr>
              <w:pStyle w:val="ConsPlusNormal"/>
            </w:pPr>
            <w:r>
              <w:t>Контактный номер телефона (с указанием кода) страхователя (уполномоченного представителя): ___________________________________________________________.</w:t>
            </w:r>
          </w:p>
        </w:tc>
      </w:tr>
    </w:tbl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jc w:val="both"/>
      </w:pPr>
    </w:p>
    <w:p w:rsidR="00D76029" w:rsidRDefault="00D7602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64C41" w:rsidRDefault="00A64C41"/>
    <w:sectPr w:rsidR="00A64C41" w:rsidSect="007A4E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029"/>
    <w:rsid w:val="00A64C41"/>
    <w:rsid w:val="00D76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2FAC5F-3EE5-4B4B-9C98-DA4BB03A0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7602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D7602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7602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D7602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D7602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D7602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D7602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D7602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LAW&amp;n=442096" TargetMode="External"/><Relationship Id="rId117" Type="http://schemas.openxmlformats.org/officeDocument/2006/relationships/hyperlink" Target="https://login.consultant.ru/link/?req=doc&amp;base=LAW&amp;n=491006&amp;dst=100055" TargetMode="External"/><Relationship Id="rId21" Type="http://schemas.openxmlformats.org/officeDocument/2006/relationships/hyperlink" Target="https://login.consultant.ru/link/?req=doc&amp;base=LAW&amp;n=491006&amp;dst=100055" TargetMode="External"/><Relationship Id="rId42" Type="http://schemas.openxmlformats.org/officeDocument/2006/relationships/hyperlink" Target="https://login.consultant.ru/link/?req=doc&amp;base=LAW&amp;n=494998" TargetMode="External"/><Relationship Id="rId47" Type="http://schemas.openxmlformats.org/officeDocument/2006/relationships/hyperlink" Target="https://login.consultant.ru/link/?req=doc&amp;base=LAW&amp;n=483243&amp;dst=100295" TargetMode="External"/><Relationship Id="rId63" Type="http://schemas.openxmlformats.org/officeDocument/2006/relationships/hyperlink" Target="https://login.consultant.ru/link/?req=doc&amp;base=LAW&amp;n=452984&amp;dst=100258" TargetMode="External"/><Relationship Id="rId68" Type="http://schemas.openxmlformats.org/officeDocument/2006/relationships/hyperlink" Target="https://login.consultant.ru/link/?req=doc&amp;base=LAW&amp;n=472541&amp;dst=100024" TargetMode="External"/><Relationship Id="rId84" Type="http://schemas.openxmlformats.org/officeDocument/2006/relationships/hyperlink" Target="https://login.consultant.ru/link/?req=doc&amp;base=LAW&amp;n=491006&amp;dst=100210" TargetMode="External"/><Relationship Id="rId89" Type="http://schemas.openxmlformats.org/officeDocument/2006/relationships/hyperlink" Target="https://login.consultant.ru/link/?req=doc&amp;base=LAW&amp;n=463282&amp;dst=101767" TargetMode="External"/><Relationship Id="rId112" Type="http://schemas.openxmlformats.org/officeDocument/2006/relationships/hyperlink" Target="https://login.consultant.ru/link/?req=doc&amp;base=LAW&amp;n=347441&amp;dst=100027" TargetMode="External"/><Relationship Id="rId16" Type="http://schemas.openxmlformats.org/officeDocument/2006/relationships/hyperlink" Target="https://login.consultant.ru/link/?req=doc&amp;base=LAW&amp;n=502786&amp;dst=100173" TargetMode="External"/><Relationship Id="rId107" Type="http://schemas.openxmlformats.org/officeDocument/2006/relationships/hyperlink" Target="https://login.consultant.ru/link/?req=doc&amp;base=LAW&amp;n=482692&amp;dst=474" TargetMode="External"/><Relationship Id="rId11" Type="http://schemas.openxmlformats.org/officeDocument/2006/relationships/hyperlink" Target="https://login.consultant.ru/link/?req=doc&amp;base=LAW&amp;n=495208&amp;dst=100042" TargetMode="External"/><Relationship Id="rId32" Type="http://schemas.openxmlformats.org/officeDocument/2006/relationships/hyperlink" Target="https://login.consultant.ru/link/?req=doc&amp;base=LAW&amp;n=482692&amp;dst=481" TargetMode="External"/><Relationship Id="rId37" Type="http://schemas.openxmlformats.org/officeDocument/2006/relationships/hyperlink" Target="https://login.consultant.ru/link/?req=doc&amp;base=LAW&amp;n=494998" TargetMode="External"/><Relationship Id="rId53" Type="http://schemas.openxmlformats.org/officeDocument/2006/relationships/hyperlink" Target="https://login.consultant.ru/link/?req=doc&amp;base=LAW&amp;n=482692&amp;dst=465" TargetMode="External"/><Relationship Id="rId58" Type="http://schemas.openxmlformats.org/officeDocument/2006/relationships/hyperlink" Target="https://login.consultant.ru/link/?req=doc&amp;base=LAW&amp;n=463282&amp;dst=101767" TargetMode="External"/><Relationship Id="rId74" Type="http://schemas.openxmlformats.org/officeDocument/2006/relationships/hyperlink" Target="https://login.consultant.ru/link/?req=doc&amp;base=LAW&amp;n=347441&amp;dst=100027" TargetMode="External"/><Relationship Id="rId79" Type="http://schemas.openxmlformats.org/officeDocument/2006/relationships/hyperlink" Target="https://login.consultant.ru/link/?req=doc&amp;base=LAW&amp;n=442096" TargetMode="External"/><Relationship Id="rId102" Type="http://schemas.openxmlformats.org/officeDocument/2006/relationships/hyperlink" Target="https://login.consultant.ru/link/?req=doc&amp;base=LAW&amp;n=347441&amp;dst=100027" TargetMode="External"/><Relationship Id="rId123" Type="http://schemas.openxmlformats.org/officeDocument/2006/relationships/hyperlink" Target="https://login.consultant.ru/link/?req=doc&amp;base=LAW&amp;n=477396&amp;dst=100047" TargetMode="External"/><Relationship Id="rId128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95208&amp;dst=100017" TargetMode="External"/><Relationship Id="rId90" Type="http://schemas.openxmlformats.org/officeDocument/2006/relationships/hyperlink" Target="https://login.consultant.ru/link/?req=doc&amp;base=LAW&amp;n=463282&amp;dst=101796" TargetMode="External"/><Relationship Id="rId95" Type="http://schemas.openxmlformats.org/officeDocument/2006/relationships/hyperlink" Target="https://login.consultant.ru/link/?req=doc&amp;base=LAW&amp;n=442096" TargetMode="External"/><Relationship Id="rId19" Type="http://schemas.openxmlformats.org/officeDocument/2006/relationships/hyperlink" Target="https://login.consultant.ru/link/?req=doc&amp;base=LAW&amp;n=491831" TargetMode="External"/><Relationship Id="rId14" Type="http://schemas.openxmlformats.org/officeDocument/2006/relationships/hyperlink" Target="https://login.consultant.ru/link/?req=doc&amp;base=LAW&amp;n=489351&amp;dst=374" TargetMode="External"/><Relationship Id="rId22" Type="http://schemas.openxmlformats.org/officeDocument/2006/relationships/hyperlink" Target="https://login.consultant.ru/link/?req=doc&amp;base=LAW&amp;n=491006&amp;dst=100063" TargetMode="External"/><Relationship Id="rId27" Type="http://schemas.openxmlformats.org/officeDocument/2006/relationships/hyperlink" Target="https://login.consultant.ru/link/?req=doc&amp;base=LAW&amp;n=473079&amp;dst=100069" TargetMode="External"/><Relationship Id="rId30" Type="http://schemas.openxmlformats.org/officeDocument/2006/relationships/hyperlink" Target="https://login.consultant.ru/link/?req=doc&amp;base=LAW&amp;n=491006&amp;dst=100076" TargetMode="External"/><Relationship Id="rId35" Type="http://schemas.openxmlformats.org/officeDocument/2006/relationships/hyperlink" Target="https://login.consultant.ru/link/?req=doc&amp;base=LAW&amp;n=494998" TargetMode="External"/><Relationship Id="rId43" Type="http://schemas.openxmlformats.org/officeDocument/2006/relationships/hyperlink" Target="https://login.consultant.ru/link/?req=doc&amp;base=LAW&amp;n=442096" TargetMode="External"/><Relationship Id="rId48" Type="http://schemas.openxmlformats.org/officeDocument/2006/relationships/hyperlink" Target="https://login.consultant.ru/link/?req=doc&amp;base=LAW&amp;n=494998" TargetMode="External"/><Relationship Id="rId56" Type="http://schemas.openxmlformats.org/officeDocument/2006/relationships/hyperlink" Target="https://login.consultant.ru/link/?req=doc&amp;base=LAW&amp;n=442096" TargetMode="External"/><Relationship Id="rId64" Type="http://schemas.openxmlformats.org/officeDocument/2006/relationships/hyperlink" Target="https://login.consultant.ru/link/?req=doc&amp;base=LAW&amp;n=452984&amp;dst=100261" TargetMode="External"/><Relationship Id="rId69" Type="http://schemas.openxmlformats.org/officeDocument/2006/relationships/hyperlink" Target="https://login.consultant.ru/link/?req=doc&amp;base=LAW&amp;n=396773&amp;dst=100014" TargetMode="External"/><Relationship Id="rId77" Type="http://schemas.openxmlformats.org/officeDocument/2006/relationships/hyperlink" Target="https://login.consultant.ru/link/?req=doc&amp;base=LAW&amp;n=502116&amp;dst=6787" TargetMode="External"/><Relationship Id="rId100" Type="http://schemas.openxmlformats.org/officeDocument/2006/relationships/hyperlink" Target="https://login.consultant.ru/link/?req=doc&amp;base=LAW&amp;n=347441&amp;dst=100027" TargetMode="External"/><Relationship Id="rId105" Type="http://schemas.openxmlformats.org/officeDocument/2006/relationships/hyperlink" Target="https://login.consultant.ru/link/?req=doc&amp;base=LAW&amp;n=482692&amp;dst=465" TargetMode="External"/><Relationship Id="rId113" Type="http://schemas.openxmlformats.org/officeDocument/2006/relationships/hyperlink" Target="https://login.consultant.ru/link/?req=doc&amp;base=LAW&amp;n=347441&amp;dst=100027" TargetMode="External"/><Relationship Id="rId118" Type="http://schemas.openxmlformats.org/officeDocument/2006/relationships/hyperlink" Target="https://login.consultant.ru/link/?req=doc&amp;base=LAW&amp;n=491006&amp;dst=100055" TargetMode="External"/><Relationship Id="rId126" Type="http://schemas.openxmlformats.org/officeDocument/2006/relationships/hyperlink" Target="https://login.consultant.ru/link/?req=doc&amp;base=LAW&amp;n=477396&amp;dst=100207" TargetMode="External"/><Relationship Id="rId8" Type="http://schemas.openxmlformats.org/officeDocument/2006/relationships/hyperlink" Target="https://login.consultant.ru/link/?req=doc&amp;base=LAW&amp;n=477396&amp;dst=100047" TargetMode="External"/><Relationship Id="rId51" Type="http://schemas.openxmlformats.org/officeDocument/2006/relationships/hyperlink" Target="https://login.consultant.ru/link/?req=doc&amp;base=LAW&amp;n=442096" TargetMode="External"/><Relationship Id="rId72" Type="http://schemas.openxmlformats.org/officeDocument/2006/relationships/hyperlink" Target="https://login.consultant.ru/link/?req=doc&amp;base=LAW&amp;n=476082&amp;dst=101082" TargetMode="External"/><Relationship Id="rId80" Type="http://schemas.openxmlformats.org/officeDocument/2006/relationships/hyperlink" Target="https://login.consultant.ru/link/?req=doc&amp;base=LAW&amp;n=491006&amp;dst=100087" TargetMode="External"/><Relationship Id="rId85" Type="http://schemas.openxmlformats.org/officeDocument/2006/relationships/hyperlink" Target="https://login.consultant.ru/link/?req=doc&amp;base=LAW&amp;n=482692&amp;dst=481" TargetMode="External"/><Relationship Id="rId93" Type="http://schemas.openxmlformats.org/officeDocument/2006/relationships/hyperlink" Target="https://login.consultant.ru/link/?req=doc&amp;base=LAW&amp;n=347441&amp;dst=100027" TargetMode="External"/><Relationship Id="rId98" Type="http://schemas.openxmlformats.org/officeDocument/2006/relationships/hyperlink" Target="https://login.consultant.ru/link/?req=doc&amp;base=LAW&amp;n=463282&amp;dst=101767" TargetMode="External"/><Relationship Id="rId121" Type="http://schemas.openxmlformats.org/officeDocument/2006/relationships/hyperlink" Target="https://login.consultant.ru/link/?req=doc&amp;base=LAW&amp;n=491006&amp;dst=100055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LAW&amp;n=491006&amp;dst=100055" TargetMode="External"/><Relationship Id="rId17" Type="http://schemas.openxmlformats.org/officeDocument/2006/relationships/hyperlink" Target="https://login.consultant.ru/link/?req=doc&amp;base=LAW&amp;n=491006&amp;dst=100055" TargetMode="External"/><Relationship Id="rId25" Type="http://schemas.openxmlformats.org/officeDocument/2006/relationships/hyperlink" Target="https://login.consultant.ru/link/?req=doc&amp;base=LAW&amp;n=494998" TargetMode="External"/><Relationship Id="rId33" Type="http://schemas.openxmlformats.org/officeDocument/2006/relationships/hyperlink" Target="https://login.consultant.ru/link/?req=doc&amp;base=LAW&amp;n=483243&amp;dst=100295" TargetMode="External"/><Relationship Id="rId38" Type="http://schemas.openxmlformats.org/officeDocument/2006/relationships/hyperlink" Target="https://login.consultant.ru/link/?req=doc&amp;base=LAW&amp;n=442096" TargetMode="External"/><Relationship Id="rId46" Type="http://schemas.openxmlformats.org/officeDocument/2006/relationships/hyperlink" Target="https://login.consultant.ru/link/?req=doc&amp;base=LAW&amp;n=482692&amp;dst=481" TargetMode="External"/><Relationship Id="rId59" Type="http://schemas.openxmlformats.org/officeDocument/2006/relationships/hyperlink" Target="https://login.consultant.ru/link/?req=doc&amp;base=LAW&amp;n=463282&amp;dst=101796" TargetMode="External"/><Relationship Id="rId67" Type="http://schemas.openxmlformats.org/officeDocument/2006/relationships/hyperlink" Target="https://login.consultant.ru/link/?req=doc&amp;base=LAW&amp;n=478737&amp;dst=100224" TargetMode="External"/><Relationship Id="rId103" Type="http://schemas.openxmlformats.org/officeDocument/2006/relationships/hyperlink" Target="https://login.consultant.ru/link/?req=doc&amp;base=LAW&amp;n=494998" TargetMode="External"/><Relationship Id="rId108" Type="http://schemas.openxmlformats.org/officeDocument/2006/relationships/hyperlink" Target="https://login.consultant.ru/link/?req=doc&amp;base=LAW&amp;n=463282&amp;dst=101767" TargetMode="External"/><Relationship Id="rId116" Type="http://schemas.openxmlformats.org/officeDocument/2006/relationships/hyperlink" Target="https://login.consultant.ru/link/?req=doc&amp;base=LAW&amp;n=442096" TargetMode="External"/><Relationship Id="rId124" Type="http://schemas.openxmlformats.org/officeDocument/2006/relationships/hyperlink" Target="https://login.consultant.ru/link/?req=doc&amp;base=LAW&amp;n=491006&amp;dst=100017" TargetMode="External"/><Relationship Id="rId129" Type="http://schemas.openxmlformats.org/officeDocument/2006/relationships/theme" Target="theme/theme1.xml"/><Relationship Id="rId20" Type="http://schemas.openxmlformats.org/officeDocument/2006/relationships/hyperlink" Target="https://login.consultant.ru/link/?req=doc&amp;base=LAW&amp;n=491006&amp;dst=100055" TargetMode="External"/><Relationship Id="rId41" Type="http://schemas.openxmlformats.org/officeDocument/2006/relationships/hyperlink" Target="https://login.consultant.ru/link/?req=doc&amp;base=LAW&amp;n=482692&amp;dst=474" TargetMode="External"/><Relationship Id="rId54" Type="http://schemas.openxmlformats.org/officeDocument/2006/relationships/hyperlink" Target="https://login.consultant.ru/link/?req=doc&amp;base=LAW&amp;n=482692&amp;dst=474" TargetMode="External"/><Relationship Id="rId62" Type="http://schemas.openxmlformats.org/officeDocument/2006/relationships/hyperlink" Target="https://login.consultant.ru/link/?req=doc&amp;base=LAW&amp;n=463282&amp;dst=101765" TargetMode="External"/><Relationship Id="rId70" Type="http://schemas.openxmlformats.org/officeDocument/2006/relationships/hyperlink" Target="https://login.consultant.ru/link/?req=doc&amp;base=LAW&amp;n=347441&amp;dst=100027" TargetMode="External"/><Relationship Id="rId75" Type="http://schemas.openxmlformats.org/officeDocument/2006/relationships/hyperlink" Target="https://login.consultant.ru/link/?req=doc&amp;base=LAW&amp;n=347441&amp;dst=100027" TargetMode="External"/><Relationship Id="rId83" Type="http://schemas.openxmlformats.org/officeDocument/2006/relationships/hyperlink" Target="https://login.consultant.ru/link/?req=doc&amp;base=LAW&amp;n=491006&amp;dst=100213" TargetMode="External"/><Relationship Id="rId88" Type="http://schemas.openxmlformats.org/officeDocument/2006/relationships/hyperlink" Target="https://login.consultant.ru/link/?req=doc&amp;base=LAW&amp;n=463282&amp;dst=101796" TargetMode="External"/><Relationship Id="rId91" Type="http://schemas.openxmlformats.org/officeDocument/2006/relationships/hyperlink" Target="https://login.consultant.ru/link/?req=doc&amp;base=LAW&amp;n=347441&amp;dst=100027" TargetMode="External"/><Relationship Id="rId96" Type="http://schemas.openxmlformats.org/officeDocument/2006/relationships/hyperlink" Target="https://login.consultant.ru/link/?req=doc&amp;base=LAW&amp;n=463282&amp;dst=101767" TargetMode="External"/><Relationship Id="rId111" Type="http://schemas.openxmlformats.org/officeDocument/2006/relationships/hyperlink" Target="https://login.consultant.ru/link/?req=doc&amp;base=LAW&amp;n=463282&amp;dst=101796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59694&amp;dst=100006" TargetMode="External"/><Relationship Id="rId15" Type="http://schemas.openxmlformats.org/officeDocument/2006/relationships/hyperlink" Target="https://login.consultant.ru/link/?req=doc&amp;base=LAW&amp;n=491006&amp;dst=100055" TargetMode="External"/><Relationship Id="rId23" Type="http://schemas.openxmlformats.org/officeDocument/2006/relationships/hyperlink" Target="https://login.consultant.ru/link/?req=doc&amp;base=LAW&amp;n=491006&amp;dst=100066" TargetMode="External"/><Relationship Id="rId28" Type="http://schemas.openxmlformats.org/officeDocument/2006/relationships/hyperlink" Target="https://login.consultant.ru/link/?req=doc&amp;base=LAW&amp;n=473079&amp;dst=100031" TargetMode="External"/><Relationship Id="rId36" Type="http://schemas.openxmlformats.org/officeDocument/2006/relationships/hyperlink" Target="https://login.consultant.ru/link/?req=doc&amp;base=LAW&amp;n=442096" TargetMode="External"/><Relationship Id="rId49" Type="http://schemas.openxmlformats.org/officeDocument/2006/relationships/hyperlink" Target="https://login.consultant.ru/link/?req=doc&amp;base=LAW&amp;n=442096" TargetMode="External"/><Relationship Id="rId57" Type="http://schemas.openxmlformats.org/officeDocument/2006/relationships/hyperlink" Target="https://login.consultant.ru/link/?req=doc&amp;base=LAW&amp;n=491006&amp;dst=100093" TargetMode="External"/><Relationship Id="rId106" Type="http://schemas.openxmlformats.org/officeDocument/2006/relationships/hyperlink" Target="https://login.consultant.ru/link/?req=doc&amp;base=LAW&amp;n=482692&amp;dst=465" TargetMode="External"/><Relationship Id="rId114" Type="http://schemas.openxmlformats.org/officeDocument/2006/relationships/hyperlink" Target="https://login.consultant.ru/link/?req=doc&amp;base=LAW&amp;n=347441&amp;dst=100027" TargetMode="External"/><Relationship Id="rId119" Type="http://schemas.openxmlformats.org/officeDocument/2006/relationships/hyperlink" Target="https://login.consultant.ru/link/?req=doc&amp;base=LAW&amp;n=491006&amp;dst=100055" TargetMode="External"/><Relationship Id="rId127" Type="http://schemas.openxmlformats.org/officeDocument/2006/relationships/hyperlink" Target="https://login.consultant.ru/link/?req=doc&amp;base=LAW&amp;n=149911" TargetMode="External"/><Relationship Id="rId10" Type="http://schemas.openxmlformats.org/officeDocument/2006/relationships/hyperlink" Target="https://login.consultant.ru/link/?req=doc&amp;base=LAW&amp;n=477396&amp;dst=235" TargetMode="External"/><Relationship Id="rId31" Type="http://schemas.openxmlformats.org/officeDocument/2006/relationships/hyperlink" Target="https://login.consultant.ru/link/?req=doc&amp;base=LAW&amp;n=491006&amp;dst=100077" TargetMode="External"/><Relationship Id="rId44" Type="http://schemas.openxmlformats.org/officeDocument/2006/relationships/hyperlink" Target="https://login.consultant.ru/link/?req=doc&amp;base=LAW&amp;n=494998" TargetMode="External"/><Relationship Id="rId52" Type="http://schemas.openxmlformats.org/officeDocument/2006/relationships/hyperlink" Target="https://login.consultant.ru/link/?req=doc&amp;base=LAW&amp;n=482692&amp;dst=465" TargetMode="External"/><Relationship Id="rId60" Type="http://schemas.openxmlformats.org/officeDocument/2006/relationships/hyperlink" Target="https://login.consultant.ru/link/?req=doc&amp;base=LAW&amp;n=463282&amp;dst=101767" TargetMode="External"/><Relationship Id="rId65" Type="http://schemas.openxmlformats.org/officeDocument/2006/relationships/hyperlink" Target="https://login.consultant.ru/link/?req=doc&amp;base=LAW&amp;n=475528&amp;dst=100021" TargetMode="External"/><Relationship Id="rId73" Type="http://schemas.openxmlformats.org/officeDocument/2006/relationships/hyperlink" Target="https://login.consultant.ru/link/?req=doc&amp;base=LAW&amp;n=169401" TargetMode="External"/><Relationship Id="rId78" Type="http://schemas.openxmlformats.org/officeDocument/2006/relationships/hyperlink" Target="https://login.consultant.ru/link/?req=doc&amp;base=LAW&amp;n=494998" TargetMode="External"/><Relationship Id="rId81" Type="http://schemas.openxmlformats.org/officeDocument/2006/relationships/hyperlink" Target="https://login.consultant.ru/link/?req=doc&amp;base=LAW&amp;n=491006&amp;dst=100216" TargetMode="External"/><Relationship Id="rId86" Type="http://schemas.openxmlformats.org/officeDocument/2006/relationships/hyperlink" Target="https://login.consultant.ru/link/?req=doc&amp;base=LAW&amp;n=483243&amp;dst=100295" TargetMode="External"/><Relationship Id="rId94" Type="http://schemas.openxmlformats.org/officeDocument/2006/relationships/hyperlink" Target="https://login.consultant.ru/link/?req=doc&amp;base=LAW&amp;n=494998" TargetMode="External"/><Relationship Id="rId99" Type="http://schemas.openxmlformats.org/officeDocument/2006/relationships/hyperlink" Target="https://login.consultant.ru/link/?req=doc&amp;base=LAW&amp;n=463282&amp;dst=101796" TargetMode="External"/><Relationship Id="rId101" Type="http://schemas.openxmlformats.org/officeDocument/2006/relationships/hyperlink" Target="https://login.consultant.ru/link/?req=doc&amp;base=LAW&amp;n=347441&amp;dst=100027" TargetMode="External"/><Relationship Id="rId122" Type="http://schemas.openxmlformats.org/officeDocument/2006/relationships/hyperlink" Target="https://login.consultant.ru/link/?req=doc&amp;base=LAW&amp;n=477396&amp;dst=100047" TargetMode="External"/><Relationship Id="rId4" Type="http://schemas.openxmlformats.org/officeDocument/2006/relationships/hyperlink" Target="https://login.consultant.ru/link/?req=doc&amp;base=LAW&amp;n=477396&amp;dst=897" TargetMode="External"/><Relationship Id="rId9" Type="http://schemas.openxmlformats.org/officeDocument/2006/relationships/hyperlink" Target="https://login.consultant.ru/link/?req=doc&amp;base=LAW&amp;n=477396&amp;dst=100027" TargetMode="External"/><Relationship Id="rId13" Type="http://schemas.openxmlformats.org/officeDocument/2006/relationships/hyperlink" Target="https://login.consultant.ru/link/?req=doc&amp;base=LAW&amp;n=491006&amp;dst=100017" TargetMode="External"/><Relationship Id="rId18" Type="http://schemas.openxmlformats.org/officeDocument/2006/relationships/hyperlink" Target="https://login.consultant.ru/link/?req=doc&amp;base=LAW&amp;n=491006&amp;dst=100055" TargetMode="External"/><Relationship Id="rId39" Type="http://schemas.openxmlformats.org/officeDocument/2006/relationships/hyperlink" Target="https://login.consultant.ru/link/?req=doc&amp;base=LAW&amp;n=482692&amp;dst=465" TargetMode="External"/><Relationship Id="rId109" Type="http://schemas.openxmlformats.org/officeDocument/2006/relationships/hyperlink" Target="https://login.consultant.ru/link/?req=doc&amp;base=LAW&amp;n=463282&amp;dst=101796" TargetMode="External"/><Relationship Id="rId34" Type="http://schemas.openxmlformats.org/officeDocument/2006/relationships/hyperlink" Target="https://login.consultant.ru/link/?req=doc&amp;base=LAW&amp;n=494998&amp;dst=287" TargetMode="External"/><Relationship Id="rId50" Type="http://schemas.openxmlformats.org/officeDocument/2006/relationships/hyperlink" Target="https://login.consultant.ru/link/?req=doc&amp;base=LAW&amp;n=494998" TargetMode="External"/><Relationship Id="rId55" Type="http://schemas.openxmlformats.org/officeDocument/2006/relationships/hyperlink" Target="https://login.consultant.ru/link/?req=doc&amp;base=LAW&amp;n=494998" TargetMode="External"/><Relationship Id="rId76" Type="http://schemas.openxmlformats.org/officeDocument/2006/relationships/hyperlink" Target="https://login.consultant.ru/link/?req=doc&amp;base=LAW&amp;n=502116" TargetMode="External"/><Relationship Id="rId97" Type="http://schemas.openxmlformats.org/officeDocument/2006/relationships/hyperlink" Target="https://login.consultant.ru/link/?req=doc&amp;base=LAW&amp;n=463282&amp;dst=101796" TargetMode="External"/><Relationship Id="rId104" Type="http://schemas.openxmlformats.org/officeDocument/2006/relationships/hyperlink" Target="https://login.consultant.ru/link/?req=doc&amp;base=LAW&amp;n=442096" TargetMode="External"/><Relationship Id="rId120" Type="http://schemas.openxmlformats.org/officeDocument/2006/relationships/hyperlink" Target="https://login.consultant.ru/link/?req=doc&amp;base=LAW&amp;n=477396&amp;dst=100047" TargetMode="External"/><Relationship Id="rId125" Type="http://schemas.openxmlformats.org/officeDocument/2006/relationships/image" Target="media/image1.wmf"/><Relationship Id="rId7" Type="http://schemas.openxmlformats.org/officeDocument/2006/relationships/hyperlink" Target="https://login.consultant.ru/link/?req=doc&amp;base=LAW&amp;n=331427" TargetMode="External"/><Relationship Id="rId71" Type="http://schemas.openxmlformats.org/officeDocument/2006/relationships/hyperlink" Target="https://login.consultant.ru/link/?req=doc&amp;base=LAW&amp;n=347441" TargetMode="External"/><Relationship Id="rId92" Type="http://schemas.openxmlformats.org/officeDocument/2006/relationships/hyperlink" Target="https://login.consultant.ru/link/?req=doc&amp;base=LAW&amp;n=347441&amp;dst=100027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LAW&amp;n=491006&amp;dst=100063" TargetMode="External"/><Relationship Id="rId24" Type="http://schemas.openxmlformats.org/officeDocument/2006/relationships/hyperlink" Target="https://login.consultant.ru/link/?req=doc&amp;base=LAW&amp;n=491006&amp;dst=100067" TargetMode="External"/><Relationship Id="rId40" Type="http://schemas.openxmlformats.org/officeDocument/2006/relationships/hyperlink" Target="https://login.consultant.ru/link/?req=doc&amp;base=LAW&amp;n=482692&amp;dst=465" TargetMode="External"/><Relationship Id="rId45" Type="http://schemas.openxmlformats.org/officeDocument/2006/relationships/hyperlink" Target="https://login.consultant.ru/link/?req=doc&amp;base=LAW&amp;n=442096" TargetMode="External"/><Relationship Id="rId66" Type="http://schemas.openxmlformats.org/officeDocument/2006/relationships/hyperlink" Target="https://login.consultant.ru/link/?req=doc&amp;base=LAW&amp;n=470907&amp;dst=100025" TargetMode="External"/><Relationship Id="rId87" Type="http://schemas.openxmlformats.org/officeDocument/2006/relationships/hyperlink" Target="https://login.consultant.ru/link/?req=doc&amp;base=LAW&amp;n=463282&amp;dst=101767" TargetMode="External"/><Relationship Id="rId110" Type="http://schemas.openxmlformats.org/officeDocument/2006/relationships/hyperlink" Target="https://login.consultant.ru/link/?req=doc&amp;base=LAW&amp;n=463282&amp;dst=101767" TargetMode="External"/><Relationship Id="rId115" Type="http://schemas.openxmlformats.org/officeDocument/2006/relationships/hyperlink" Target="https://login.consultant.ru/link/?req=doc&amp;base=LAW&amp;n=494998" TargetMode="External"/><Relationship Id="rId61" Type="http://schemas.openxmlformats.org/officeDocument/2006/relationships/hyperlink" Target="https://login.consultant.ru/link/?req=doc&amp;base=LAW&amp;n=463282&amp;dst=101796" TargetMode="External"/><Relationship Id="rId82" Type="http://schemas.openxmlformats.org/officeDocument/2006/relationships/hyperlink" Target="https://login.consultant.ru/link/?req=doc&amp;base=LAW&amp;n=491006&amp;dst=1002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52</Pages>
  <Words>19137</Words>
  <Characters>144102</Characters>
  <Application>Microsoft Office Word</Application>
  <DocSecurity>0</DocSecurity>
  <Lines>18012</Lines>
  <Paragraphs>6801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Вдовин Дмитрий Валерьевич</dc:creator>
  <cp:keywords/>
  <dc:description/>
  <cp:lastModifiedBy>Вдовин Дмитрий Валерьевич</cp:lastModifiedBy>
  <cp:revision>1</cp:revision>
  <dcterms:created xsi:type="dcterms:W3CDTF">2025-04-18T09:15:00Z</dcterms:created>
  <dcterms:modified xsi:type="dcterms:W3CDTF">2025-04-18T09:16:00Z</dcterms:modified>
</cp:coreProperties>
</file>