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0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Заседание Комиссии Отделения Фонда пенсионного и социального </w:t>
      </w:r>
    </w:p>
    <w:p>
      <w:pPr>
        <w:pStyle w:val="Normal"/>
        <w:spacing w:before="0" w:after="0"/>
        <w:jc w:val="center"/>
        <w:rPr/>
      </w:pPr>
      <w:r>
        <w:rPr>
          <w:rFonts w:ascii="Times New Roman" w:hAnsi="Times New Roman"/>
          <w:b/>
          <w:sz w:val="28"/>
          <w:szCs w:val="28"/>
        </w:rPr>
        <w:t>страхования Российской Федерации по Саратовской области</w:t>
      </w:r>
    </w:p>
    <w:p>
      <w:pPr>
        <w:pStyle w:val="Normal"/>
        <w:spacing w:before="0" w:after="0"/>
        <w:jc w:val="center"/>
        <w:rPr/>
      </w:pPr>
      <w:r>
        <w:rPr>
          <w:rFonts w:ascii="Times New Roman" w:hAnsi="Times New Roman"/>
          <w:b/>
          <w:sz w:val="28"/>
          <w:szCs w:val="28"/>
        </w:rPr>
        <w:t xml:space="preserve">по соблюдению требований к служебному поведению </w:t>
      </w:r>
    </w:p>
    <w:p>
      <w:pPr>
        <w:pStyle w:val="Normal"/>
        <w:spacing w:before="0" w:after="0"/>
        <w:jc w:val="center"/>
        <w:rPr/>
      </w:pPr>
      <w:r>
        <w:rPr>
          <w:rFonts w:ascii="Times New Roman" w:hAnsi="Times New Roman"/>
          <w:b/>
          <w:sz w:val="28"/>
          <w:szCs w:val="28"/>
        </w:rPr>
        <w:t xml:space="preserve">и урегулированию конфликта интересов от </w:t>
      </w:r>
      <w:r>
        <w:rPr>
          <w:rFonts w:ascii="Times New Roman" w:hAnsi="Times New Roman"/>
          <w:b/>
          <w:sz w:val="28"/>
          <w:szCs w:val="28"/>
        </w:rPr>
        <w:t>30</w:t>
      </w:r>
      <w:r>
        <w:rPr>
          <w:rFonts w:ascii="Times New Roman" w:hAnsi="Times New Roman"/>
          <w:b/>
          <w:sz w:val="28"/>
          <w:szCs w:val="28"/>
        </w:rPr>
        <w:t xml:space="preserve"> а</w:t>
      </w:r>
      <w:r>
        <w:rPr>
          <w:rFonts w:ascii="Times New Roman" w:hAnsi="Times New Roman"/>
          <w:b/>
          <w:sz w:val="28"/>
          <w:szCs w:val="28"/>
        </w:rPr>
        <w:t>прел</w:t>
      </w:r>
      <w:r>
        <w:rPr>
          <w:rFonts w:ascii="Times New Roman" w:hAnsi="Times New Roman"/>
          <w:b/>
          <w:sz w:val="28"/>
          <w:szCs w:val="28"/>
        </w:rPr>
        <w:t>я 202</w:t>
      </w:r>
      <w:r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p>
      <w:pPr>
        <w:pStyle w:val="Normal"/>
        <w:spacing w:before="0" w:after="0"/>
        <w:ind w:firstLine="709"/>
        <w:jc w:val="center"/>
        <w:rPr/>
      </w:pPr>
      <w:r>
        <w:rPr/>
      </w:r>
    </w:p>
    <w:p>
      <w:pPr>
        <w:pStyle w:val="Normal"/>
        <w:spacing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а</w:t>
      </w:r>
      <w:r>
        <w:rPr>
          <w:rFonts w:ascii="Times New Roman" w:hAnsi="Times New Roman"/>
          <w:sz w:val="28"/>
          <w:szCs w:val="28"/>
        </w:rPr>
        <w:t>прел</w:t>
      </w:r>
      <w:r>
        <w:rPr>
          <w:rFonts w:ascii="Times New Roman" w:hAnsi="Times New Roman"/>
          <w:sz w:val="28"/>
          <w:szCs w:val="28"/>
        </w:rPr>
        <w:t>я 202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состоялось заседание Комиссии Отделения Фонда пенсионного и социального страхования Российской Федерации по Саратовской области (далее – Отделение) по соблюдению требований к служебному поведению и урегулированию конфликта интересов (далее – Комиссия).</w:t>
      </w:r>
    </w:p>
    <w:p>
      <w:pPr>
        <w:pStyle w:val="Normal"/>
        <w:spacing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заседании Комиссии были рассмотрены вопросы:</w:t>
      </w:r>
    </w:p>
    <w:p>
      <w:pPr>
        <w:pStyle w:val="Normal"/>
        <w:tabs>
          <w:tab w:val="clear" w:pos="708"/>
          <w:tab w:val="left" w:pos="1134" w:leader="none"/>
          <w:tab w:val="left" w:pos="4536" w:leader="none"/>
        </w:tabs>
        <w:spacing w:before="0" w:after="0"/>
        <w:ind w:firstLine="709"/>
        <w:jc w:val="both"/>
        <w:rPr/>
      </w:pPr>
      <w:r>
        <w:rPr>
          <w:rFonts w:ascii="Times New Roman" w:hAnsi="Times New Roman"/>
          <w:color w:val="000000"/>
          <w:sz w:val="28"/>
          <w:szCs w:val="28"/>
          <w:shd w:fill="FFFFFF" w:val="clear"/>
        </w:rPr>
        <w:t>1. Рассмотрение поступившего в отдел кадров Отделения заявления работника о невозможности по объективным причинам представить сведения о доходах, об имуществе и обязательствах имущественного характера своего супруга.</w:t>
      </w:r>
    </w:p>
    <w:p>
      <w:pPr>
        <w:pStyle w:val="Normal"/>
        <w:tabs>
          <w:tab w:val="clear" w:pos="708"/>
          <w:tab w:val="left" w:pos="1134" w:leader="none"/>
          <w:tab w:val="left" w:pos="4536" w:leader="none"/>
        </w:tabs>
        <w:spacing w:lineRule="auto" w:line="312" w:before="0" w:after="0"/>
        <w:ind w:firstLine="737"/>
        <w:jc w:val="both"/>
        <w:rPr>
          <w:rFonts w:ascii="Times New Roman" w:hAnsi="Times New Roman"/>
          <w:color w:val="000000"/>
          <w:sz w:val="28"/>
          <w:szCs w:val="28"/>
          <w:shd w:fill="FFFFFF" w:val="clear"/>
        </w:rPr>
      </w:pPr>
      <w:r>
        <w:rPr>
          <w:rFonts w:ascii="Times New Roman" w:hAnsi="Times New Roman"/>
          <w:color w:val="000000"/>
          <w:sz w:val="28"/>
          <w:szCs w:val="28"/>
          <w:shd w:fill="FFFFFF" w:val="clear"/>
        </w:rPr>
        <w:t>Комиссия пришла к выводу, что причина непредставления работником  сведений о доходах, об имуществе и обязательствах имущественного характера своего супруга является объективной и уважительной.</w:t>
      </w:r>
    </w:p>
    <w:p>
      <w:pPr>
        <w:pStyle w:val="ListParagraph"/>
        <w:tabs>
          <w:tab w:val="clear" w:pos="708"/>
          <w:tab w:val="left" w:pos="1134" w:leader="none"/>
          <w:tab w:val="left" w:pos="4536" w:leader="none"/>
        </w:tabs>
        <w:spacing w:before="0" w:after="0"/>
        <w:ind w:left="737" w:hanging="0"/>
        <w:contextualSpacing/>
        <w:jc w:val="both"/>
        <w:rPr/>
      </w:pP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 Разное.</w:t>
      </w:r>
    </w:p>
    <w:p>
      <w:pPr>
        <w:pStyle w:val="Normal"/>
        <w:tabs>
          <w:tab w:val="clear" w:pos="708"/>
          <w:tab w:val="left" w:pos="567" w:leader="none"/>
          <w:tab w:val="left" w:pos="709" w:leader="none"/>
          <w:tab w:val="left" w:pos="851" w:leader="none"/>
        </w:tabs>
        <w:spacing w:before="0" w:after="0"/>
        <w:ind w:firstLine="737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сведения членов Комиссии доведена информация о согласии управляющего Отделением с выводами предыдущего заседания Комиссии.</w:t>
      </w:r>
    </w:p>
    <w:p>
      <w:pPr>
        <w:pStyle w:val="Normal"/>
        <w:tabs>
          <w:tab w:val="clear" w:pos="708"/>
          <w:tab w:val="left" w:pos="567" w:leader="none"/>
          <w:tab w:val="left" w:pos="709" w:leader="none"/>
          <w:tab w:val="left" w:pos="851" w:leader="none"/>
        </w:tabs>
        <w:spacing w:before="0" w:after="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1134" w:leader="none"/>
          <w:tab w:val="left" w:pos="4536" w:leader="none"/>
        </w:tabs>
        <w:spacing w:before="0" w:after="0"/>
        <w:ind w:firstLine="709"/>
        <w:jc w:val="both"/>
        <w:rPr>
          <w:rFonts w:ascii="Times New Roman" w:hAnsi="Times New Roman"/>
          <w:color w:val="000000" w:themeColor="text1"/>
          <w:spacing w:val="-6"/>
          <w:sz w:val="28"/>
          <w:szCs w:val="28"/>
          <w:shd w:fill="FFFFFF" w:val="clear"/>
        </w:rPr>
      </w:pPr>
      <w:r>
        <w:rPr>
          <w:rFonts w:ascii="Times New Roman" w:hAnsi="Times New Roman"/>
          <w:color w:val="000000" w:themeColor="text1"/>
          <w:spacing w:val="-6"/>
          <w:sz w:val="28"/>
          <w:szCs w:val="28"/>
          <w:shd w:fill="FFFFFF" w:val="clear"/>
        </w:rPr>
      </w:r>
    </w:p>
    <w:p>
      <w:pPr>
        <w:pStyle w:val="Normal"/>
        <w:tabs>
          <w:tab w:val="clear" w:pos="708"/>
          <w:tab w:val="left" w:pos="1134" w:leader="none"/>
          <w:tab w:val="left" w:pos="4536" w:leader="none"/>
        </w:tabs>
        <w:spacing w:before="0" w:after="0"/>
        <w:ind w:firstLine="709"/>
        <w:jc w:val="both"/>
        <w:rPr>
          <w:rFonts w:ascii="Times New Roman" w:hAnsi="Times New Roman"/>
          <w:color w:val="000000" w:themeColor="text1"/>
          <w:spacing w:val="-6"/>
          <w:sz w:val="28"/>
          <w:szCs w:val="28"/>
          <w:shd w:fill="FFFFFF" w:val="clear"/>
        </w:rPr>
      </w:pPr>
      <w:r>
        <w:rPr>
          <w:rFonts w:ascii="Times New Roman" w:hAnsi="Times New Roman"/>
          <w:color w:val="000000" w:themeColor="text1"/>
          <w:spacing w:val="-6"/>
          <w:sz w:val="28"/>
          <w:szCs w:val="28"/>
          <w:shd w:fill="FFFFFF" w:val="clear"/>
        </w:rPr>
      </w:r>
    </w:p>
    <w:p>
      <w:pPr>
        <w:pStyle w:val="Normal"/>
        <w:tabs>
          <w:tab w:val="clear" w:pos="708"/>
          <w:tab w:val="left" w:pos="567" w:leader="none"/>
          <w:tab w:val="left" w:pos="709" w:leader="none"/>
          <w:tab w:val="left" w:pos="851" w:leader="none"/>
        </w:tabs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sectPr>
      <w:headerReference w:type="default" r:id="rId2"/>
      <w:type w:val="nextPage"/>
      <w:pgSz w:w="11906" w:h="16838"/>
      <w:pgMar w:left="1134" w:right="567" w:gutter="0" w:header="142" w:top="567" w:footer="0" w:bottom="567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3"/>
      <w:spacing w:before="0" w:after="200"/>
      <w:jc w:val="center"/>
      <w:rPr/>
    </w:pPr>
    <w:r>
      <w:rPr>
        <w:rFonts w:ascii="Times New Roman" w:hAnsi="Times New Roman"/>
      </w:rPr>
      <w:fldChar w:fldCharType="begin"/>
    </w:r>
    <w:r>
      <w:rPr>
        <w:rFonts w:ascii="Times New Roman" w:hAnsi="Times New Roman"/>
      </w:rPr>
      <w:instrText xml:space="preserve"> PAGE </w:instrText>
    </w:r>
    <w:r>
      <w:rPr>
        <w:rFonts w:ascii="Times New Roman" w:hAnsi="Times New Roman"/>
      </w:rPr>
      <w:fldChar w:fldCharType="separate"/>
    </w:r>
    <w:r>
      <w:rPr>
        <w:rFonts w:ascii="Times New Roman" w:hAnsi="Times New Roman"/>
      </w:rPr>
      <w:t>0</w:t>
    </w:r>
    <w:r>
      <w:rPr>
        <w:rFonts w:ascii="Times New Roman" w:hAnsi="Times New Roman"/>
      </w:rPr>
      <w:fldChar w:fldCharType="end"/>
    </w:r>
  </w:p>
</w:hdr>
</file>

<file path=word/settings.xml><?xml version="1.0" encoding="utf-8"?>
<w:settings xmlns:w="http://schemas.openxmlformats.org/wordprocessingml/2006/main">
  <w:zoom w:percent="95"/>
  <w:embedSystemFonts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0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716fe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ru-RU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6716fe"/>
    <w:rPr>
      <w:rFonts w:ascii="Times New Roman" w:hAnsi="Times New Roman" w:eastAsia="Calibri" w:cs="Times New Roman"/>
    </w:rPr>
  </w:style>
  <w:style w:type="character" w:styleId="WW8Num1z1" w:customStyle="1">
    <w:name w:val="WW8Num1z1"/>
    <w:qFormat/>
    <w:rsid w:val="006716fe"/>
    <w:rPr/>
  </w:style>
  <w:style w:type="character" w:styleId="WW8Num2z0" w:customStyle="1">
    <w:name w:val="WW8Num2z0"/>
    <w:qFormat/>
    <w:rsid w:val="006716fe"/>
    <w:rPr/>
  </w:style>
  <w:style w:type="character" w:styleId="1" w:customStyle="1">
    <w:name w:val="Основной шрифт абзаца1"/>
    <w:qFormat/>
    <w:rsid w:val="006716fe"/>
    <w:rPr/>
  </w:style>
  <w:style w:type="character" w:styleId="Style14" w:customStyle="1">
    <w:name w:val="Верхний колонтитул Знак"/>
    <w:qFormat/>
    <w:rsid w:val="006716fe"/>
    <w:rPr>
      <w:sz w:val="22"/>
      <w:szCs w:val="22"/>
    </w:rPr>
  </w:style>
  <w:style w:type="character" w:styleId="Style15" w:customStyle="1">
    <w:name w:val="Нижний колонтитул Знак"/>
    <w:qFormat/>
    <w:rsid w:val="006716fe"/>
    <w:rPr>
      <w:sz w:val="22"/>
      <w:szCs w:val="22"/>
    </w:rPr>
  </w:style>
  <w:style w:type="character" w:styleId="Style16" w:customStyle="1">
    <w:name w:val="Текст выноски Знак"/>
    <w:qFormat/>
    <w:rsid w:val="006716fe"/>
    <w:rPr>
      <w:rFonts w:ascii="Tahoma" w:hAnsi="Tahoma" w:cs="Tahoma"/>
      <w:sz w:val="16"/>
      <w:szCs w:val="16"/>
    </w:rPr>
  </w:style>
  <w:style w:type="paragraph" w:styleId="Style17" w:customStyle="1">
    <w:name w:val="Заголовок"/>
    <w:basedOn w:val="Normal"/>
    <w:next w:val="Style18"/>
    <w:qFormat/>
    <w:rsid w:val="006716fe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8">
    <w:name w:val="Body Text"/>
    <w:basedOn w:val="Normal"/>
    <w:rsid w:val="006716fe"/>
    <w:pPr>
      <w:spacing w:before="0" w:after="140"/>
    </w:pPr>
    <w:rPr/>
  </w:style>
  <w:style w:type="paragraph" w:styleId="Style19">
    <w:name w:val="List"/>
    <w:basedOn w:val="Style18"/>
    <w:rsid w:val="006716fe"/>
    <w:pPr/>
    <w:rPr>
      <w:rFonts w:cs="Mangal"/>
    </w:rPr>
  </w:style>
  <w:style w:type="paragraph" w:styleId="Style20" w:customStyle="1">
    <w:name w:val="Caption"/>
    <w:basedOn w:val="Normal"/>
    <w:qFormat/>
    <w:rsid w:val="0009493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Indexheading">
    <w:name w:val="index heading"/>
    <w:basedOn w:val="Normal"/>
    <w:qFormat/>
    <w:rsid w:val="00094936"/>
    <w:pPr>
      <w:suppressLineNumbers/>
    </w:pPr>
    <w:rPr>
      <w:rFonts w:cs="Mangal"/>
    </w:rPr>
  </w:style>
  <w:style w:type="paragraph" w:styleId="Caption">
    <w:name w:val="caption"/>
    <w:basedOn w:val="Normal"/>
    <w:qFormat/>
    <w:rsid w:val="006716f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1" w:customStyle="1">
    <w:name w:val="Указатель1"/>
    <w:basedOn w:val="Normal"/>
    <w:qFormat/>
    <w:rsid w:val="006716fe"/>
    <w:pPr>
      <w:suppressLineNumbers/>
    </w:pPr>
    <w:rPr>
      <w:rFonts w:cs="Mangal"/>
    </w:rPr>
  </w:style>
  <w:style w:type="paragraph" w:styleId="Style22" w:customStyle="1">
    <w:name w:val="Колонтитул"/>
    <w:basedOn w:val="Normal"/>
    <w:qFormat/>
    <w:rsid w:val="00094936"/>
    <w:pPr/>
    <w:rPr/>
  </w:style>
  <w:style w:type="paragraph" w:styleId="Style23" w:customStyle="1">
    <w:name w:val="Header"/>
    <w:basedOn w:val="Normal"/>
    <w:rsid w:val="006716fe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4" w:customStyle="1">
    <w:name w:val="Footer"/>
    <w:basedOn w:val="Normal"/>
    <w:rsid w:val="006716fe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BalloonText">
    <w:name w:val="Balloon Text"/>
    <w:basedOn w:val="Normal"/>
    <w:qFormat/>
    <w:rsid w:val="006716fe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12" w:customStyle="1">
    <w:name w:val="Абзац списка1"/>
    <w:basedOn w:val="Normal"/>
    <w:qFormat/>
    <w:rsid w:val="006716fe"/>
    <w:pPr>
      <w:spacing w:before="0" w:after="200"/>
      <w:ind w:left="720" w:hanging="0"/>
      <w:contextualSpacing/>
    </w:pPr>
    <w:rPr/>
  </w:style>
  <w:style w:type="paragraph" w:styleId="Western" w:customStyle="1">
    <w:name w:val="western"/>
    <w:basedOn w:val="Normal"/>
    <w:qFormat/>
    <w:rsid w:val="006716fe"/>
    <w:pPr>
      <w:spacing w:lineRule="auto" w:line="240" w:before="100" w:after="100"/>
      <w:ind w:firstLine="709"/>
      <w:jc w:val="both"/>
    </w:pPr>
    <w:rPr>
      <w:rFonts w:ascii="Times New Roman" w:hAnsi="Times New Roman" w:eastAsia="Times New Roman"/>
      <w:sz w:val="28"/>
      <w:szCs w:val="28"/>
    </w:rPr>
  </w:style>
  <w:style w:type="paragraph" w:styleId="ConsPlusNormal" w:customStyle="1">
    <w:name w:val="ConsPlusNormal"/>
    <w:qFormat/>
    <w:rsid w:val="0077005b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ListParagraph">
    <w:name w:val="List Paragraph"/>
    <w:basedOn w:val="Normal"/>
    <w:qFormat/>
    <w:rsid w:val="00833257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Application>LibreOffice/7.3.0.3$Windows_X86_64 LibreOffice_project/0f246aa12d0eee4a0f7adcefbf7c878fc2238db3</Application>
  <AppVersion>15.0000</AppVersion>
  <Pages>1</Pages>
  <Words>133</Words>
  <Characters>959</Characters>
  <CharactersWithSpaces>1087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2023-12-11T08:06:00Z</dcterms:created>
  <dc:creator>user</dc:creator>
  <dc:description/>
  <dc:language>ru-RU</dc:language>
  <cp:lastModifiedBy/>
  <cp:lastPrinted>2023-06-13T12:08:00Z</cp:lastPrinted>
  <dcterms:modified xsi:type="dcterms:W3CDTF">2025-04-28T14:12:44Z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