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Заседание Комиссии ОСФР по Саратовской области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по соблюдению требований к служебному поведению 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и урегулированию конфликта интересов от 19 мая 2023 года</w:t>
      </w:r>
    </w:p>
    <w:p>
      <w:pPr>
        <w:pStyle w:val="Normal"/>
        <w:spacing w:before="0" w:after="0"/>
        <w:ind w:firstLine="709"/>
        <w:jc w:val="center"/>
        <w:rPr/>
      </w:pPr>
      <w:r>
        <w:rPr/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мая 2023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состоялось заседание Комиссии ОСФР 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 (далее – Отделение) по соблюдению требований к служебному поведению и урегулированию конфликта интересов (далее – Комиссия).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Комиссии были рассмотрены вопросы: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  <w:tab w:val="left" w:pos="4536" w:leader="none"/>
        </w:tabs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принятии решения о голосовании Комиссией.</w:t>
      </w:r>
    </w:p>
    <w:p>
      <w:pPr>
        <w:pStyle w:val="Normal"/>
        <w:tabs>
          <w:tab w:val="clear" w:pos="708"/>
          <w:tab w:val="left" w:pos="1134" w:leader="none"/>
          <w:tab w:val="left" w:pos="4536" w:leader="none"/>
        </w:tabs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рассматривался в соответствии с п. 23 Положения о Комиссии (постановление Правления ПФР от 11.06.2013 № 137п).</w:t>
      </w:r>
    </w:p>
    <w:p>
      <w:pPr>
        <w:pStyle w:val="Normal"/>
        <w:tabs>
          <w:tab w:val="clear" w:pos="708"/>
          <w:tab w:val="left" w:pos="1134" w:leader="none"/>
          <w:tab w:val="left" w:pos="4536" w:leader="none"/>
        </w:tabs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Выступила председатель Комиссии Лукашева Светлана Юрьевна с предложением об определении порядка принятия Комиссией решений по всем рассматриваемым вопросам путем открытого голосования простым большинством голосов присутствующих на заседании членов Комиссии.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  <w:tab w:val="left" w:pos="4536" w:leader="none"/>
        </w:tabs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Рассмотрение поступивших в управление кадров Отделения заявлений работников о невозможности по объективным причинам представить сведения о доходах, об имуществе и обязательствах имущественного характера своих супругов.</w:t>
      </w:r>
    </w:p>
    <w:p>
      <w:pPr>
        <w:pStyle w:val="Normal"/>
        <w:tabs>
          <w:tab w:val="clear" w:pos="708"/>
          <w:tab w:val="left" w:pos="1134" w:leader="none"/>
          <w:tab w:val="left" w:pos="4536" w:leader="none"/>
        </w:tabs>
        <w:spacing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Вопрос рассматривался в соответствии с подпунктом «б» пункта 10 Положения о Комиссии (постановление Правления ПФР от 11.06.2013 №137п).</w:t>
      </w:r>
    </w:p>
    <w:p>
      <w:pPr>
        <w:pStyle w:val="Normal"/>
        <w:tabs>
          <w:tab w:val="clear" w:pos="708"/>
          <w:tab w:val="left" w:pos="0" w:leader="none"/>
          <w:tab w:val="left" w:pos="567" w:leader="none"/>
          <w:tab w:val="left" w:pos="709" w:leader="none"/>
        </w:tabs>
        <w:spacing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Комиссия пришла к выводу, что причина непредставления одним работником сведений о доходах, об имуществе и обязательствах имущественного характера своего супруга является объективной и уважительной, причина непредставления одним работником полных и достоверных сведений о доходах, об имуществе и обязательствах имущественного характера своего супруга не является уважительной, работнику рекомендовано принять меры к представлению полных и достоверных уточненных сведений о доходах, об имуществе и обязательствах имущественного характера своего супруга в срок до 31 мая 2023 года включительно</w:t>
      </w:r>
      <w:r>
        <w:rPr>
          <w:rFonts w:ascii="Times New Roman" w:hAnsi="Times New Roman"/>
          <w:bCs/>
          <w:color w:val="000000"/>
          <w:spacing w:val="-12"/>
          <w:sz w:val="28"/>
          <w:szCs w:val="28"/>
          <w:shd w:fill="FFFFFF" w:val="clear"/>
        </w:rPr>
        <w:t>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851" w:leader="none"/>
        </w:tabs>
        <w:autoSpaceDE w:val="false"/>
        <w:spacing w:lineRule="auto" w:line="276" w:before="0"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 w:ascii="Times New Roman" w:hAnsi="Times New Roman"/>
          <w:sz w:val="28"/>
          <w:szCs w:val="28"/>
          <w:lang w:eastAsia="zh-CN"/>
        </w:rPr>
        <w:t>3</w:t>
      </w:r>
      <w:r>
        <w:rPr>
          <w:rFonts w:eastAsia="Calibri" w:ascii="Times New Roman" w:hAnsi="Times New Roman"/>
          <w:sz w:val="28"/>
          <w:szCs w:val="28"/>
          <w:lang w:eastAsia="zh-CN"/>
        </w:rPr>
        <w:t xml:space="preserve">. </w:t>
      </w:r>
      <w:r>
        <w:rPr>
          <w:rFonts w:eastAsia="Calibri" w:ascii="Times New Roman" w:hAnsi="Times New Roman"/>
          <w:sz w:val="28"/>
          <w:szCs w:val="28"/>
          <w:lang w:eastAsia="zh-CN"/>
        </w:rPr>
        <w:t>Членам Комиссии доведена информация о согласии управляющего Отделением с выводами предыдущего заседания комиссии, а также информация по итогам декларационной кампании 2023 года.</w:t>
      </w:r>
    </w:p>
    <w:p>
      <w:pPr>
        <w:pStyle w:val="Normal"/>
        <w:autoSpaceDE w:val="false"/>
        <w:spacing w:lineRule="auto" w:line="276" w:before="0" w:after="0"/>
        <w:ind w:firstLine="567"/>
        <w:jc w:val="both"/>
        <w:rPr>
          <w:rFonts w:ascii="Times New Roman" w:hAnsi="Times New Roman" w:eastAsia="Calibri"/>
          <w:sz w:val="28"/>
          <w:szCs w:val="28"/>
          <w:lang w:eastAsia="zh-CN"/>
        </w:rPr>
      </w:pPr>
      <w:r>
        <w:rPr>
          <w:rFonts w:eastAsia="Calibri" w:ascii="Times New Roman" w:hAnsi="Times New Roman"/>
          <w:sz w:val="28"/>
          <w:szCs w:val="28"/>
          <w:lang w:eastAsia="zh-CN"/>
        </w:rPr>
        <w:t>Информация принята к сведению.</w:t>
      </w:r>
    </w:p>
    <w:sectPr>
      <w:headerReference w:type="default" r:id="rId2"/>
      <w:type w:val="nextPage"/>
      <w:pgSz w:w="11906" w:h="16838"/>
      <w:pgMar w:left="1701" w:right="851" w:gutter="0" w:header="142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spacing w:before="0" w:after="200"/>
      <w:jc w:val="center"/>
      <w:rPr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16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716fe"/>
    <w:rPr>
      <w:rFonts w:ascii="Times New Roman" w:hAnsi="Times New Roman" w:eastAsia="Calibri" w:cs="Times New Roman"/>
    </w:rPr>
  </w:style>
  <w:style w:type="character" w:styleId="WW8Num1z1" w:customStyle="1">
    <w:name w:val="WW8Num1z1"/>
    <w:qFormat/>
    <w:rsid w:val="006716fe"/>
    <w:rPr/>
  </w:style>
  <w:style w:type="character" w:styleId="WW8Num2z0" w:customStyle="1">
    <w:name w:val="WW8Num2z0"/>
    <w:qFormat/>
    <w:rsid w:val="006716fe"/>
    <w:rPr/>
  </w:style>
  <w:style w:type="character" w:styleId="1" w:customStyle="1">
    <w:name w:val="Основной шрифт абзаца1"/>
    <w:qFormat/>
    <w:rsid w:val="006716fe"/>
    <w:rPr/>
  </w:style>
  <w:style w:type="character" w:styleId="Style14" w:customStyle="1">
    <w:name w:val="Верхний колонтитул Знак"/>
    <w:qFormat/>
    <w:rsid w:val="006716fe"/>
    <w:rPr>
      <w:sz w:val="22"/>
      <w:szCs w:val="22"/>
    </w:rPr>
  </w:style>
  <w:style w:type="character" w:styleId="Style15" w:customStyle="1">
    <w:name w:val="Нижний колонтитул Знак"/>
    <w:qFormat/>
    <w:rsid w:val="006716fe"/>
    <w:rPr>
      <w:sz w:val="22"/>
      <w:szCs w:val="22"/>
    </w:rPr>
  </w:style>
  <w:style w:type="character" w:styleId="Style16" w:customStyle="1">
    <w:name w:val="Текст выноски Знак"/>
    <w:qFormat/>
    <w:rsid w:val="006716fe"/>
    <w:rPr>
      <w:rFonts w:ascii="Tahoma" w:hAnsi="Tahoma" w:cs="Tahoma"/>
      <w:sz w:val="16"/>
      <w:szCs w:val="16"/>
    </w:rPr>
  </w:style>
  <w:style w:type="paragraph" w:styleId="Style17" w:customStyle="1">
    <w:name w:val="Заголовок"/>
    <w:basedOn w:val="Normal"/>
    <w:next w:val="Style18"/>
    <w:qFormat/>
    <w:rsid w:val="006716fe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rsid w:val="006716fe"/>
    <w:pPr>
      <w:spacing w:before="0" w:after="140"/>
    </w:pPr>
    <w:rPr/>
  </w:style>
  <w:style w:type="paragraph" w:styleId="Style19">
    <w:name w:val="List"/>
    <w:basedOn w:val="Style18"/>
    <w:rsid w:val="006716fe"/>
    <w:pPr/>
    <w:rPr>
      <w:rFonts w:cs="Mangal"/>
    </w:rPr>
  </w:style>
  <w:style w:type="paragraph" w:styleId="Style20" w:customStyle="1">
    <w:name w:val="Caption"/>
    <w:basedOn w:val="Normal"/>
    <w:qFormat/>
    <w:rsid w:val="000949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Indexheading">
    <w:name w:val="index heading"/>
    <w:basedOn w:val="Normal"/>
    <w:qFormat/>
    <w:rsid w:val="00094936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67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 w:customStyle="1">
    <w:name w:val="Указатель1"/>
    <w:basedOn w:val="Normal"/>
    <w:qFormat/>
    <w:rsid w:val="006716fe"/>
    <w:pPr>
      <w:suppressLineNumbers/>
    </w:pPr>
    <w:rPr>
      <w:rFonts w:cs="Mangal"/>
    </w:rPr>
  </w:style>
  <w:style w:type="paragraph" w:styleId="Style22" w:customStyle="1">
    <w:name w:val="Колонтитул"/>
    <w:basedOn w:val="Normal"/>
    <w:qFormat/>
    <w:rsid w:val="00094936"/>
    <w:pPr/>
    <w:rPr/>
  </w:style>
  <w:style w:type="paragraph" w:styleId="Style23" w:customStyle="1">
    <w:name w:val="Header"/>
    <w:basedOn w:val="Normal"/>
    <w:rsid w:val="006716f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 w:customStyle="1">
    <w:name w:val="Footer"/>
    <w:basedOn w:val="Normal"/>
    <w:rsid w:val="006716f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rsid w:val="006716f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2" w:customStyle="1">
    <w:name w:val="Абзац списка1"/>
    <w:basedOn w:val="Normal"/>
    <w:qFormat/>
    <w:rsid w:val="006716fe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6716fe"/>
    <w:pPr>
      <w:spacing w:lineRule="auto" w:line="240" w:before="100" w:after="100"/>
      <w:ind w:firstLine="709"/>
      <w:jc w:val="both"/>
    </w:pPr>
    <w:rPr>
      <w:rFonts w:ascii="Times New Roman" w:hAnsi="Times New Roman" w:eastAsia="Times New Roman"/>
      <w:sz w:val="28"/>
      <w:szCs w:val="28"/>
    </w:rPr>
  </w:style>
  <w:style w:type="paragraph" w:styleId="ConsPlusNormal" w:customStyle="1">
    <w:name w:val="ConsPlusNormal"/>
    <w:qFormat/>
    <w:rsid w:val="0077005b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LibreOffice/7.3.0.3$Windows_X86_64 LibreOffice_project/0f246aa12d0eee4a0f7adcefbf7c878fc2238db3</Application>
  <AppVersion>15.0000</AppVersion>
  <Pages>1</Pages>
  <Words>251</Words>
  <Characters>1734</Characters>
  <CharactersWithSpaces>1973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2023-06-13T11:52:00Z</dcterms:created>
  <dc:creator>user</dc:creator>
  <dc:description/>
  <dc:language>ru-RU</dc:language>
  <cp:lastModifiedBy/>
  <cp:lastPrinted>2023-06-13T12:08:00Z</cp:lastPrinted>
  <dcterms:modified xsi:type="dcterms:W3CDTF">2023-06-14T09:30:03Z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