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28A4" w:rsidRDefault="00320DAD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Заседание Комиссии Отделения Фонда пенсионного и социального </w:t>
      </w:r>
    </w:p>
    <w:p w:rsidR="00BE28A4" w:rsidRDefault="00320DAD">
      <w:pPr>
        <w:spacing w:after="0"/>
        <w:jc w:val="center"/>
      </w:pPr>
      <w:r>
        <w:rPr>
          <w:rFonts w:ascii="Times New Roman" w:hAnsi="Times New Roman"/>
          <w:b/>
          <w:sz w:val="28"/>
          <w:szCs w:val="28"/>
        </w:rPr>
        <w:t>страхования Российской Федерации по Саратовской области</w:t>
      </w:r>
    </w:p>
    <w:p w:rsidR="00BE28A4" w:rsidRDefault="00320DAD">
      <w:pPr>
        <w:spacing w:after="0"/>
        <w:jc w:val="center"/>
      </w:pPr>
      <w:r>
        <w:rPr>
          <w:rFonts w:ascii="Times New Roman" w:hAnsi="Times New Roman"/>
          <w:b/>
          <w:sz w:val="28"/>
          <w:szCs w:val="28"/>
        </w:rPr>
        <w:t xml:space="preserve">по соблюдению требований к служебному поведению </w:t>
      </w:r>
    </w:p>
    <w:p w:rsidR="00BE28A4" w:rsidRDefault="00320DAD">
      <w:pPr>
        <w:spacing w:after="0"/>
        <w:jc w:val="center"/>
      </w:pPr>
      <w:r>
        <w:rPr>
          <w:rFonts w:ascii="Times New Roman" w:hAnsi="Times New Roman"/>
          <w:b/>
          <w:sz w:val="28"/>
          <w:szCs w:val="28"/>
        </w:rPr>
        <w:t>и урегулированию конфликта интересов от 22 ноября 2024 года</w:t>
      </w:r>
    </w:p>
    <w:p w:rsidR="00BE28A4" w:rsidRDefault="00BE28A4">
      <w:pPr>
        <w:spacing w:after="0"/>
        <w:ind w:firstLine="709"/>
        <w:jc w:val="center"/>
      </w:pPr>
    </w:p>
    <w:p w:rsidR="00BE28A4" w:rsidRPr="006E0088" w:rsidRDefault="00320DAD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22 ноября 2024</w:t>
      </w:r>
      <w:r>
        <w:rPr>
          <w:rFonts w:ascii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года состоялось заседание Комиссии Отделения Фонда </w:t>
      </w:r>
      <w:r w:rsidRPr="006E0088">
        <w:rPr>
          <w:rFonts w:ascii="Times New Roman" w:hAnsi="Times New Roman"/>
          <w:sz w:val="28"/>
          <w:szCs w:val="28"/>
        </w:rPr>
        <w:t>пенсионного и социального страхования Российской Федерации по Саратовской области (далее – Отделение) по соблюдению требований к служебному поведению и урегулированию конфликта интересов (далее – Комиссия).</w:t>
      </w:r>
    </w:p>
    <w:p w:rsidR="00BE28A4" w:rsidRPr="006E0088" w:rsidRDefault="00320DAD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6E0088">
        <w:rPr>
          <w:rFonts w:ascii="Times New Roman" w:hAnsi="Times New Roman"/>
          <w:sz w:val="28"/>
          <w:szCs w:val="28"/>
        </w:rPr>
        <w:t>На заседании Комиссии были рассмотрены вопросы:</w:t>
      </w:r>
    </w:p>
    <w:p w:rsidR="00BE28A4" w:rsidRPr="006E0088" w:rsidRDefault="00320DAD">
      <w:pPr>
        <w:pStyle w:val="ad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E0088">
        <w:rPr>
          <w:rFonts w:ascii="Times New Roman" w:hAnsi="Times New Roman"/>
          <w:sz w:val="28"/>
          <w:szCs w:val="28"/>
        </w:rPr>
        <w:t xml:space="preserve">1. О результатах работы, проведенной отделом кадров в 2024 году, по </w:t>
      </w:r>
      <w:r w:rsidRPr="006E0088">
        <w:rPr>
          <w:rFonts w:ascii="Times New Roman" w:hAnsi="Times New Roman"/>
          <w:sz w:val="28"/>
          <w:szCs w:val="28"/>
          <w:shd w:val="clear" w:color="auto" w:fill="FFFFFF"/>
        </w:rPr>
        <w:t>анализу сведений о доходах, расходах, об имуществе и обязательствах имущественного характера.</w:t>
      </w:r>
    </w:p>
    <w:p w:rsidR="00BE28A4" w:rsidRPr="006E0088" w:rsidRDefault="00320DAD">
      <w:pPr>
        <w:tabs>
          <w:tab w:val="left" w:pos="1134"/>
          <w:tab w:val="left" w:pos="4536"/>
        </w:tabs>
        <w:spacing w:after="0"/>
        <w:ind w:firstLine="709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6E0088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Информация принята к сведению.</w:t>
      </w:r>
    </w:p>
    <w:p w:rsidR="00BE28A4" w:rsidRPr="006E0088" w:rsidRDefault="00320DAD">
      <w:pPr>
        <w:tabs>
          <w:tab w:val="left" w:pos="1134"/>
          <w:tab w:val="left" w:pos="4536"/>
        </w:tabs>
        <w:spacing w:after="0"/>
        <w:ind w:firstLine="709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6E0088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2.</w:t>
      </w:r>
      <w:r w:rsidR="00450D02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 </w:t>
      </w:r>
      <w:r w:rsidRPr="006E0088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О рассмотрении представления управляющего Отделением информации, подготовленной отделом кадров по результатам анализа сведений о доходах, расходах, об имуществе и обязательствах имущественного характера (в части представления работниками Отделения неполных и (или) недостоверных сведений в справках о доходах, расходах, об имуществе и обязательствах имущественного характера).</w:t>
      </w:r>
    </w:p>
    <w:p w:rsidR="00BE28A4" w:rsidRPr="006E0088" w:rsidRDefault="00320DAD">
      <w:pPr>
        <w:tabs>
          <w:tab w:val="left" w:pos="1134"/>
          <w:tab w:val="left" w:pos="4536"/>
        </w:tabs>
        <w:spacing w:after="0"/>
        <w:ind w:firstLine="708"/>
        <w:jc w:val="both"/>
        <w:rPr>
          <w:sz w:val="28"/>
          <w:szCs w:val="28"/>
        </w:rPr>
      </w:pPr>
      <w:r w:rsidRPr="006E0088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Решением Комиссии установлено, что сведения о доходах, представленные тринадцатью работниками, являются неполными и (или) недостоверными. Комиссия р</w:t>
      </w:r>
      <w:r w:rsidRPr="006E0088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екомендовала работодателю </w:t>
      </w:r>
      <w:r w:rsidRPr="006E0088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  <w:lang w:eastAsia="ar-SA"/>
        </w:rPr>
        <w:t xml:space="preserve">применить меру дисциплинарного взыскания в соответствии с Трудовым кодексом Российской Федерации: </w:t>
      </w:r>
      <w:r w:rsidRPr="006E0088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в виде замечания в отношении одного работника; в виде выговора в отношении четырех работников.</w:t>
      </w:r>
    </w:p>
    <w:p w:rsidR="00BE28A4" w:rsidRPr="006E0088" w:rsidRDefault="00320DAD">
      <w:pPr>
        <w:tabs>
          <w:tab w:val="left" w:pos="1134"/>
          <w:tab w:val="left" w:pos="4536"/>
        </w:tabs>
        <w:spacing w:after="0"/>
        <w:ind w:firstLine="708"/>
        <w:jc w:val="both"/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</w:pPr>
      <w:r w:rsidRPr="006E0088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В отношении восьми работников Комиссия рекомендовала работодателю не применять к работнику мер дис</w:t>
      </w:r>
      <w:bookmarkStart w:id="0" w:name="_GoBack71"/>
      <w:bookmarkEnd w:id="0"/>
      <w:r w:rsidRPr="006E0088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циплинарного взыскания.</w:t>
      </w:r>
    </w:p>
    <w:p w:rsidR="00BE28A4" w:rsidRPr="006E0088" w:rsidRDefault="00320DAD">
      <w:pPr>
        <w:tabs>
          <w:tab w:val="left" w:pos="1134"/>
          <w:tab w:val="left" w:pos="4536"/>
        </w:tabs>
        <w:spacing w:after="0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</w:pPr>
      <w:r w:rsidRPr="006E0088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Комиссия решила предупредить тринадцать работников о недопустимости нарушения законодательства о противодействии коррупции впредь.</w:t>
      </w:r>
    </w:p>
    <w:p w:rsidR="00FA3959" w:rsidRPr="006E0088" w:rsidRDefault="00320DAD" w:rsidP="00FA3959">
      <w:pPr>
        <w:pStyle w:val="ad"/>
        <w:tabs>
          <w:tab w:val="left" w:pos="1134"/>
          <w:tab w:val="left" w:pos="4536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E0088">
        <w:rPr>
          <w:rFonts w:ascii="Times New Roman" w:hAnsi="Times New Roman"/>
          <w:sz w:val="28"/>
          <w:szCs w:val="28"/>
        </w:rPr>
        <w:t>3.</w:t>
      </w:r>
      <w:r w:rsidR="00450D02">
        <w:rPr>
          <w:rFonts w:ascii="Times New Roman" w:hAnsi="Times New Roman"/>
          <w:sz w:val="28"/>
          <w:szCs w:val="28"/>
        </w:rPr>
        <w:t> </w:t>
      </w:r>
      <w:r w:rsidRPr="006E0088">
        <w:rPr>
          <w:rFonts w:ascii="Times New Roman" w:hAnsi="Times New Roman"/>
          <w:sz w:val="28"/>
          <w:szCs w:val="28"/>
        </w:rPr>
        <w:t>Разное.</w:t>
      </w:r>
    </w:p>
    <w:p w:rsidR="00FA3959" w:rsidRPr="006E0088" w:rsidRDefault="00320DAD" w:rsidP="00FA3959">
      <w:pPr>
        <w:pStyle w:val="ad"/>
        <w:tabs>
          <w:tab w:val="left" w:pos="1134"/>
          <w:tab w:val="left" w:pos="4536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E0088">
        <w:rPr>
          <w:rFonts w:ascii="Times New Roman" w:hAnsi="Times New Roman"/>
          <w:sz w:val="28"/>
          <w:szCs w:val="28"/>
        </w:rPr>
        <w:t>До сведения членов Комиссии доведена информация о согласии управляющего Отделением с выводами предыдущего заседания Комиссии.</w:t>
      </w:r>
    </w:p>
    <w:p w:rsidR="00BE28A4" w:rsidRPr="006E0088" w:rsidRDefault="00320DAD" w:rsidP="00FA3959">
      <w:pPr>
        <w:pStyle w:val="ad"/>
        <w:tabs>
          <w:tab w:val="left" w:pos="1134"/>
          <w:tab w:val="left" w:pos="4536"/>
        </w:tabs>
        <w:spacing w:after="0"/>
        <w:ind w:left="0" w:firstLine="709"/>
        <w:jc w:val="both"/>
      </w:pPr>
      <w:r w:rsidRPr="006E0088">
        <w:rPr>
          <w:rFonts w:ascii="Times New Roman" w:hAnsi="Times New Roman"/>
          <w:sz w:val="28"/>
          <w:szCs w:val="28"/>
        </w:rPr>
        <w:t>Информация принята к сведению.</w:t>
      </w:r>
    </w:p>
    <w:sectPr w:rsidR="00BE28A4" w:rsidRPr="006E0088" w:rsidSect="00BE28A4">
      <w:headerReference w:type="default" r:id="rId6"/>
      <w:pgSz w:w="11906" w:h="16838"/>
      <w:pgMar w:top="567" w:right="567" w:bottom="567" w:left="1134" w:header="142" w:footer="0" w:gutter="0"/>
      <w:cols w:space="720"/>
      <w:formProt w:val="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E28A4" w:rsidRDefault="00BE28A4" w:rsidP="00BE28A4">
      <w:pPr>
        <w:spacing w:after="0" w:line="240" w:lineRule="auto"/>
      </w:pPr>
      <w:r>
        <w:separator/>
      </w:r>
    </w:p>
  </w:endnote>
  <w:endnote w:type="continuationSeparator" w:id="0">
    <w:p w:rsidR="00BE28A4" w:rsidRDefault="00BE28A4" w:rsidP="00BE28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CC"/>
    <w:family w:val="roman"/>
    <w:pitch w:val="variable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E28A4" w:rsidRDefault="00BE28A4" w:rsidP="00BE28A4">
      <w:pPr>
        <w:spacing w:after="0" w:line="240" w:lineRule="auto"/>
      </w:pPr>
      <w:r>
        <w:separator/>
      </w:r>
    </w:p>
  </w:footnote>
  <w:footnote w:type="continuationSeparator" w:id="0">
    <w:p w:rsidR="00BE28A4" w:rsidRDefault="00BE28A4" w:rsidP="00BE28A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28A4" w:rsidRDefault="00D5690B">
    <w:pPr>
      <w:pStyle w:val="Header"/>
      <w:jc w:val="center"/>
    </w:pPr>
    <w:r>
      <w:rPr>
        <w:rFonts w:ascii="Times New Roman" w:hAnsi="Times New Roman"/>
      </w:rPr>
      <w:fldChar w:fldCharType="begin"/>
    </w:r>
    <w:r w:rsidR="00320DAD">
      <w:rPr>
        <w:rFonts w:ascii="Times New Roman" w:hAnsi="Times New Roman"/>
      </w:rPr>
      <w:instrText xml:space="preserve"> PAGE </w:instrText>
    </w:r>
    <w:r>
      <w:rPr>
        <w:rFonts w:ascii="Times New Roman" w:hAnsi="Times New Roman"/>
      </w:rPr>
      <w:fldChar w:fldCharType="separate"/>
    </w:r>
    <w:r w:rsidR="00320DAD">
      <w:rPr>
        <w:rFonts w:ascii="Times New Roman" w:hAnsi="Times New Roman"/>
      </w:rPr>
      <w:t>0</w:t>
    </w:r>
    <w:r>
      <w:rPr>
        <w:rFonts w:ascii="Times New Roman" w:hAnsi="Times New Roman"/>
      </w:rPr>
      <w:fldChar w:fldCharType="end"/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embedSystemFonts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E28A4"/>
    <w:rsid w:val="00320DAD"/>
    <w:rsid w:val="003270DE"/>
    <w:rsid w:val="00450D02"/>
    <w:rsid w:val="006E0088"/>
    <w:rsid w:val="00BE28A4"/>
    <w:rsid w:val="00CF04E2"/>
    <w:rsid w:val="00D5690B"/>
    <w:rsid w:val="00FA39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16FE"/>
    <w:pPr>
      <w:spacing w:after="200" w:line="276" w:lineRule="auto"/>
    </w:pPr>
    <w:rPr>
      <w:rFonts w:ascii="Calibri" w:eastAsia="Calibri" w:hAnsi="Calibri"/>
      <w:sz w:val="22"/>
      <w:szCs w:val="22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  <w:rsid w:val="006716FE"/>
    <w:rPr>
      <w:rFonts w:ascii="Times New Roman" w:eastAsia="Calibri" w:hAnsi="Times New Roman" w:cs="Times New Roman"/>
    </w:rPr>
  </w:style>
  <w:style w:type="character" w:customStyle="1" w:styleId="WW8Num1z1">
    <w:name w:val="WW8Num1z1"/>
    <w:qFormat/>
    <w:rsid w:val="006716FE"/>
  </w:style>
  <w:style w:type="character" w:customStyle="1" w:styleId="WW8Num2z0">
    <w:name w:val="WW8Num2z0"/>
    <w:qFormat/>
    <w:rsid w:val="006716FE"/>
  </w:style>
  <w:style w:type="character" w:customStyle="1" w:styleId="1">
    <w:name w:val="Основной шрифт абзаца1"/>
    <w:qFormat/>
    <w:rsid w:val="006716FE"/>
  </w:style>
  <w:style w:type="character" w:customStyle="1" w:styleId="a3">
    <w:name w:val="Верхний колонтитул Знак"/>
    <w:qFormat/>
    <w:rsid w:val="006716FE"/>
    <w:rPr>
      <w:sz w:val="22"/>
      <w:szCs w:val="22"/>
    </w:rPr>
  </w:style>
  <w:style w:type="character" w:customStyle="1" w:styleId="a4">
    <w:name w:val="Нижний колонтитул Знак"/>
    <w:qFormat/>
    <w:rsid w:val="006716FE"/>
    <w:rPr>
      <w:sz w:val="22"/>
      <w:szCs w:val="22"/>
    </w:rPr>
  </w:style>
  <w:style w:type="character" w:customStyle="1" w:styleId="a5">
    <w:name w:val="Текст выноски Знак"/>
    <w:qFormat/>
    <w:rsid w:val="006716FE"/>
    <w:rPr>
      <w:rFonts w:ascii="Tahoma" w:hAnsi="Tahoma" w:cs="Tahoma"/>
      <w:sz w:val="16"/>
      <w:szCs w:val="16"/>
    </w:rPr>
  </w:style>
  <w:style w:type="paragraph" w:customStyle="1" w:styleId="a6">
    <w:name w:val="Заголовок"/>
    <w:basedOn w:val="a"/>
    <w:next w:val="a7"/>
    <w:qFormat/>
    <w:rsid w:val="006716FE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7">
    <w:name w:val="Body Text"/>
    <w:basedOn w:val="a"/>
    <w:rsid w:val="006716FE"/>
    <w:pPr>
      <w:spacing w:after="140"/>
    </w:pPr>
  </w:style>
  <w:style w:type="paragraph" w:styleId="a8">
    <w:name w:val="List"/>
    <w:basedOn w:val="a7"/>
    <w:rsid w:val="006716FE"/>
    <w:rPr>
      <w:rFonts w:cs="Mangal"/>
    </w:rPr>
  </w:style>
  <w:style w:type="paragraph" w:customStyle="1" w:styleId="Caption">
    <w:name w:val="Caption"/>
    <w:basedOn w:val="a"/>
    <w:qFormat/>
    <w:rsid w:val="00094936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9">
    <w:name w:val="index heading"/>
    <w:basedOn w:val="a"/>
    <w:qFormat/>
    <w:rsid w:val="00094936"/>
    <w:pPr>
      <w:suppressLineNumbers/>
    </w:pPr>
    <w:rPr>
      <w:rFonts w:cs="Mangal"/>
    </w:rPr>
  </w:style>
  <w:style w:type="paragraph" w:styleId="aa">
    <w:name w:val="caption"/>
    <w:basedOn w:val="a"/>
    <w:qFormat/>
    <w:rsid w:val="006716FE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10">
    <w:name w:val="Указатель1"/>
    <w:basedOn w:val="a"/>
    <w:qFormat/>
    <w:rsid w:val="006716FE"/>
    <w:pPr>
      <w:suppressLineNumbers/>
    </w:pPr>
    <w:rPr>
      <w:rFonts w:cs="Mangal"/>
    </w:rPr>
  </w:style>
  <w:style w:type="paragraph" w:customStyle="1" w:styleId="ab">
    <w:name w:val="Колонтитул"/>
    <w:basedOn w:val="a"/>
    <w:qFormat/>
    <w:rsid w:val="00094936"/>
  </w:style>
  <w:style w:type="paragraph" w:customStyle="1" w:styleId="Header">
    <w:name w:val="Header"/>
    <w:basedOn w:val="a"/>
    <w:rsid w:val="006716FE"/>
    <w:pPr>
      <w:tabs>
        <w:tab w:val="center" w:pos="4677"/>
        <w:tab w:val="right" w:pos="9355"/>
      </w:tabs>
    </w:pPr>
  </w:style>
  <w:style w:type="paragraph" w:customStyle="1" w:styleId="Footer">
    <w:name w:val="Footer"/>
    <w:basedOn w:val="a"/>
    <w:rsid w:val="006716FE"/>
    <w:pPr>
      <w:tabs>
        <w:tab w:val="center" w:pos="4677"/>
        <w:tab w:val="right" w:pos="9355"/>
      </w:tabs>
    </w:pPr>
  </w:style>
  <w:style w:type="paragraph" w:styleId="ac">
    <w:name w:val="Balloon Text"/>
    <w:basedOn w:val="a"/>
    <w:qFormat/>
    <w:rsid w:val="006716FE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11">
    <w:name w:val="Абзац списка1"/>
    <w:basedOn w:val="a"/>
    <w:qFormat/>
    <w:rsid w:val="006716FE"/>
    <w:pPr>
      <w:ind w:left="720"/>
      <w:contextualSpacing/>
    </w:pPr>
  </w:style>
  <w:style w:type="paragraph" w:customStyle="1" w:styleId="western">
    <w:name w:val="western"/>
    <w:basedOn w:val="a"/>
    <w:qFormat/>
    <w:rsid w:val="006716FE"/>
    <w:pPr>
      <w:spacing w:before="100" w:after="100" w:line="240" w:lineRule="auto"/>
      <w:ind w:firstLine="709"/>
      <w:jc w:val="both"/>
    </w:pPr>
    <w:rPr>
      <w:rFonts w:ascii="Times New Roman" w:eastAsia="Times New Roman" w:hAnsi="Times New Roman"/>
      <w:sz w:val="28"/>
      <w:szCs w:val="28"/>
    </w:rPr>
  </w:style>
  <w:style w:type="paragraph" w:customStyle="1" w:styleId="ConsPlusNormal">
    <w:name w:val="ConsPlusNormal"/>
    <w:qFormat/>
    <w:rsid w:val="0077005B"/>
    <w:pPr>
      <w:widowControl w:val="0"/>
    </w:pPr>
    <w:rPr>
      <w:rFonts w:ascii="Arial" w:hAnsi="Arial" w:cs="Arial"/>
    </w:rPr>
  </w:style>
  <w:style w:type="paragraph" w:styleId="ad">
    <w:name w:val="List Paragraph"/>
    <w:basedOn w:val="a"/>
    <w:qFormat/>
    <w:rsid w:val="00775CA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285</Words>
  <Characters>1625</Characters>
  <Application>Microsoft Office Word</Application>
  <DocSecurity>0</DocSecurity>
  <Lines>13</Lines>
  <Paragraphs>3</Paragraphs>
  <ScaleCrop>false</ScaleCrop>
  <Company/>
  <LinksUpToDate>false</LinksUpToDate>
  <CharactersWithSpaces>1907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dc:description/>
  <cp:lastModifiedBy>Коноплев Федор Валерьевич</cp:lastModifiedBy>
  <cp:revision>14</cp:revision>
  <cp:lastPrinted>2023-06-13T12:08:00Z</cp:lastPrinted>
  <dcterms:created xsi:type="dcterms:W3CDTF">2023-12-11T07:54:00Z</dcterms:created>
  <dcterms:modified xsi:type="dcterms:W3CDTF">2024-12-20T04:41:00Z</dcterms:modified>
  <dc:language>ru-RU</dc:language>
</cp:coreProperties>
</file>