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Комиссии Отделения Фонда пенсионного и социального 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страхования Российской Федерации по Саратовской области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поведению 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и урегулированию конфликта интересов от 14 ноября 2023 года</w:t>
      </w:r>
    </w:p>
    <w:p>
      <w:pPr>
        <w:pStyle w:val="Normal"/>
        <w:spacing w:before="0" w:after="0"/>
        <w:ind w:firstLine="709"/>
        <w:jc w:val="center"/>
        <w:rPr/>
      </w:pPr>
      <w:r>
        <w:rPr/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ноября 2023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состоялось заседание Комиссии Отделения Фонда пенсионного и социального страхования Российской Федерации по Саратовской области (далее – Отделение) по соблюдению требований к служебному поведению и урегулированию конфликта интересов (далее – Комиссия).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были рассмотрены вопросы: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  <w:tab w:val="left" w:pos="4536" w:leader="none"/>
        </w:tabs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О рассмотрении представления управляющего Отделением информации, подготовленной отделом кадров по результатам анализа сведений о доходах, расходах, об имуществе и обязательствах имущественного характера (в части представления работниками Отделения неполных и (или) недостоверных сведений в справках о доходах, расходах, об имуществе и обязательствах имущественного характера). </w:t>
      </w:r>
    </w:p>
    <w:p>
      <w:pPr>
        <w:pStyle w:val="Normal"/>
        <w:tabs>
          <w:tab w:val="clear" w:pos="708"/>
          <w:tab w:val="left" w:pos="1134" w:leader="none"/>
          <w:tab w:val="left" w:pos="4536" w:leader="none"/>
        </w:tabs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shd w:fill="FFFFFF" w:val="clear"/>
        </w:rPr>
        <w:t>Решением Комиссии установлено, что сведения о доходах, представленные шестнадцатью работниками, являются неполными и (или) недостоверными. Комиссия р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  <w:t xml:space="preserve">екомендовала работодателю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  <w:shd w:fill="FFFFFF" w:val="clear"/>
          <w:lang w:eastAsia="ar-SA"/>
        </w:rPr>
        <w:t xml:space="preserve">применить меру дисциплинарного взыскания в соответствии с Трудовым кодексом Российской Федерации: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  <w:t>в виде замечания в отношении восьми работников; в виде замечания в отношении одного работника после выхода из отпуска по уходу за ребенком по достижению им возраста трех лет; в виде выговора в отношении шести работников.</w:t>
      </w:r>
    </w:p>
    <w:p>
      <w:pPr>
        <w:pStyle w:val="Normal"/>
        <w:tabs>
          <w:tab w:val="clear" w:pos="708"/>
          <w:tab w:val="left" w:pos="1134" w:leader="none"/>
          <w:tab w:val="left" w:pos="4536" w:leader="none"/>
        </w:tabs>
        <w:spacing w:before="0" w:after="0"/>
        <w:ind w:firstLine="708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  <w:t>В отношении одного работника Комиссия рекомендовала работодателю не применять к работнику мер дис</w:t>
      </w:r>
      <w:bookmarkStart w:id="0" w:name="_GoBack71"/>
      <w:bookmarkEnd w:id="0"/>
      <w:r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  <w:t>циплинарного взыскания в соответствии с Трудовым кодексом Российской Федерации.</w:t>
      </w:r>
    </w:p>
    <w:p>
      <w:pPr>
        <w:pStyle w:val="Normal"/>
        <w:tabs>
          <w:tab w:val="clear" w:pos="708"/>
          <w:tab w:val="left" w:pos="1134" w:leader="none"/>
          <w:tab w:val="left" w:pos="4536" w:leader="none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  <w:t xml:space="preserve">Комиссия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  <w:t xml:space="preserve">решила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  <w:t>предупреди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  <w:t>ть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  <w:t xml:space="preserve"> шестнадцать работников о недопустимости нарушения законодательства о противодействии коррупции впредь.</w:t>
      </w:r>
    </w:p>
    <w:p>
      <w:pPr>
        <w:pStyle w:val="Normal"/>
        <w:tabs>
          <w:tab w:val="clear" w:pos="708"/>
          <w:tab w:val="left" w:pos="1134" w:leader="none"/>
          <w:tab w:val="left" w:pos="4536" w:leader="none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  <w:t>В отношении одного работника Комиссия рекомендовала представить необходимые документы и пригласить на заседание Комиссии дополнительно.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  <w:tab w:val="left" w:pos="4536" w:leader="none"/>
        </w:tabs>
        <w:spacing w:before="0" w:after="0"/>
        <w:ind w:left="0" w:firstLine="709"/>
        <w:contextualSpacing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  <w:t>О результатах декларационной кампании 2023 года.</w:t>
      </w:r>
    </w:p>
    <w:p>
      <w:pPr>
        <w:pStyle w:val="Normal"/>
        <w:tabs>
          <w:tab w:val="clear" w:pos="708"/>
          <w:tab w:val="left" w:pos="1134" w:leader="none"/>
          <w:tab w:val="left" w:pos="4536" w:leader="none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  <w:shd w:fill="FFFFFF" w:val="clear"/>
        </w:rPr>
        <w:t>Информация принята к сведению.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  <w:tab w:val="left" w:pos="4536" w:leader="none"/>
        </w:tabs>
        <w:spacing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Разное.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851" w:leader="none"/>
        </w:tabs>
        <w:spacing w:before="0"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сведения членов Комиссии доведена информация о согласии управляющего Отделением с выводами предыдущего заседания Комиссии.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851" w:leader="none"/>
        </w:tabs>
        <w:spacing w:before="0"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принята к сведению.</w:t>
      </w:r>
    </w:p>
    <w:sectPr>
      <w:headerReference w:type="default" r:id="rId2"/>
      <w:type w:val="nextPage"/>
      <w:pgSz w:w="11906" w:h="16838"/>
      <w:pgMar w:left="1134" w:right="567" w:gutter="0" w:header="142" w:top="567" w:footer="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spacing w:before="0" w:after="200"/>
      <w:jc w:val="center"/>
      <w:rPr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0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6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716fe"/>
    <w:rPr>
      <w:rFonts w:ascii="Times New Roman" w:hAnsi="Times New Roman" w:eastAsia="Calibri" w:cs="Times New Roman"/>
    </w:rPr>
  </w:style>
  <w:style w:type="character" w:styleId="WW8Num1z1" w:customStyle="1">
    <w:name w:val="WW8Num1z1"/>
    <w:qFormat/>
    <w:rsid w:val="006716fe"/>
    <w:rPr/>
  </w:style>
  <w:style w:type="character" w:styleId="WW8Num2z0" w:customStyle="1">
    <w:name w:val="WW8Num2z0"/>
    <w:qFormat/>
    <w:rsid w:val="006716fe"/>
    <w:rPr/>
  </w:style>
  <w:style w:type="character" w:styleId="1" w:customStyle="1">
    <w:name w:val="Основной шрифт абзаца1"/>
    <w:qFormat/>
    <w:rsid w:val="006716fe"/>
    <w:rPr/>
  </w:style>
  <w:style w:type="character" w:styleId="Style14" w:customStyle="1">
    <w:name w:val="Верхний колонтитул Знак"/>
    <w:qFormat/>
    <w:rsid w:val="006716fe"/>
    <w:rPr>
      <w:sz w:val="22"/>
      <w:szCs w:val="22"/>
    </w:rPr>
  </w:style>
  <w:style w:type="character" w:styleId="Style15" w:customStyle="1">
    <w:name w:val="Нижний колонтитул Знак"/>
    <w:qFormat/>
    <w:rsid w:val="006716fe"/>
    <w:rPr>
      <w:sz w:val="22"/>
      <w:szCs w:val="22"/>
    </w:rPr>
  </w:style>
  <w:style w:type="character" w:styleId="Style16" w:customStyle="1">
    <w:name w:val="Текст выноски Знак"/>
    <w:qFormat/>
    <w:rsid w:val="006716fe"/>
    <w:rPr>
      <w:rFonts w:ascii="Tahoma" w:hAnsi="Tahoma" w:cs="Tahoma"/>
      <w:sz w:val="16"/>
      <w:szCs w:val="16"/>
    </w:rPr>
  </w:style>
  <w:style w:type="paragraph" w:styleId="Style17" w:customStyle="1">
    <w:name w:val="Заголовок"/>
    <w:basedOn w:val="Normal"/>
    <w:next w:val="Style18"/>
    <w:qFormat/>
    <w:rsid w:val="006716f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6716fe"/>
    <w:pPr>
      <w:spacing w:before="0" w:after="140"/>
    </w:pPr>
    <w:rPr/>
  </w:style>
  <w:style w:type="paragraph" w:styleId="Style19">
    <w:name w:val="List"/>
    <w:basedOn w:val="Style18"/>
    <w:rsid w:val="006716fe"/>
    <w:pPr/>
    <w:rPr>
      <w:rFonts w:cs="Mangal"/>
    </w:rPr>
  </w:style>
  <w:style w:type="paragraph" w:styleId="Style20" w:customStyle="1">
    <w:name w:val="Caption"/>
    <w:basedOn w:val="Normal"/>
    <w:qFormat/>
    <w:rsid w:val="000949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094936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6716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6716fe"/>
    <w:pPr>
      <w:suppressLineNumbers/>
    </w:pPr>
    <w:rPr>
      <w:rFonts w:cs="Mangal"/>
    </w:rPr>
  </w:style>
  <w:style w:type="paragraph" w:styleId="Style22" w:customStyle="1">
    <w:name w:val="Колонтитул"/>
    <w:basedOn w:val="Normal"/>
    <w:qFormat/>
    <w:rsid w:val="00094936"/>
    <w:pPr/>
    <w:rPr/>
  </w:style>
  <w:style w:type="paragraph" w:styleId="Style23" w:customStyle="1">
    <w:name w:val="Header"/>
    <w:basedOn w:val="Normal"/>
    <w:rsid w:val="006716f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 w:customStyle="1">
    <w:name w:val="Footer"/>
    <w:basedOn w:val="Normal"/>
    <w:rsid w:val="006716f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6716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Абзац списка1"/>
    <w:basedOn w:val="Normal"/>
    <w:qFormat/>
    <w:rsid w:val="006716fe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6716fe"/>
    <w:pPr>
      <w:spacing w:lineRule="auto" w:line="240" w:before="100" w:after="100"/>
      <w:ind w:firstLine="709"/>
      <w:jc w:val="both"/>
    </w:pPr>
    <w:rPr>
      <w:rFonts w:ascii="Times New Roman" w:hAnsi="Times New Roman" w:eastAsia="Times New Roman"/>
      <w:sz w:val="28"/>
      <w:szCs w:val="28"/>
    </w:rPr>
  </w:style>
  <w:style w:type="paragraph" w:styleId="ConsPlusNormal" w:customStyle="1">
    <w:name w:val="ConsPlusNormal"/>
    <w:qFormat/>
    <w:rsid w:val="0077005b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775ca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LibreOffice/7.3.0.3$Windows_X86_64 LibreOffice_project/0f246aa12d0eee4a0f7adcefbf7c878fc2238db3</Application>
  <AppVersion>15.0000</AppVersion>
  <Pages>1</Pages>
  <Words>256</Words>
  <Characters>1860</Characters>
  <CharactersWithSpaces>2101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2023-12-11T07:54:00Z</dcterms:created>
  <dc:creator>user</dc:creator>
  <dc:description/>
  <dc:language>ru-RU</dc:language>
  <cp:lastModifiedBy/>
  <cp:lastPrinted>2023-06-13T12:08:00Z</cp:lastPrinted>
  <dcterms:modified xsi:type="dcterms:W3CDTF">2023-12-11T13:30:54Z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