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B8" w:rsidRDefault="0009245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Состав Комиссии по соблюдению требований к служебному поведению </w:t>
      </w:r>
    </w:p>
    <w:p w:rsidR="003C0EB8" w:rsidRDefault="0009245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урегулированию конфликта интересов </w:t>
      </w:r>
    </w:p>
    <w:p w:rsidR="003C0EB8" w:rsidRDefault="00092459">
      <w:pPr>
        <w:spacing w:after="0"/>
        <w:jc w:val="center"/>
      </w:pPr>
      <w:r>
        <w:rPr>
          <w:rFonts w:ascii="Times New Roman" w:hAnsi="Times New Roman"/>
          <w:b/>
          <w:sz w:val="28"/>
          <w:szCs w:val="24"/>
        </w:rPr>
        <w:t xml:space="preserve">Государственного учреждения – Управления Пенсионного фонда </w:t>
      </w:r>
    </w:p>
    <w:p w:rsidR="003C0EB8" w:rsidRDefault="00092459">
      <w:pPr>
        <w:spacing w:after="0"/>
        <w:jc w:val="center"/>
      </w:pPr>
      <w:r>
        <w:rPr>
          <w:rFonts w:ascii="Times New Roman" w:hAnsi="Times New Roman"/>
          <w:b/>
          <w:sz w:val="28"/>
          <w:szCs w:val="24"/>
        </w:rPr>
        <w:t>Российской Федерации в Калининском районе Саратовской области (</w:t>
      </w:r>
      <w:proofErr w:type="gramStart"/>
      <w:r>
        <w:rPr>
          <w:rFonts w:ascii="Times New Roman" w:hAnsi="Times New Roman"/>
          <w:b/>
          <w:sz w:val="28"/>
          <w:szCs w:val="24"/>
        </w:rPr>
        <w:t>межрайонного</w:t>
      </w:r>
      <w:proofErr w:type="gramEnd"/>
      <w:r>
        <w:rPr>
          <w:rFonts w:ascii="Times New Roman" w:hAnsi="Times New Roman"/>
          <w:b/>
          <w:sz w:val="28"/>
          <w:szCs w:val="24"/>
        </w:rPr>
        <w:t>)</w:t>
      </w:r>
    </w:p>
    <w:p w:rsidR="003C0EB8" w:rsidRDefault="003C0E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EB8" w:rsidRDefault="00092459">
      <w:pPr>
        <w:spacing w:after="0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(утвержден приказом УПФР в Калининском районе  Саратовской области (межрайонного)</w:t>
      </w:r>
      <w:proofErr w:type="gramEnd"/>
    </w:p>
    <w:p w:rsidR="003C0EB8" w:rsidRDefault="00092459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от 04.06.2018 № 94 «Об утверждении состава комиссии по соблюдению требований </w:t>
      </w:r>
    </w:p>
    <w:p w:rsidR="0054594E" w:rsidRDefault="00092459" w:rsidP="005459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служебному поведению и урегулированию конфликта интересов»</w:t>
      </w:r>
      <w:r w:rsidR="0054594E">
        <w:rPr>
          <w:rFonts w:ascii="Times New Roman" w:hAnsi="Times New Roman"/>
          <w:sz w:val="24"/>
          <w:szCs w:val="24"/>
        </w:rPr>
        <w:t xml:space="preserve"> с изменениями</w:t>
      </w:r>
      <w:r w:rsidR="00327124" w:rsidRPr="00327124">
        <w:rPr>
          <w:rFonts w:ascii="Times New Roman" w:hAnsi="Times New Roman"/>
          <w:sz w:val="24"/>
          <w:szCs w:val="24"/>
        </w:rPr>
        <w:t>, внесёнными приказами УПФР от 26.03.2020 № 53, от 29.10.2020 № 164</w:t>
      </w:r>
      <w:r w:rsidR="00B5213D">
        <w:rPr>
          <w:rFonts w:ascii="Times New Roman" w:hAnsi="Times New Roman"/>
          <w:sz w:val="24"/>
          <w:szCs w:val="24"/>
        </w:rPr>
        <w:t xml:space="preserve">, </w:t>
      </w:r>
    </w:p>
    <w:p w:rsidR="003C0EB8" w:rsidRPr="0054594E" w:rsidRDefault="00B5213D" w:rsidP="005459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15.12.2020 № 200</w:t>
      </w:r>
      <w:r w:rsidR="002E22D8">
        <w:rPr>
          <w:rFonts w:ascii="Times New Roman" w:hAnsi="Times New Roman"/>
          <w:sz w:val="24"/>
          <w:szCs w:val="24"/>
        </w:rPr>
        <w:t>, от 25.03.2021 № 53</w:t>
      </w:r>
      <w:r w:rsidR="00327124" w:rsidRPr="00327124">
        <w:rPr>
          <w:rFonts w:ascii="Times New Roman" w:hAnsi="Times New Roman"/>
          <w:sz w:val="24"/>
          <w:szCs w:val="24"/>
        </w:rPr>
        <w:t>)</w:t>
      </w:r>
      <w:r w:rsidR="00092459" w:rsidRPr="00327124">
        <w:rPr>
          <w:rFonts w:ascii="Times New Roman" w:hAnsi="Times New Roman"/>
          <w:sz w:val="24"/>
          <w:szCs w:val="24"/>
        </w:rPr>
        <w:t>:</w:t>
      </w:r>
    </w:p>
    <w:p w:rsidR="003C0EB8" w:rsidRDefault="003C0EB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3C0EB8">
        <w:tc>
          <w:tcPr>
            <w:tcW w:w="4503" w:type="dxa"/>
            <w:shd w:val="clear" w:color="auto" w:fill="auto"/>
          </w:tcPr>
          <w:p w:rsidR="003C0EB8" w:rsidRDefault="0009245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Шарапова Е.А.</w:t>
            </w:r>
          </w:p>
        </w:tc>
        <w:tc>
          <w:tcPr>
            <w:tcW w:w="425" w:type="dxa"/>
            <w:shd w:val="clear" w:color="auto" w:fill="auto"/>
          </w:tcPr>
          <w:p w:rsidR="003C0EB8" w:rsidRDefault="00092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560C9C" w:rsidRDefault="00092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</w:p>
          <w:p w:rsidR="003C0EB8" w:rsidRDefault="0009245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3C0EB8">
        <w:tc>
          <w:tcPr>
            <w:tcW w:w="4503" w:type="dxa"/>
            <w:shd w:val="clear" w:color="auto" w:fill="auto"/>
          </w:tcPr>
          <w:p w:rsidR="003C0EB8" w:rsidRDefault="0009245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Муреева Н.В.</w:t>
            </w:r>
          </w:p>
        </w:tc>
        <w:tc>
          <w:tcPr>
            <w:tcW w:w="425" w:type="dxa"/>
            <w:shd w:val="clear" w:color="auto" w:fill="auto"/>
          </w:tcPr>
          <w:p w:rsidR="003C0EB8" w:rsidRDefault="00092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3C0EB8" w:rsidRDefault="0009245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Комиссии, руководитель группы по кадрам и делопроизводству</w:t>
            </w:r>
          </w:p>
        </w:tc>
      </w:tr>
      <w:tr w:rsidR="003C0EB8">
        <w:tc>
          <w:tcPr>
            <w:tcW w:w="4503" w:type="dxa"/>
            <w:shd w:val="clear" w:color="auto" w:fill="auto"/>
          </w:tcPr>
          <w:p w:rsidR="003C0EB8" w:rsidRDefault="0009245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Сигачева И.А.</w:t>
            </w:r>
          </w:p>
        </w:tc>
        <w:tc>
          <w:tcPr>
            <w:tcW w:w="425" w:type="dxa"/>
            <w:shd w:val="clear" w:color="auto" w:fill="auto"/>
          </w:tcPr>
          <w:p w:rsidR="003C0EB8" w:rsidRDefault="00092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560C9C" w:rsidRDefault="00092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Комиссии, </w:t>
            </w:r>
          </w:p>
          <w:p w:rsidR="003C0EB8" w:rsidRDefault="0009245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юридической группы</w:t>
            </w:r>
          </w:p>
        </w:tc>
      </w:tr>
      <w:tr w:rsidR="003C0EB8">
        <w:tc>
          <w:tcPr>
            <w:tcW w:w="4503" w:type="dxa"/>
            <w:shd w:val="clear" w:color="auto" w:fill="auto"/>
          </w:tcPr>
          <w:p w:rsidR="003C0EB8" w:rsidRDefault="00092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3C0EB8" w:rsidRDefault="003C0E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EB8">
        <w:tc>
          <w:tcPr>
            <w:tcW w:w="4503" w:type="dxa"/>
            <w:shd w:val="clear" w:color="auto" w:fill="auto"/>
          </w:tcPr>
          <w:p w:rsidR="003C0EB8" w:rsidRDefault="00547C97" w:rsidP="00547C9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Гриценк</w:t>
            </w:r>
            <w:r w:rsidR="000924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24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C0EB8" w:rsidRDefault="00092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3C0EB8" w:rsidRDefault="0009245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бухгалтер-руководитель финансово-экономической группы</w:t>
            </w:r>
          </w:p>
        </w:tc>
      </w:tr>
      <w:tr w:rsidR="003C0EB8">
        <w:tc>
          <w:tcPr>
            <w:tcW w:w="4503" w:type="dxa"/>
            <w:shd w:val="clear" w:color="auto" w:fill="auto"/>
          </w:tcPr>
          <w:p w:rsidR="003C0EB8" w:rsidRDefault="00547C97" w:rsidP="00547C9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Грохульская Н</w:t>
            </w:r>
            <w:r w:rsidR="000924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2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3C0EB8" w:rsidRDefault="00092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3C0EB8" w:rsidRDefault="00B5213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47C97">
              <w:rPr>
                <w:rFonts w:ascii="Times New Roman" w:hAnsi="Times New Roman"/>
                <w:sz w:val="24"/>
                <w:szCs w:val="24"/>
              </w:rPr>
              <w:t>уководитель группы</w:t>
            </w:r>
            <w:r w:rsidR="00092459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учета и  взаимодействия со страхователями</w:t>
            </w:r>
          </w:p>
        </w:tc>
      </w:tr>
      <w:tr w:rsidR="003C0EB8">
        <w:tc>
          <w:tcPr>
            <w:tcW w:w="4503" w:type="dxa"/>
            <w:shd w:val="clear" w:color="auto" w:fill="auto"/>
          </w:tcPr>
          <w:p w:rsidR="003C0EB8" w:rsidRPr="00B864E5" w:rsidRDefault="00B864E5" w:rsidP="00B864E5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64E5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B864E5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</w:p>
        </w:tc>
        <w:tc>
          <w:tcPr>
            <w:tcW w:w="425" w:type="dxa"/>
            <w:shd w:val="clear" w:color="auto" w:fill="auto"/>
          </w:tcPr>
          <w:p w:rsidR="003C0EB8" w:rsidRDefault="00092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560C9C" w:rsidRDefault="00B86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 </w:t>
            </w:r>
            <w:r w:rsidR="00A61A65">
              <w:rPr>
                <w:rFonts w:ascii="Times New Roman" w:hAnsi="Times New Roman"/>
                <w:sz w:val="24"/>
                <w:szCs w:val="24"/>
              </w:rPr>
              <w:t xml:space="preserve">Совета местного отделения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Общероссийской   общественной  организации  «Союз  пенсионеров  России» </w:t>
            </w:r>
          </w:p>
          <w:p w:rsidR="003C0EB8" w:rsidRDefault="00A61A65" w:rsidP="00A61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64E5">
              <w:rPr>
                <w:rFonts w:ascii="Times New Roman" w:hAnsi="Times New Roman"/>
                <w:sz w:val="24"/>
                <w:szCs w:val="24"/>
              </w:rPr>
              <w:t>Калининско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864E5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/>
                <w:sz w:val="24"/>
                <w:szCs w:val="24"/>
              </w:rPr>
              <w:t>е Саратовской области</w:t>
            </w:r>
          </w:p>
        </w:tc>
      </w:tr>
      <w:tr w:rsidR="003C0EB8">
        <w:tc>
          <w:tcPr>
            <w:tcW w:w="4503" w:type="dxa"/>
            <w:shd w:val="clear" w:color="auto" w:fill="auto"/>
          </w:tcPr>
          <w:p w:rsidR="003C0EB8" w:rsidRDefault="00AF0A55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Потупалов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5" w:type="dxa"/>
            <w:shd w:val="clear" w:color="auto" w:fill="auto"/>
          </w:tcPr>
          <w:p w:rsidR="003C0EB8" w:rsidRDefault="00092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3C0EB8" w:rsidRDefault="005B675C" w:rsidP="005B67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75C">
              <w:rPr>
                <w:rFonts w:ascii="Times New Roman" w:eastAsia="Calibri" w:hAnsi="Times New Roman"/>
                <w:sz w:val="24"/>
                <w:szCs w:val="24"/>
              </w:rPr>
              <w:t xml:space="preserve">директор ГАПОУ </w:t>
            </w:r>
            <w:proofErr w:type="gramStart"/>
            <w:r w:rsidRPr="005B675C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5B675C">
              <w:rPr>
                <w:rFonts w:ascii="Times New Roman" w:eastAsia="Calibri" w:hAnsi="Times New Roman"/>
                <w:sz w:val="24"/>
                <w:szCs w:val="24"/>
              </w:rPr>
              <w:t xml:space="preserve"> «Калининский техникум </w:t>
            </w:r>
            <w:proofErr w:type="spellStart"/>
            <w:r w:rsidRPr="005B675C">
              <w:rPr>
                <w:rFonts w:ascii="Times New Roman" w:eastAsia="Calibri" w:hAnsi="Times New Roman"/>
                <w:sz w:val="24"/>
                <w:szCs w:val="24"/>
              </w:rPr>
              <w:t>агробизнеса</w:t>
            </w:r>
            <w:proofErr w:type="spellEnd"/>
            <w:r w:rsidRPr="005B675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3C0EB8" w:rsidRDefault="003C0EB8">
      <w:pPr>
        <w:spacing w:after="0"/>
        <w:rPr>
          <w:rFonts w:ascii="Times New Roman" w:hAnsi="Times New Roman"/>
          <w:sz w:val="24"/>
          <w:szCs w:val="24"/>
        </w:rPr>
      </w:pPr>
    </w:p>
    <w:p w:rsidR="003C0EB8" w:rsidRDefault="003C0EB8"/>
    <w:sectPr w:rsidR="003C0EB8" w:rsidSect="003C0EB8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245"/>
  <w:characterSpacingControl w:val="doNotCompress"/>
  <w:compat/>
  <w:rsids>
    <w:rsidRoot w:val="003C0EB8"/>
    <w:rsid w:val="00092459"/>
    <w:rsid w:val="002E22D8"/>
    <w:rsid w:val="00327124"/>
    <w:rsid w:val="003C0EB8"/>
    <w:rsid w:val="0054594E"/>
    <w:rsid w:val="00547C97"/>
    <w:rsid w:val="00560C9C"/>
    <w:rsid w:val="005B675C"/>
    <w:rsid w:val="007D3B98"/>
    <w:rsid w:val="00862501"/>
    <w:rsid w:val="00A260A5"/>
    <w:rsid w:val="00A61A65"/>
    <w:rsid w:val="00AF0A55"/>
    <w:rsid w:val="00B4654D"/>
    <w:rsid w:val="00B5213D"/>
    <w:rsid w:val="00B864E5"/>
    <w:rsid w:val="00D95E40"/>
    <w:rsid w:val="00DB002E"/>
    <w:rsid w:val="00E561CE"/>
    <w:rsid w:val="00E744CA"/>
    <w:rsid w:val="00FB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C0E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C0EB8"/>
    <w:pPr>
      <w:spacing w:after="140"/>
    </w:pPr>
  </w:style>
  <w:style w:type="paragraph" w:styleId="a5">
    <w:name w:val="List"/>
    <w:basedOn w:val="a4"/>
    <w:rsid w:val="003C0EB8"/>
    <w:rPr>
      <w:rFonts w:cs="Mangal"/>
    </w:rPr>
  </w:style>
  <w:style w:type="paragraph" w:customStyle="1" w:styleId="1">
    <w:name w:val="Название объекта1"/>
    <w:basedOn w:val="a"/>
    <w:qFormat/>
    <w:rsid w:val="003C0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C0EB8"/>
    <w:pPr>
      <w:suppressLineNumbers/>
    </w:pPr>
    <w:rPr>
      <w:rFonts w:cs="Mangal"/>
    </w:rPr>
  </w:style>
  <w:style w:type="character" w:customStyle="1" w:styleId="Bodytext2115ptNotBold">
    <w:name w:val="Body text (2) + 11;5 pt;Not Bold"/>
    <w:rsid w:val="0032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073MironovaNV</dc:creator>
  <cp:lastModifiedBy>073KalininaOV</cp:lastModifiedBy>
  <cp:revision>3</cp:revision>
  <cp:lastPrinted>2020-12-14T11:42:00Z</cp:lastPrinted>
  <dcterms:created xsi:type="dcterms:W3CDTF">2021-03-26T04:28:00Z</dcterms:created>
  <dcterms:modified xsi:type="dcterms:W3CDTF">2021-03-26T04:30:00Z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