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714E" w14:textId="77777777" w:rsidR="00B7397A" w:rsidRDefault="00B10FE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Перечень документов, представляемых страхователями при подтверждении расходов на финансовое обеспечение предупредительных мер</w:t>
      </w:r>
    </w:p>
    <w:p w14:paraId="071988F1" w14:textId="77777777" w:rsidR="00B7397A" w:rsidRDefault="00B7397A">
      <w:pPr>
        <w:spacing w:after="0" w:line="240" w:lineRule="auto"/>
        <w:jc w:val="center"/>
        <w:rPr>
          <w:rFonts w:ascii="Times New Roman" w:hAnsi="Times New Roman"/>
          <w:b/>
          <w:color w:val="0033CC"/>
          <w:sz w:val="28"/>
          <w:szCs w:val="28"/>
        </w:rPr>
      </w:pPr>
    </w:p>
    <w:p w14:paraId="79A74397" w14:textId="77777777" w:rsidR="00B7397A" w:rsidRDefault="00B10FEA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Рекомендуемые сроки сдачи отчетных документов – до 01 ноября.</w:t>
      </w:r>
    </w:p>
    <w:p w14:paraId="20D8E0FB" w14:textId="77777777" w:rsidR="00B7397A" w:rsidRDefault="00B10F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о возмещении произведенных расходов на оплату предупредительных мер </w:t>
      </w:r>
      <w:r w:rsidRPr="00782C9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предоставляется </w:t>
      </w:r>
      <w:r>
        <w:rPr>
          <w:rFonts w:ascii="Times New Roman" w:hAnsi="Times New Roman"/>
          <w:b/>
          <w:color w:val="3FAF46"/>
          <w:sz w:val="24"/>
          <w:szCs w:val="24"/>
        </w:rPr>
        <w:t>не позднее 15 ноября</w:t>
      </w:r>
      <w:r>
        <w:rPr>
          <w:rFonts w:ascii="Times New Roman" w:hAnsi="Times New Roman"/>
          <w:b/>
          <w:sz w:val="24"/>
          <w:szCs w:val="24"/>
        </w:rPr>
        <w:t xml:space="preserve"> текущего года)</w:t>
      </w:r>
    </w:p>
    <w:p w14:paraId="3B3BD107" w14:textId="77777777" w:rsidR="00B7397A" w:rsidRDefault="00B10F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о произведенных расходах в текущем календарном году </w:t>
      </w:r>
    </w:p>
    <w:p w14:paraId="00CEDD34" w14:textId="77777777" w:rsidR="00B7397A" w:rsidRDefault="00B739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B08B756" w14:textId="77777777" w:rsidR="00B7397A" w:rsidRDefault="00B10F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Копия (выписка из) локального нормативного акта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реализуемых 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ахователем мероприятиях по улучшению условий и охраны труда и (или) копия (выписка из) коллективного договора (соглашения по охране труда между работодателем и представительным органом работников) </w:t>
      </w:r>
      <w:r>
        <w:rPr>
          <w:rFonts w:ascii="Times New Roman" w:hAnsi="Times New Roman"/>
          <w:i/>
          <w:sz w:val="24"/>
          <w:szCs w:val="24"/>
        </w:rPr>
        <w:t xml:space="preserve">(Коллективный договор должен быть с отметкой о </w:t>
      </w:r>
      <w:r>
        <w:rPr>
          <w:rFonts w:ascii="Times New Roman" w:hAnsi="Times New Roman"/>
          <w:i/>
          <w:sz w:val="24"/>
          <w:szCs w:val="24"/>
        </w:rPr>
        <w:t>регистрации (ст. 50 ТК РФ)</w:t>
      </w:r>
    </w:p>
    <w:p w14:paraId="386E0E7F" w14:textId="77777777" w:rsidR="00B7397A" w:rsidRDefault="00B7397A">
      <w:pPr>
        <w:pStyle w:val="a6"/>
        <w:rPr>
          <w:rFonts w:eastAsia="Calibri"/>
          <w:b/>
          <w:sz w:val="24"/>
          <w:szCs w:val="24"/>
          <w:lang w:eastAsia="en-US"/>
        </w:rPr>
      </w:pPr>
    </w:p>
    <w:p w14:paraId="712F0293" w14:textId="77777777" w:rsidR="00B7397A" w:rsidRDefault="00B10FEA">
      <w:pPr>
        <w:pStyle w:val="a6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Для бюджетных организаций – приложите обязательно бланк с реквизитами.</w:t>
      </w:r>
    </w:p>
    <w:p w14:paraId="3382C13B" w14:textId="77777777" w:rsidR="00B7397A" w:rsidRDefault="00B7397A">
      <w:pPr>
        <w:pStyle w:val="a6"/>
        <w:rPr>
          <w:rFonts w:eastAsia="Calibri"/>
          <w:b/>
          <w:sz w:val="24"/>
          <w:szCs w:val="24"/>
          <w:lang w:eastAsia="en-US"/>
        </w:rPr>
      </w:pPr>
    </w:p>
    <w:p w14:paraId="3A3BC9C7" w14:textId="77777777" w:rsidR="00B7397A" w:rsidRDefault="00B10FEA">
      <w:pPr>
        <w:pStyle w:val="a6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При предоставлении через ЕПГУ — скан-образ документа.</w:t>
      </w:r>
    </w:p>
    <w:p w14:paraId="22B8ACDD" w14:textId="77777777" w:rsidR="00B7397A" w:rsidRDefault="00B10FEA">
      <w:pPr>
        <w:pStyle w:val="a6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При предоставлении на бумажном носителе — копия, </w:t>
      </w:r>
      <w:r>
        <w:rPr>
          <w:sz w:val="24"/>
          <w:szCs w:val="24"/>
        </w:rPr>
        <w:t>заверенная надлежащим образом: должность, подпись, ра</w:t>
      </w:r>
      <w:r>
        <w:rPr>
          <w:sz w:val="24"/>
          <w:szCs w:val="24"/>
        </w:rPr>
        <w:t>сшифровка подписи, дата, печать организации (при наличии), на каждом листе; с двух сторон для двухсторонних документов.</w:t>
      </w:r>
    </w:p>
    <w:p w14:paraId="21CC5E66" w14:textId="77777777" w:rsidR="00B7397A" w:rsidRDefault="00B10FEA">
      <w:pPr>
        <w:jc w:val="center"/>
        <w:rPr>
          <w:rFonts w:ascii="Times New Roman" w:hAnsi="Times New Roman"/>
          <w:b/>
          <w:color w:val="00B050"/>
          <w:sz w:val="26"/>
          <w:szCs w:val="26"/>
          <w:u w:val="single"/>
        </w:rPr>
      </w:pPr>
      <w:r>
        <w:rPr>
          <w:rFonts w:ascii="Times New Roman" w:hAnsi="Times New Roman"/>
          <w:b/>
          <w:color w:val="00B050"/>
          <w:sz w:val="26"/>
          <w:szCs w:val="26"/>
          <w:u w:val="single"/>
        </w:rPr>
        <w:t>1. Специальная оценка условий труда</w:t>
      </w:r>
    </w:p>
    <w:p w14:paraId="384E26CD" w14:textId="77777777" w:rsidR="00B7397A" w:rsidRDefault="00B10FE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 с организацией, проводившей специальную оценку условий труда, с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указанием идентификационн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ого номера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отчета о проведении специальной оценки условий труда, количества рабочих мест, в отношении которых проведена специальная оценка условий труда, 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стоимости проведения специальной оценки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условий труда на указанном количестве рабочих мест. </w:t>
      </w:r>
    </w:p>
    <w:p w14:paraId="293365B5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</w:rPr>
        <w:t xml:space="preserve"> Л</w:t>
      </w:r>
      <w:r>
        <w:rPr>
          <w:rFonts w:ascii="Times New Roman" w:eastAsiaTheme="minorHAnsi" w:hAnsi="Times New Roman"/>
          <w:sz w:val="24"/>
          <w:szCs w:val="24"/>
        </w:rPr>
        <w:t>окал</w:t>
      </w:r>
      <w:r>
        <w:rPr>
          <w:rFonts w:ascii="Times New Roman" w:eastAsiaTheme="minorHAnsi" w:hAnsi="Times New Roman"/>
          <w:sz w:val="24"/>
          <w:szCs w:val="24"/>
        </w:rPr>
        <w:t>ьно- нормативный акт о создании комиссии по проведению специальной оценки условий труда (приказ о создании комиссии), и приказ комиссии о завершении специальной оценки условий труда.</w:t>
      </w:r>
    </w:p>
    <w:p w14:paraId="33D1A56D" w14:textId="77777777" w:rsidR="00B7397A" w:rsidRDefault="00B10FE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>-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латежное поручение или поручение о перечислении на счет (для государст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венных учреждений),</w:t>
      </w:r>
    </w:p>
    <w:p w14:paraId="0CC403D1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 выполненных работ или счет-фактура,</w:t>
      </w:r>
    </w:p>
    <w:p w14:paraId="56D32BC3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 на оплату (при наличии),</w:t>
      </w:r>
    </w:p>
    <w:p w14:paraId="7E42B293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Сводная ведомость результатов проведения специальной оценки условий труда;</w:t>
      </w:r>
    </w:p>
    <w:p w14:paraId="5FC9B054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необходимости).</w:t>
      </w:r>
    </w:p>
    <w:p w14:paraId="577E7B54" w14:textId="77777777" w:rsidR="00B7397A" w:rsidRDefault="00B739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2A4E262D" w14:textId="77777777" w:rsidR="00B7397A" w:rsidRDefault="00B10FEA">
      <w:pPr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2. Реализация мероприятий по 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</w:t>
      </w:r>
    </w:p>
    <w:p w14:paraId="131B4BF7" w14:textId="77777777" w:rsidR="00B7397A" w:rsidRDefault="00B739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193DFE60" w14:textId="77777777" w:rsidR="00B7397A" w:rsidRDefault="00B10FE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об идентификационном номере отчета о проведении специальной оценки условий труда, содержащего сведения о превышении предельно допустимых уровней воздействия вредных и (или) опасных производственных факторов на соответствующих рабочих местах; </w:t>
      </w:r>
    </w:p>
    <w:p w14:paraId="7A5472D3" w14:textId="77777777" w:rsidR="00B7397A" w:rsidRDefault="00B10FE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дения об идентификационном номере отчета о проведении специальной оценки условий труда после реализации соответствующих мероприятий, содержащего сведения, свидетельствующие о снижении класса (подкласса) условий труда на соответствующих рабочих местах; </w:t>
      </w:r>
    </w:p>
    <w:p w14:paraId="14C61393" w14:textId="77777777" w:rsidR="00B7397A" w:rsidRDefault="00B10FE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еречень оборудования с представлением технических характеристик и (или) перечень работ с представлением проектно-сметной документации по приведению уровней воздействия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вредных и (или) опасных производственных факторов на рабочих местах в соответствие с гос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ударственными нормативными требованиями охраны труда; </w:t>
      </w:r>
    </w:p>
    <w:p w14:paraId="0DE998E4" w14:textId="77777777" w:rsidR="00B7397A" w:rsidRDefault="00B10FE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Договор на приобретение соответствующего оборудования и (или) на проведение соответствующих работ с указанием количества рабочих мест, на которых планируется реализация мероприятий по приведению уров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ней воздействия вредных и (или) опасных производственных факторов в соответствие с государственными нормативными требованиями охраны труда, и стоимости; </w:t>
      </w:r>
    </w:p>
    <w:p w14:paraId="559B15EE" w14:textId="77777777" w:rsidR="00B7397A" w:rsidRDefault="00B10FE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>-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латежное поручение или поручение о перечислении на счет (для государственных учреждений);</w:t>
      </w:r>
    </w:p>
    <w:p w14:paraId="39A520A8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 вып</w:t>
      </w:r>
      <w:r>
        <w:rPr>
          <w:rFonts w:ascii="Times New Roman" w:hAnsi="Times New Roman"/>
          <w:sz w:val="24"/>
          <w:szCs w:val="24"/>
        </w:rPr>
        <w:t>олненных работ или счет-фактура;</w:t>
      </w:r>
    </w:p>
    <w:p w14:paraId="0EE294AB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 на оплату (при наличии);</w:t>
      </w:r>
    </w:p>
    <w:p w14:paraId="256E0A1D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необходимости).</w:t>
      </w:r>
    </w:p>
    <w:p w14:paraId="0986B189" w14:textId="77777777" w:rsidR="00B7397A" w:rsidRDefault="00B7397A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</w:pPr>
    </w:p>
    <w:p w14:paraId="0F5594B0" w14:textId="77777777" w:rsidR="00B7397A" w:rsidRDefault="00B10FE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color w:val="00B050"/>
          <w:sz w:val="26"/>
          <w:szCs w:val="26"/>
          <w:u w:val="single"/>
        </w:rPr>
        <w:t>3. О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бучение по охране труда и (или) обучение безопасным методам и приемам выполнения работ повышенной опасности, в том числе горных работ, а также 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действиям в случае аварии или инцидента на опасном производственном объекте с отрывом от работы</w:t>
      </w:r>
    </w:p>
    <w:p w14:paraId="6135D517" w14:textId="77777777" w:rsidR="00B7397A" w:rsidRDefault="00B10F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в соответствии с Правилами обучения по охране труда и проверке знания требований охраны труда от 24.12.2021 № 2464.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i/>
          <w:sz w:val="24"/>
          <w:szCs w:val="24"/>
        </w:rPr>
        <w:t>!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Обращаем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внимание на соответствие </w:t>
      </w:r>
      <w:r>
        <w:rPr>
          <w:rStyle w:val="aa"/>
          <w:i/>
          <w:iCs/>
        </w:rPr>
        <w:t>п</w:t>
      </w:r>
      <w:r>
        <w:rPr>
          <w:rStyle w:val="aa"/>
          <w:i/>
          <w:iCs/>
        </w:rPr>
        <w:t xml:space="preserve">рограмм </w:t>
      </w:r>
      <w:r>
        <w:rPr>
          <w:rStyle w:val="aa"/>
          <w:i/>
          <w:iCs/>
        </w:rPr>
        <w:t>обучения требованиям охраны труда, обучения по оказанию первой помощи и обучения по использованию СИЗ категориям работников, направляемых на обучение, согласно требованиям подпунктов «б» - «е» пункта 33, пунктов 38,53 и 55 Правил обучения</w:t>
      </w:r>
      <w:r>
        <w:rPr>
          <w:i/>
          <w:iCs/>
        </w:rPr>
        <w:t xml:space="preserve"> </w:t>
      </w:r>
    </w:p>
    <w:p w14:paraId="693CB330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Локальный норм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ативный акта страхователя </w:t>
      </w:r>
      <w:r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о направлении работников на обучение</w:t>
      </w:r>
      <w:r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охране труда и (или) на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зводственном объекте </w:t>
      </w:r>
      <w:r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с отрывом от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58B31E7D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Договор на проведение обучения работодателей и работников по охране труда с организацией или с индивидуальным предпринимателем, оказывающими услуги в области охраны труда и аккредитованными в установленном Прави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тельством Российской Федерации порядке, в случае направления работников на обучение по охране труда в обучающую организацию; </w:t>
      </w:r>
    </w:p>
    <w:p w14:paraId="6AA58A62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Список работников, направленных на обучение по охране труда и (или) на обучение безопасным методам и приемам выполнения работ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вышенной опасности, в том числе горных работ, и действиям в случае аварии или инцидента на опасном производственном объекте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указанием категории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(должности, специальности) работников, имеющих право проходить обучение за счет средств обязательного социальн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 страхования от несчастных случаев на производстве и профессиональных заболеваний,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 документы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подтверждающие принадлежность указанных в нем работников к той или иной категории; </w:t>
      </w:r>
    </w:p>
    <w:p w14:paraId="6BBABDCC" w14:textId="77777777" w:rsidR="00B7397A" w:rsidRDefault="00B10FE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>-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латежное поручение или поручение о перечислении на счет (для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 учреждений);</w:t>
      </w:r>
    </w:p>
    <w:p w14:paraId="76102009" w14:textId="77777777" w:rsidR="00B7397A" w:rsidRDefault="00B10FE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Выписка о подтверждении включения работников в «Реестр обученных по охране труда лиц»;</w:t>
      </w:r>
    </w:p>
    <w:p w14:paraId="63A9ECE2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 об оказании образовательных услуг (акт выполненных работ или счет-фактура);</w:t>
      </w:r>
    </w:p>
    <w:p w14:paraId="08F17E6F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 на оплату (при наличии);</w:t>
      </w:r>
    </w:p>
    <w:p w14:paraId="338C241E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</w:t>
      </w:r>
      <w:r>
        <w:rPr>
          <w:rFonts w:ascii="Times New Roman" w:hAnsi="Times New Roman"/>
          <w:sz w:val="24"/>
          <w:szCs w:val="24"/>
        </w:rPr>
        <w:t>обходимости).</w:t>
      </w:r>
    </w:p>
    <w:p w14:paraId="22526ACB" w14:textId="77777777" w:rsidR="00B7397A" w:rsidRDefault="00B739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D7A3B2" w14:textId="77777777" w:rsidR="00B7397A" w:rsidRDefault="00B10FE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33CC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color w:val="00B050"/>
          <w:sz w:val="26"/>
          <w:szCs w:val="26"/>
          <w:u w:val="single"/>
        </w:rPr>
        <w:t>4. П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риобретение работникам средств индивидуальной защиты</w:t>
      </w:r>
    </w:p>
    <w:p w14:paraId="41AFB51D" w14:textId="77777777" w:rsidR="00B7397A" w:rsidRDefault="00B7397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0CC3DE06" w14:textId="77777777" w:rsidR="00B7397A" w:rsidRDefault="00B10F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еречень приобретенных СИЗ и (или) смывающих средств с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указанием профессий (должностей) работников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норм выдачи СИЗ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смывающих средств со ссылкой на соответствующие пункты Единых типовых норм </w:t>
      </w:r>
      <w:r w:rsidRPr="00782C9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приобретения СИЗ и (или) смывающих средств в соответствии с нормами, утвержденными локальным нормативным актом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разработанным на основании ЕТН, с учетом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 СОУТ, результатов оценки профессиональных рисков, мнения выборного органа первичной профсоюзной организации — со ссылкой на соответствующий пункт указанного документа с приложением выписки из него)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 также количества, стоимости и номеров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сертификатов(деклараций) соответствия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СИЗ и (или) смывающих средств ТР ТС 019/2011,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действующих на день приобретения СИЗ  и (или) смывающих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1294067" w14:textId="77777777" w:rsidR="00B7397A" w:rsidRDefault="00B10F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Локально-нормативный акт, разработанный на основании Единых типовых норм, с учетом результатов специально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оценки условий труда, результатов оценки профессиональных рисков, мнения выборного органа первичной профсоюзной организации или иного представительного органа работников; </w:t>
      </w:r>
    </w:p>
    <w:p w14:paraId="3698A069" w14:textId="77777777" w:rsidR="00B7397A" w:rsidRDefault="00B10F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Действующее на день приобретения СИЗ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заключение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подтверждении производства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мышленной продукции на территории Российской Федерации, или номер реестровой записи в реестре российской промышленной продукции,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или выписку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 евразийского реестра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промышленных товаров государств-членов Евразийского экономического союза - для СИЗ, изготов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ленных на территории РФ;</w:t>
      </w:r>
    </w:p>
    <w:p w14:paraId="184EB2B1" w14:textId="77777777" w:rsidR="00B7397A" w:rsidRDefault="00B10F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Действующую на день приобретения СИЗ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декларацию или сертификат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происхождении товара, или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выписку из реестра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промышленных товаров государств-членов Евразийского экономического союза - для СИЗ, изготовленных на территории других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государств-членов Евразийского экономического союза;</w:t>
      </w:r>
    </w:p>
    <w:p w14:paraId="1E29DBE9" w14:textId="77777777" w:rsidR="00B7397A" w:rsidRDefault="00B10F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латежное поручение или поручение о перечислении на счет (для государственных учреждений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),;</w:t>
      </w:r>
      <w:proofErr w:type="gramEnd"/>
    </w:p>
    <w:p w14:paraId="46E6488B" w14:textId="77777777" w:rsidR="00B7397A" w:rsidRDefault="00B10F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Универсально-передаточный документ (УПД);</w:t>
      </w:r>
    </w:p>
    <w:p w14:paraId="0B79E09B" w14:textId="77777777" w:rsidR="00B7397A" w:rsidRDefault="00B10F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Счет на оплату (при наличии)</w:t>
      </w:r>
    </w:p>
    <w:p w14:paraId="5DAA4132" w14:textId="77777777" w:rsidR="00B7397A" w:rsidRDefault="00B10F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Счет-фактура</w:t>
      </w:r>
    </w:p>
    <w:p w14:paraId="6793FF6B" w14:textId="77777777" w:rsidR="00B7397A" w:rsidRDefault="00B10F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Товарная наклад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ная;</w:t>
      </w:r>
    </w:p>
    <w:p w14:paraId="33BA870F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Иные документы (при необходимости).</w:t>
      </w:r>
    </w:p>
    <w:p w14:paraId="15DC2677" w14:textId="77777777" w:rsidR="00B7397A" w:rsidRDefault="00B739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BC58CE" w14:textId="77777777" w:rsidR="00B7397A" w:rsidRDefault="00B10FEA">
      <w:pPr>
        <w:spacing w:after="0" w:line="240" w:lineRule="auto"/>
        <w:jc w:val="center"/>
        <w:rPr>
          <w:rFonts w:ascii="Times New Roman" w:eastAsia="Times New Roman" w:hAnsi="Times New Roman"/>
          <w:color w:val="00B05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B050"/>
          <w:sz w:val="26"/>
          <w:szCs w:val="26"/>
          <w:u w:val="single"/>
        </w:rPr>
        <w:t>5. С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анаторно-курортное лечение работников, занятых на работах с вредными и (или) опасными производственными факторами (исключая размещение в номерах высшей </w:t>
      </w:r>
      <w:proofErr w:type="gramStart"/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категории)  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 учетом оплаты 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туристического налога согласно Налоговому кодексу РФ</w:t>
      </w:r>
    </w:p>
    <w:p w14:paraId="09A7ABCF" w14:textId="36C080F3" w:rsidR="00B7397A" w:rsidRDefault="00B10FEA">
      <w:pPr>
        <w:pStyle w:val="ConsPlusNormal"/>
        <w:spacing w:before="240"/>
        <w:ind w:firstLine="539"/>
        <w:contextualSpacing/>
        <w:jc w:val="both"/>
      </w:pPr>
      <w:r>
        <w:t>- Заключительный акт</w:t>
      </w:r>
      <w:r>
        <w:t xml:space="preserve"> по итогам проведения обязательных периодических медицинских осмотров (обследований) работников (далее - заключительный акт);</w:t>
      </w:r>
    </w:p>
    <w:p w14:paraId="0076D6EE" w14:textId="77777777" w:rsidR="00B7397A" w:rsidRDefault="00B10FEA">
      <w:pPr>
        <w:pStyle w:val="ConsPlusNormal"/>
        <w:spacing w:before="240"/>
        <w:ind w:firstLine="539"/>
        <w:contextualSpacing/>
        <w:jc w:val="both"/>
      </w:pPr>
      <w:r>
        <w:t>- Список работников, направленных на санаторно-курортное</w:t>
      </w:r>
      <w:r>
        <w:t xml:space="preserve"> лечение, с указанием рекомендаций, содержащихся в заключительном акте;</w:t>
      </w:r>
    </w:p>
    <w:p w14:paraId="6A201ACF" w14:textId="77777777" w:rsidR="00B7397A" w:rsidRDefault="00B10FEA">
      <w:pPr>
        <w:pStyle w:val="ConsPlusNormal"/>
        <w:spacing w:before="240"/>
        <w:ind w:firstLine="539"/>
        <w:contextualSpacing/>
        <w:jc w:val="both"/>
      </w:pPr>
      <w:r>
        <w:t>- Д</w:t>
      </w:r>
      <w:r>
        <w:rPr>
          <w:b/>
        </w:rPr>
        <w:t>оговор</w:t>
      </w:r>
      <w:r>
        <w:t xml:space="preserve"> с организацией, осуществляющей санаторно-курортное лечение работников, </w:t>
      </w:r>
      <w:r>
        <w:rPr>
          <w:b/>
        </w:rPr>
        <w:t>и (или) счетов</w:t>
      </w:r>
      <w:r>
        <w:t xml:space="preserve"> на приобретение путевок (в случае если организация, осуществляющая санаторно-курортное л</w:t>
      </w:r>
      <w:r>
        <w:t xml:space="preserve">ечение работников, является структурным подразделением страхователя, - копию положения о данном структурном подразделении страхователя и копию локального нормативного акта страхователя об организации санаторно-курортного лечения работников); </w:t>
      </w:r>
    </w:p>
    <w:p w14:paraId="6CB179CC" w14:textId="77777777" w:rsidR="00B7397A" w:rsidRDefault="00B10FEA">
      <w:pPr>
        <w:pStyle w:val="ConsPlusNormal"/>
        <w:spacing w:before="240"/>
        <w:ind w:firstLine="539"/>
        <w:contextualSpacing/>
        <w:jc w:val="both"/>
      </w:pPr>
      <w:r>
        <w:t>- Калькуляция</w:t>
      </w:r>
      <w:r>
        <w:t xml:space="preserve"> стоимости путевки;</w:t>
      </w:r>
    </w:p>
    <w:p w14:paraId="6F9A836A" w14:textId="77777777" w:rsidR="00B7397A" w:rsidRDefault="00B10FEA">
      <w:pPr>
        <w:pStyle w:val="ConsPlusNormal"/>
        <w:spacing w:before="240"/>
        <w:ind w:firstLine="539"/>
        <w:contextualSpacing/>
        <w:jc w:val="both"/>
        <w:rPr>
          <w:rFonts w:eastAsia="Times New Roman"/>
        </w:rPr>
      </w:pPr>
      <w:r>
        <w:t>-</w:t>
      </w:r>
      <w:r>
        <w:rPr>
          <w:rFonts w:eastAsiaTheme="minorHAnsi"/>
        </w:rPr>
        <w:t xml:space="preserve"> П</w:t>
      </w:r>
      <w:r>
        <w:rPr>
          <w:rFonts w:eastAsia="Times New Roman"/>
        </w:rPr>
        <w:t>латежное поручение или поручение о перечислении на счет (для государственных учреждений)</w:t>
      </w:r>
      <w:r>
        <w:rPr>
          <w:rFonts w:eastAsia="Times New Roman"/>
        </w:rPr>
        <w:t>;</w:t>
      </w:r>
    </w:p>
    <w:p w14:paraId="15B0608A" w14:textId="77777777" w:rsidR="00B7397A" w:rsidRDefault="00B10FEA">
      <w:pPr>
        <w:pStyle w:val="ConsPlusNormal"/>
        <w:spacing w:before="240"/>
        <w:ind w:firstLine="539"/>
        <w:contextualSpacing/>
        <w:jc w:val="both"/>
      </w:pPr>
      <w:r>
        <w:rPr>
          <w:rFonts w:eastAsia="Times New Roman"/>
        </w:rPr>
        <w:t>- Ак</w:t>
      </w:r>
      <w:r>
        <w:t>т выполненных работ или счет-фактура.</w:t>
      </w:r>
    </w:p>
    <w:p w14:paraId="2A743852" w14:textId="77777777" w:rsidR="00B7397A" w:rsidRDefault="00B10FEA">
      <w:pPr>
        <w:pStyle w:val="ConsPlusNormal"/>
        <w:spacing w:before="240"/>
        <w:ind w:firstLine="539"/>
        <w:contextualSpacing/>
        <w:jc w:val="both"/>
      </w:pPr>
      <w:r>
        <w:t>-Отрывной талон (в случае утраты отрывного талона-справка из организации, осуществляющей санаторно-ку</w:t>
      </w:r>
      <w:r>
        <w:t>рортное лечение, подтверждающая факт пребывания работника в санатории;</w:t>
      </w:r>
    </w:p>
    <w:p w14:paraId="47A15F61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необходимости).</w:t>
      </w:r>
    </w:p>
    <w:p w14:paraId="14D4F1EB" w14:textId="77777777" w:rsidR="00B7397A" w:rsidRDefault="00B10FEA">
      <w:pPr>
        <w:pStyle w:val="ConsPlusNormal"/>
        <w:spacing w:before="240"/>
        <w:jc w:val="center"/>
        <w:rPr>
          <w:b/>
          <w:color w:val="00B050"/>
          <w:sz w:val="26"/>
          <w:szCs w:val="26"/>
        </w:rPr>
      </w:pPr>
      <w:r>
        <w:rPr>
          <w:b/>
          <w:color w:val="00B050"/>
          <w:sz w:val="26"/>
          <w:szCs w:val="26"/>
        </w:rPr>
        <w:t xml:space="preserve">6. </w:t>
      </w:r>
      <w:r>
        <w:rPr>
          <w:b/>
          <w:color w:val="00B050"/>
          <w:sz w:val="26"/>
          <w:szCs w:val="26"/>
          <w:u w:val="single"/>
        </w:rPr>
        <w:t xml:space="preserve">Санаторно-курортное лечение работников не ранее чем за пять лет до достижения ими возраста, дающего право на назначение страховой пенсии по </w:t>
      </w:r>
      <w:r>
        <w:rPr>
          <w:b/>
          <w:color w:val="00B050"/>
          <w:sz w:val="26"/>
          <w:szCs w:val="26"/>
          <w:u w:val="single"/>
        </w:rPr>
        <w:t>старости в соответствии с пенсионным законодательством Российской Федерации (исключая размещение в номерах высшей категории)</w:t>
      </w:r>
    </w:p>
    <w:p w14:paraId="48518A81" w14:textId="77777777" w:rsidR="00B7397A" w:rsidRDefault="00B10FEA">
      <w:pPr>
        <w:pStyle w:val="ConsPlusNormal"/>
        <w:spacing w:before="240"/>
        <w:ind w:firstLine="540"/>
        <w:jc w:val="both"/>
      </w:pPr>
      <w:r>
        <w:lastRenderedPageBreak/>
        <w:t>- Справка для получения путевки на санаторно-курортное лечение по форме № 070/у или заключительный акт;</w:t>
      </w:r>
    </w:p>
    <w:p w14:paraId="7B3B514C" w14:textId="77777777" w:rsidR="00B7397A" w:rsidRDefault="00B10FEA">
      <w:pPr>
        <w:pStyle w:val="ConsPlusNormal"/>
        <w:ind w:firstLine="540"/>
        <w:jc w:val="both"/>
      </w:pPr>
      <w:r>
        <w:t>- Список работников, направ</w:t>
      </w:r>
      <w:r>
        <w:t>ленных на санаторно-курортное лечение, с указанием сведений о страховом номере индивидуального лицевого счета (СНИЛС) и рекомендаций, содержащихся в справке по форме № 070/у или в заключительном акте;</w:t>
      </w:r>
    </w:p>
    <w:p w14:paraId="2DAADA08" w14:textId="77777777" w:rsidR="00B7397A" w:rsidRDefault="00B10FEA">
      <w:pPr>
        <w:pStyle w:val="ConsPlusNormal"/>
        <w:spacing w:before="240"/>
        <w:ind w:firstLine="540"/>
        <w:contextualSpacing/>
        <w:jc w:val="both"/>
      </w:pPr>
      <w:r>
        <w:t>- Д</w:t>
      </w:r>
      <w:r>
        <w:rPr>
          <w:b/>
        </w:rPr>
        <w:t>оговор</w:t>
      </w:r>
      <w:r>
        <w:t xml:space="preserve"> с организацией, осуществляющей санаторно-куро</w:t>
      </w:r>
      <w:r>
        <w:t xml:space="preserve">ртное лечение работников, </w:t>
      </w:r>
      <w:r>
        <w:rPr>
          <w:b/>
        </w:rPr>
        <w:t>и (или) счетов</w:t>
      </w:r>
      <w:r>
        <w:t xml:space="preserve"> на приобретение путевок (в случае если организация, осуществляющая санаторно-курортное лечение работников, является структурным подразделением страхователя, - копию положения о данном структурном подразделении страх</w:t>
      </w:r>
      <w:r>
        <w:t xml:space="preserve">ователя и копию локального нормативного акта страхователя об организации санаторно-курортного лечения работников). </w:t>
      </w:r>
    </w:p>
    <w:p w14:paraId="0E7B1D7B" w14:textId="77777777" w:rsidR="00B7397A" w:rsidRDefault="00B10FEA">
      <w:pPr>
        <w:pStyle w:val="ConsPlusNormal"/>
        <w:spacing w:before="240"/>
        <w:ind w:firstLine="540"/>
        <w:contextualSpacing/>
        <w:jc w:val="both"/>
      </w:pPr>
      <w:r>
        <w:t>- Калькуляция стоимости путевки;</w:t>
      </w:r>
    </w:p>
    <w:p w14:paraId="2426B07B" w14:textId="77777777" w:rsidR="00B7397A" w:rsidRDefault="00B10FEA">
      <w:pPr>
        <w:pStyle w:val="ConsPlusNormal"/>
        <w:spacing w:before="240"/>
        <w:ind w:firstLine="540"/>
        <w:contextualSpacing/>
        <w:jc w:val="both"/>
        <w:rPr>
          <w:rFonts w:eastAsia="Times New Roman"/>
        </w:rPr>
      </w:pPr>
      <w:r>
        <w:t xml:space="preserve">- </w:t>
      </w:r>
      <w:r>
        <w:rPr>
          <w:rFonts w:eastAsiaTheme="minorHAnsi"/>
        </w:rPr>
        <w:t>П</w:t>
      </w:r>
      <w:r>
        <w:rPr>
          <w:rFonts w:eastAsia="Times New Roman"/>
        </w:rPr>
        <w:t>латежное поручение или поручение о перечислении на счет (для государственных учреждений),</w:t>
      </w:r>
    </w:p>
    <w:p w14:paraId="7B4D2C62" w14:textId="77777777" w:rsidR="00B7397A" w:rsidRDefault="00B10FEA">
      <w:pPr>
        <w:pStyle w:val="ConsPlusNormal"/>
        <w:spacing w:before="240"/>
        <w:ind w:firstLine="540"/>
        <w:contextualSpacing/>
        <w:jc w:val="both"/>
      </w:pPr>
      <w:r>
        <w:rPr>
          <w:rFonts w:eastAsia="Times New Roman"/>
        </w:rPr>
        <w:t>- А</w:t>
      </w:r>
      <w:r>
        <w:t>кт выполнен</w:t>
      </w:r>
      <w:r>
        <w:t>ных работ или счет-фактура;</w:t>
      </w:r>
    </w:p>
    <w:p w14:paraId="5AAC934D" w14:textId="77777777" w:rsidR="00B7397A" w:rsidRDefault="00B10FEA">
      <w:pPr>
        <w:pStyle w:val="ConsPlusNormal"/>
        <w:spacing w:before="240"/>
        <w:ind w:firstLine="540"/>
        <w:contextualSpacing/>
        <w:jc w:val="both"/>
      </w:pPr>
      <w:r>
        <w:t>- Отрывной талон (в случае утраты отрывного талона-справка из организации, осуществляющей санаторно-курортное лечение, подтверждающая факт пребывания работника в санатории;</w:t>
      </w:r>
    </w:p>
    <w:p w14:paraId="299BD9CD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необходимости).</w:t>
      </w:r>
    </w:p>
    <w:p w14:paraId="5AFF455E" w14:textId="77777777" w:rsidR="00B7397A" w:rsidRDefault="00B7397A">
      <w:pPr>
        <w:pStyle w:val="ConsPlusNormal"/>
        <w:spacing w:before="240"/>
        <w:ind w:firstLine="540"/>
        <w:contextualSpacing/>
        <w:jc w:val="both"/>
      </w:pPr>
    </w:p>
    <w:p w14:paraId="0E151453" w14:textId="77777777" w:rsidR="00B7397A" w:rsidRDefault="00B10FEA">
      <w:pPr>
        <w:pStyle w:val="af"/>
        <w:numPr>
          <w:ilvl w:val="0"/>
          <w:numId w:val="1"/>
        </w:numPr>
        <w:jc w:val="center"/>
        <w:rPr>
          <w:rFonts w:ascii="Times New Roman" w:hAnsi="Times New Roman"/>
          <w:b/>
          <w:color w:val="00B050"/>
          <w:sz w:val="26"/>
          <w:szCs w:val="26"/>
          <w:u w:val="single"/>
        </w:rPr>
      </w:pPr>
      <w:r>
        <w:rPr>
          <w:rFonts w:ascii="Times New Roman" w:hAnsi="Times New Roman"/>
          <w:b/>
          <w:color w:val="00B050"/>
          <w:sz w:val="26"/>
          <w:szCs w:val="26"/>
          <w:u w:val="single"/>
        </w:rPr>
        <w:t>Проведение обязательных периодических медицинских осмотров (обследований) работников страхователя (ПМО)</w:t>
      </w:r>
    </w:p>
    <w:p w14:paraId="59B95A37" w14:textId="121FB476" w:rsidR="00B7397A" w:rsidRDefault="00B10F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Список работников, прошедших периодический медицинский осмотр, указанный в заключительном акте врачебной комиссии </w:t>
      </w:r>
      <w:r>
        <w:rPr>
          <w:rFonts w:ascii="Times New Roman" w:hAnsi="Times New Roman"/>
          <w:sz w:val="24"/>
          <w:szCs w:val="24"/>
        </w:rPr>
        <w:t>по итогам проведения ПМО (п. 45 при</w:t>
      </w:r>
      <w:r>
        <w:rPr>
          <w:rFonts w:ascii="Times New Roman" w:hAnsi="Times New Roman"/>
          <w:sz w:val="24"/>
          <w:szCs w:val="24"/>
        </w:rPr>
        <w:t>каза Минздрава России № 29н). В случае, если на момент подтверждения расходов заключительный акт не оформлен, предоставляется список прошедших ПМО к акту выполненных работ, подписанный и заверенный печатью медицинской организации.</w:t>
      </w:r>
    </w:p>
    <w:p w14:paraId="36C6D44F" w14:textId="77777777" w:rsidR="00B7397A" w:rsidRDefault="00B10F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Договор с медицинской о</w:t>
      </w:r>
      <w:r>
        <w:rPr>
          <w:rFonts w:ascii="Times New Roman" w:hAnsi="Times New Roman"/>
          <w:sz w:val="24"/>
          <w:szCs w:val="24"/>
        </w:rPr>
        <w:t>рганизацией на проведение обязательных периодических медицинских осмотров (обследований) работников;</w:t>
      </w:r>
    </w:p>
    <w:p w14:paraId="04CBBCDC" w14:textId="655ABF99" w:rsidR="00B7397A" w:rsidRDefault="00B10F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Расчет стоимости услуг по проведению обязательных периодических медицинских осмотров (обследований) работников (при отсутствии в договоре с медицинской о</w:t>
      </w:r>
      <w:r>
        <w:rPr>
          <w:rFonts w:ascii="Times New Roman" w:hAnsi="Times New Roman"/>
          <w:sz w:val="24"/>
          <w:szCs w:val="24"/>
        </w:rPr>
        <w:t>рганизацией на проведении ПМО информации о стоимости услуг</w:t>
      </w:r>
      <w:r>
        <w:rPr>
          <w:rFonts w:ascii="Times New Roman" w:hAnsi="Times New Roman"/>
          <w:sz w:val="24"/>
          <w:szCs w:val="24"/>
        </w:rPr>
        <w:t>);</w:t>
      </w:r>
    </w:p>
    <w:p w14:paraId="1718F574" w14:textId="77777777" w:rsidR="00B7397A" w:rsidRDefault="00B10F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латежное поручение или поручение о перечислении на счет (для государственных учреждений);</w:t>
      </w:r>
    </w:p>
    <w:p w14:paraId="338D1917" w14:textId="77777777" w:rsidR="00B7397A" w:rsidRDefault="00B10F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 выполненных работ, или счет-фактура;</w:t>
      </w:r>
    </w:p>
    <w:p w14:paraId="470858CD" w14:textId="77777777" w:rsidR="00B7397A" w:rsidRDefault="00B10F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Счетов на оплату (при наличии);</w:t>
      </w:r>
    </w:p>
    <w:p w14:paraId="26439B53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</w:t>
      </w:r>
      <w:r>
        <w:rPr>
          <w:rFonts w:ascii="Times New Roman" w:hAnsi="Times New Roman"/>
          <w:sz w:val="24"/>
          <w:szCs w:val="24"/>
        </w:rPr>
        <w:t>обходимости).</w:t>
      </w:r>
    </w:p>
    <w:p w14:paraId="0AAA7362" w14:textId="77777777" w:rsidR="00B7397A" w:rsidRDefault="00B10FEA">
      <w:pPr>
        <w:pStyle w:val="af"/>
        <w:spacing w:before="240" w:after="0" w:line="240" w:lineRule="auto"/>
        <w:ind w:left="99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48191ADE" w14:textId="77777777" w:rsidR="00B7397A" w:rsidRDefault="00B10FEA">
      <w:pPr>
        <w:pStyle w:val="af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B050"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Обеспечение лечебно-профилактическим питанием (далее - ЛПП) работников,  </w:t>
      </w:r>
      <w:r>
        <w:rPr>
          <w:rFonts w:ascii="Times New Roman" w:hAnsi="Times New Roman"/>
          <w:b/>
          <w:bCs/>
          <w:color w:val="00B050"/>
          <w:sz w:val="26"/>
          <w:szCs w:val="26"/>
          <w:u w:val="single"/>
        </w:rPr>
        <w:t xml:space="preserve">для которых указанное питание предусмотрено </w:t>
      </w:r>
      <w:hyperlink r:id="rId6">
        <w:r>
          <w:rPr>
            <w:rFonts w:ascii="Times New Roman" w:hAnsi="Times New Roman"/>
            <w:b/>
            <w:bCs/>
            <w:color w:val="00B050"/>
            <w:sz w:val="26"/>
            <w:szCs w:val="26"/>
            <w:u w:val="single"/>
          </w:rPr>
          <w:t>Перечнем</w:t>
        </w:r>
      </w:hyperlink>
      <w:r>
        <w:rPr>
          <w:rFonts w:ascii="Times New Roman" w:hAnsi="Times New Roman"/>
          <w:b/>
          <w:bCs/>
          <w:color w:val="00B050"/>
          <w:sz w:val="26"/>
          <w:szCs w:val="26"/>
          <w:u w:val="single"/>
        </w:rPr>
        <w:t xml:space="preserve"> производств, профессий и должностей, работа в которых дает право на бесплатное полу</w:t>
      </w:r>
      <w:r>
        <w:rPr>
          <w:rFonts w:ascii="Times New Roman" w:hAnsi="Times New Roman"/>
          <w:b/>
          <w:bCs/>
          <w:color w:val="00B050"/>
          <w:sz w:val="26"/>
          <w:szCs w:val="26"/>
          <w:u w:val="single"/>
        </w:rPr>
        <w:t xml:space="preserve">чение лечебно-профилактического питания в связи с особо вредными условиями труда, утвержденным приказом </w:t>
      </w:r>
      <w:r>
        <w:rPr>
          <w:rFonts w:ascii="Times New Roman" w:hAnsi="Times New Roman"/>
          <w:b/>
          <w:color w:val="00B050"/>
          <w:sz w:val="26"/>
          <w:szCs w:val="26"/>
          <w:u w:val="single"/>
        </w:rPr>
        <w:t xml:space="preserve">Минтруда от 16.05.2022 №298н </w:t>
      </w:r>
    </w:p>
    <w:p w14:paraId="06288D32" w14:textId="77777777" w:rsidR="00B7397A" w:rsidRDefault="00B7397A">
      <w:pPr>
        <w:pStyle w:val="af"/>
        <w:spacing w:after="0" w:line="240" w:lineRule="auto"/>
        <w:ind w:left="1070"/>
        <w:rPr>
          <w:rFonts w:ascii="Times New Roman" w:eastAsia="Times New Roman" w:hAnsi="Times New Roman"/>
          <w:b/>
          <w:color w:val="0033CC"/>
          <w:sz w:val="26"/>
          <w:szCs w:val="26"/>
          <w:u w:val="single"/>
          <w:lang w:eastAsia="ru-RU"/>
        </w:rPr>
      </w:pPr>
    </w:p>
    <w:p w14:paraId="5CBD62C5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еречень работников, которым выдано ЛПП, с указанием их профессий (должностей) и норм выдачи со ссылкой на соответствую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щий пункт Перечня отдельных видов работ, с указанием номера рациона и его стоимости, с указанием фактически отработанного работниками времени в производствах, профессиях и должностях, предусмотренных Перечнем отдельных видов работ</w:t>
      </w:r>
      <w:r>
        <w:rPr>
          <w:rFonts w:ascii="Times New Roman" w:hAnsi="Times New Roman"/>
          <w:sz w:val="24"/>
          <w:szCs w:val="24"/>
        </w:rPr>
        <w:t>;</w:t>
      </w:r>
    </w:p>
    <w:p w14:paraId="688314D4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- Договор страхователя </w:t>
      </w:r>
      <w:r>
        <w:rPr>
          <w:rFonts w:ascii="Times New Roman" w:eastAsiaTheme="minorHAnsi" w:hAnsi="Times New Roman"/>
          <w:sz w:val="24"/>
          <w:szCs w:val="24"/>
        </w:rPr>
        <w:t>с организациями общественного питания, если выдача ЛПП производилась не в структурных подразделениях страхователя;</w:t>
      </w:r>
    </w:p>
    <w:p w14:paraId="07C2ED20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-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латежное поручение или поручение о перечислении на счет (для государственных учреждений);</w:t>
      </w:r>
    </w:p>
    <w:p w14:paraId="5C0F8B83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 выполненных работ со сметой -постатейно;</w:t>
      </w:r>
    </w:p>
    <w:p w14:paraId="5B6804D8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Счет-фактура;</w:t>
      </w:r>
    </w:p>
    <w:p w14:paraId="408EADA8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Товарная накладная;</w:t>
      </w:r>
    </w:p>
    <w:p w14:paraId="3CA8E20B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необходимости).</w:t>
      </w:r>
    </w:p>
    <w:p w14:paraId="35F49BEF" w14:textId="77777777" w:rsidR="00B7397A" w:rsidRDefault="00B7397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40EF4CC" w14:textId="77777777" w:rsidR="00B7397A" w:rsidRDefault="00B739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D1E8D6" w14:textId="7D56E260" w:rsidR="00B7397A" w:rsidRDefault="00B10FEA">
      <w:pPr>
        <w:spacing w:after="0" w:line="240" w:lineRule="auto"/>
        <w:jc w:val="center"/>
        <w:rPr>
          <w:rFonts w:ascii="Times New Roman" w:eastAsia="Times New Roman" w:hAnsi="Times New Roman"/>
          <w:color w:val="00B05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9. Приобретение страхователями, работники которых проходят обязательные </w:t>
      </w:r>
      <w:proofErr w:type="spellStart"/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предсменные</w:t>
      </w:r>
      <w:proofErr w:type="spellEnd"/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послесменные</w:t>
      </w:r>
      <w:proofErr w:type="spellEnd"/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) и (или) предрейсовые (послерейсовые) медицинские осмотры, медицинских изделий д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ля  измерения артериального давления и пульса, количественного определения алкоголя в выдыхаемом воздухе, а также для определения наличия психоактивных веществ в моче, и оборудования, обеспечивающего автоматизированное дистанционное проведение указанных ос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мотров, прошедших процедуру госуда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рственной регистрации медицинских изделий и внесенных в государственный реестр медицинских изделий и организаций (ИП), осуществляющих производство и изготовление </w:t>
      </w:r>
      <w:proofErr w:type="spellStart"/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медизделий</w:t>
      </w:r>
      <w:proofErr w:type="spellEnd"/>
    </w:p>
    <w:p w14:paraId="2BDE3275" w14:textId="77777777" w:rsidR="00B7397A" w:rsidRDefault="00B7397A">
      <w:pPr>
        <w:spacing w:after="0" w:line="240" w:lineRule="auto"/>
        <w:jc w:val="both"/>
        <w:rPr>
          <w:rFonts w:ascii="Times New Roman" w:eastAsia="Times New Roman" w:hAnsi="Times New Roman"/>
          <w:color w:val="0033CC"/>
          <w:sz w:val="26"/>
          <w:szCs w:val="26"/>
          <w:lang w:eastAsia="ru-RU"/>
        </w:rPr>
      </w:pPr>
    </w:p>
    <w:p w14:paraId="06428EBF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Локальный нормативный акт о проведении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предсменных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послесменных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и (или) предрейсовых (послерейсовых) медицинских осмотров работников; </w:t>
      </w:r>
    </w:p>
    <w:p w14:paraId="426AD981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Договор страхователя с организацией, оказывающей услуги по проведению предрейсовых (послерейсовых) и (или)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предсмен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послесменных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медицинских осмотров работников; </w:t>
      </w:r>
    </w:p>
    <w:p w14:paraId="1826F279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Перечень приобретенных медицинских изделий для измерения артериального давления и пульса, количественного определения алкоголя в выдыхаемом воздухе, а также определения наличия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психоактивных веществ в моче с указанием их количества и стоимости, номера регистрационного удостоверения;</w:t>
      </w:r>
    </w:p>
    <w:p w14:paraId="2930BFCF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Перечень оборудования, обеспечивающего автоматизированное дистанционное проведение предрейсовых (послерейсовых) и (или)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предсменных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послесменных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медицинских осмотров работников с указанием их количества и стоимости, номера регистрационного удостоверения; </w:t>
      </w:r>
    </w:p>
    <w:p w14:paraId="4E3B3659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>-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латежное поручение или поручение о перечислении на счет (для государственных учреждений)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50A0DF7B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Счет-фактура;</w:t>
      </w:r>
    </w:p>
    <w:p w14:paraId="46AA41C8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Копии счетов на оплату;</w:t>
      </w:r>
    </w:p>
    <w:p w14:paraId="0CAA762B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-Товарная </w:t>
      </w:r>
      <w:r>
        <w:rPr>
          <w:rFonts w:ascii="Times New Roman" w:hAnsi="Times New Roman"/>
          <w:sz w:val="24"/>
          <w:szCs w:val="24"/>
        </w:rPr>
        <w:t>накладная;</w:t>
      </w:r>
    </w:p>
    <w:p w14:paraId="0284014D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необходимости).</w:t>
      </w:r>
    </w:p>
    <w:p w14:paraId="1D32AADC" w14:textId="77777777" w:rsidR="00B7397A" w:rsidRDefault="00B7397A">
      <w:pPr>
        <w:jc w:val="both"/>
        <w:rPr>
          <w:rFonts w:ascii="Times New Roman" w:hAnsi="Times New Roman"/>
          <w:sz w:val="24"/>
          <w:szCs w:val="24"/>
        </w:rPr>
      </w:pPr>
    </w:p>
    <w:p w14:paraId="3BD18321" w14:textId="2EBDF17F" w:rsidR="00B7397A" w:rsidRDefault="00B10FEA">
      <w:pPr>
        <w:pStyle w:val="af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10. Приобретение страхователями, осуществляющими пассажирские и грузовые перевозки, приборов контроля за режимом труда и отдыха водителей (тахографов), а также программно-аппаратного шифровального(криптогра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фического) 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средства 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(далее-блок СКЗИ тахографа)</w:t>
      </w:r>
    </w:p>
    <w:p w14:paraId="6FA06539" w14:textId="77777777" w:rsidR="00B7397A" w:rsidRDefault="00B7397A">
      <w:pPr>
        <w:pStyle w:val="af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B050"/>
          <w:sz w:val="27"/>
          <w:szCs w:val="27"/>
          <w:u w:val="single"/>
          <w:lang w:eastAsia="ru-RU"/>
        </w:rPr>
      </w:pPr>
    </w:p>
    <w:p w14:paraId="77582C8C" w14:textId="77777777" w:rsidR="00B7397A" w:rsidRDefault="00B10FEA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Перечень транспортных средств (далее - ТС), оснащенных тахографами и (или) тахографами, с замененным блоком СКЗИ с указанием их государственного регистрационного номера, даты выпуска, сведений о прохождении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ТС последнего технического осмотра; </w:t>
      </w:r>
    </w:p>
    <w:p w14:paraId="0CB1E5FB" w14:textId="77777777" w:rsidR="00B7397A" w:rsidRDefault="00B10FEA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Свидетельство о регистрации ТС в органах Государственной инспекции безопасности дорожного движения;</w:t>
      </w:r>
    </w:p>
    <w:p w14:paraId="1FD0900C" w14:textId="77777777" w:rsidR="00B7397A" w:rsidRDefault="00B10FEA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Документы, обосновывающие замену блоков СКЗИ тахографа (содержать причины замены блоков СКЗИ (неисправность или ист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ечение срока действия) и сведения о дате активации заменяемых блоков СКЗИ. Также документы должны включать эксплуатационную документацию).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Возмещению за счет средств СФР подлежат расходы непосредственно на приобретение страхователем блоков СКЗИ, а не на их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установку и обслуживание!</w:t>
      </w:r>
    </w:p>
    <w:p w14:paraId="1F32E93D" w14:textId="77777777" w:rsidR="00B7397A" w:rsidRDefault="00B10FEA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-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латежное поручение или поручение о перечислении на счет (для государственных учреждений);</w:t>
      </w:r>
    </w:p>
    <w:p w14:paraId="7F2A8A92" w14:textId="77777777" w:rsidR="00B7397A" w:rsidRDefault="00B10FE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Счет-фактура;</w:t>
      </w:r>
    </w:p>
    <w:p w14:paraId="1E12F2D6" w14:textId="77777777" w:rsidR="00B7397A" w:rsidRDefault="00B10FE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Копии счетов на оплату;</w:t>
      </w:r>
    </w:p>
    <w:p w14:paraId="57FAAF84" w14:textId="77777777" w:rsidR="00B7397A" w:rsidRDefault="00B10FE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-Товарная накладная;</w:t>
      </w:r>
    </w:p>
    <w:p w14:paraId="472C4880" w14:textId="77777777" w:rsidR="00B7397A" w:rsidRDefault="00B10FE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Иные документы (при необходимости). </w:t>
      </w:r>
    </w:p>
    <w:p w14:paraId="08E61F69" w14:textId="77777777" w:rsidR="00B7397A" w:rsidRDefault="00B7397A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</w:pPr>
    </w:p>
    <w:p w14:paraId="7F4FA880" w14:textId="77777777" w:rsidR="00B7397A" w:rsidRDefault="00B10FEA">
      <w:pPr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11. Приобретение страхователями аптечек для оказания первой помощи пострадавшим с применением медицинских изделий и (или) комплектующих к ним медицинских изделий</w:t>
      </w:r>
    </w:p>
    <w:p w14:paraId="2E0040E5" w14:textId="77777777" w:rsidR="00B7397A" w:rsidRDefault="00B7397A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</w:pPr>
    </w:p>
    <w:p w14:paraId="5AC6578C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Перечень приобретенных медицинских изделий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(или) комплектующих к ним медицинских изделий с указанием количества и стоимости приобретенных медицинских изделий, а также с указанием постов для оказания первой помощи, укомплектованных аптечками для оказания первой помощи в соответствии с Приказом Минис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терства здравоохранения Российской Федерации от 24.05.2024 № 262н «Об утверждении требований к комплектации аптечки для оказания работниками первой помощи, пострадавшим с применением медицинских изделий»;</w:t>
      </w:r>
    </w:p>
    <w:p w14:paraId="06198535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приобретении аптечек, полностью укомплектованн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ых медицинскими изделиями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перечне указываются посты, количество аптечек (с указанием укомплектованных в них медицинских изделий) и стоимости аптечки в целом, а не отдельных и изделий, входящих в ее состав.</w:t>
      </w:r>
    </w:p>
    <w:p w14:paraId="1C17F296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 приобретении отдельных видов медицинских из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делий для укомплектования аптечек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перечне указываются посты, наименование приобретенных медицинских изделий для каждого поста, их количество и стоимость каждого изделия. При этом количество каждого приобретенного в отдельности медицинского изделия для 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ного поста не должно превышать количество, необходимое для одной аптечки в соответствии с требованиями, утвержденными приказом № 262н).</w:t>
      </w:r>
    </w:p>
    <w:p w14:paraId="5DC21E09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латежное поручение или поручение о перечислении на счет (для государственных учреждений);</w:t>
      </w:r>
    </w:p>
    <w:p w14:paraId="7B072C49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Счет-фактура, в которой п</w:t>
      </w:r>
      <w:r>
        <w:rPr>
          <w:rFonts w:ascii="Times New Roman" w:hAnsi="Times New Roman"/>
          <w:sz w:val="24"/>
          <w:szCs w:val="24"/>
        </w:rPr>
        <w:t>еречислены приобретенные изделия медицинского назначения с указанием их стоимости;</w:t>
      </w:r>
    </w:p>
    <w:p w14:paraId="5D3AF7BC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Товарная накладная;</w:t>
      </w:r>
    </w:p>
    <w:p w14:paraId="3A3ED405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Копии счетов на оплату (при наличии);</w:t>
      </w:r>
    </w:p>
    <w:p w14:paraId="17588CCD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необходимости).</w:t>
      </w:r>
    </w:p>
    <w:p w14:paraId="3B1E44CD" w14:textId="77777777" w:rsidR="00B7397A" w:rsidRDefault="00B739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424C62" w14:textId="77777777" w:rsidR="00B7397A" w:rsidRDefault="00B10FE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12. Приобретение отдельных приборов, устройств, оборудования и 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работ, в том числе обеспечивающих дистанционный контроль, видео-, аудио или иную фи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ксацию, в рамках технологических процессов, в том числе на подземных работах</w:t>
      </w:r>
    </w:p>
    <w:p w14:paraId="71791242" w14:textId="77777777" w:rsidR="00B7397A" w:rsidRDefault="00B7397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33CC"/>
          <w:sz w:val="26"/>
          <w:szCs w:val="26"/>
          <w:u w:val="single"/>
          <w:lang w:eastAsia="ru-RU"/>
        </w:rPr>
      </w:pPr>
    </w:p>
    <w:p w14:paraId="4CBE52D4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окументы, обосновывающие приобретение страхователем соответствующего оборудования, в том числе обеспечивающего дистанционный контроль, видео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-,аудио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иную фиксацию (должны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одержать нормы, обязывающие применять приобретаемое оборудование. В договоре (либо приложении к договору) должно быть указано наименование приобретаемого оборудования с указанием стоимости);  </w:t>
      </w:r>
    </w:p>
    <w:p w14:paraId="3C7C7BBD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Технические проекты (выписки из) технических проектов и (или)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проектной документации, которыми предусмотрено приобретение оборудования, в том числе обеспечивающего дистанционный контроль, видео-,аудио или иную фиксацию (должны подтверждать использование соответствующего оборудования в рамках технологического процесс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и (или) в целях безопасного ведения работ, т. е. для обеспечения безопасности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работника во время выполнения им трудовых обязанностей (приобретение материалов и монтаж установок систем видеонаблюдения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НЕ подлежат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финансовому обеспечению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0EA3CAA5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латежное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поручение или поручение о перечислении на счет (для государственных учреждений);</w:t>
      </w:r>
    </w:p>
    <w:p w14:paraId="3CA1CC45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Счет-фактура;</w:t>
      </w:r>
    </w:p>
    <w:p w14:paraId="262652FA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sz w:val="24"/>
          <w:szCs w:val="24"/>
        </w:rPr>
        <w:t>- Счет на оплату;</w:t>
      </w:r>
    </w:p>
    <w:p w14:paraId="274A077B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sz w:val="24"/>
          <w:szCs w:val="24"/>
        </w:rPr>
        <w:t>- Товарная накладная;</w:t>
      </w:r>
    </w:p>
    <w:p w14:paraId="5E0DB82C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необходимости).</w:t>
      </w:r>
    </w:p>
    <w:p w14:paraId="4F5F5C8E" w14:textId="77777777" w:rsidR="00B7397A" w:rsidRDefault="00B7397A">
      <w:pPr>
        <w:jc w:val="both"/>
        <w:rPr>
          <w:rFonts w:ascii="Times New Roman" w:hAnsi="Times New Roman"/>
          <w:sz w:val="20"/>
          <w:szCs w:val="20"/>
        </w:rPr>
      </w:pPr>
    </w:p>
    <w:p w14:paraId="186E94FF" w14:textId="77777777" w:rsidR="00B7397A" w:rsidRDefault="00B10FEA">
      <w:pPr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13. Приобретение отдельных приборов, устройств, оборудования, в том числе 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компьютерных тренажеров, манекенов-тренажеров,  программного обеспечения, видеофильмов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ых работ, и действиям в случае аварии или инцидента на опасном производственном объекте, обучения практическим навыкам оказания первой помощи пострадавшим, и (или) дистанционную видео- и аудио фиксацию инструктажей, обучения и иных форм подготовки работник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ов по безопасному производству работ, а также хранение результатов такой фиксации</w:t>
      </w:r>
    </w:p>
    <w:p w14:paraId="6556B335" w14:textId="77777777" w:rsidR="00B7397A" w:rsidRDefault="00B7397A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</w:pPr>
    </w:p>
    <w:p w14:paraId="4A25D76A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окументы, обосновывающих приобретение страхователем соответствующих приборов, устройств, оборудования, в том числе компьютерных тренажеров, манекенов-тренажеров, 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обеспечения, видеофильмов и (или) комплексов (систем) приборов, устройств, оборудования; </w:t>
      </w:r>
    </w:p>
    <w:p w14:paraId="28C5CB36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Технические проекты (выписки из) технических проектов и (или) проектной документации, которыми предусмотрено приобретение страхователем соответствующих приборо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в, устройств, оборудования, в том числе компьютерных тренажеров, программного обеспечения, видеофильмов и (или) комплексов (систем) приборов, устройств, оборудования; </w:t>
      </w:r>
    </w:p>
    <w:p w14:paraId="471197F4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латежное поручение или поручение о перечислении на счет (для государственных учрежден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ий);</w:t>
      </w:r>
    </w:p>
    <w:p w14:paraId="08FF5478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Счет-фактура;</w:t>
      </w:r>
    </w:p>
    <w:p w14:paraId="4658377D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- Счет на оплату</w:t>
      </w:r>
      <w:r>
        <w:rPr>
          <w:rFonts w:ascii="Times New Roman" w:hAnsi="Times New Roman"/>
          <w:sz w:val="24"/>
          <w:szCs w:val="24"/>
        </w:rPr>
        <w:t>;</w:t>
      </w:r>
    </w:p>
    <w:p w14:paraId="4155A395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Товарная накладная;</w:t>
      </w:r>
    </w:p>
    <w:p w14:paraId="0D71578F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необходимости).</w:t>
      </w:r>
    </w:p>
    <w:p w14:paraId="5038C6EA" w14:textId="77777777" w:rsidR="00B7397A" w:rsidRDefault="00B7397A">
      <w:pPr>
        <w:jc w:val="both"/>
        <w:rPr>
          <w:rFonts w:ascii="Times New Roman" w:hAnsi="Times New Roman"/>
          <w:sz w:val="24"/>
          <w:szCs w:val="24"/>
        </w:rPr>
      </w:pPr>
    </w:p>
    <w:p w14:paraId="2D33E12A" w14:textId="77777777" w:rsidR="00B7397A" w:rsidRDefault="00B10FEA">
      <w:pPr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14. Приобретение отдельных приборов, устройств, оборудования и (или) комплексов (систем) приборов, устройств, оборудования, сервисов, систем, 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факторами, а также приобретение приборов, оборудования для оснащения медицинского пункта страхо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вателя: электрокардиографа портативного, автоматического дефибриллятора, аппарата для измерения артериального давления, кислородного ингалятора, аппарата для искусственной вентиляции легких ручного, прошедших процедуру государственной регистрации медицинск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их изделий и внесенных в госреестр </w:t>
      </w:r>
      <w:proofErr w:type="spellStart"/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медизделий</w:t>
      </w:r>
      <w:proofErr w:type="spellEnd"/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 и организаций, осуществляющих производство и изготовление </w:t>
      </w:r>
      <w:proofErr w:type="spellStart"/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медизделий</w:t>
      </w:r>
      <w:proofErr w:type="spellEnd"/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.</w:t>
      </w:r>
    </w:p>
    <w:p w14:paraId="3A51E026" w14:textId="77777777" w:rsidR="00B7397A" w:rsidRDefault="00B7397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210EE1D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случае п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риобретения отдельных приборов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устройств, оборудования и (или) комплексов (систем) приборов, устройств, оборудования, сервисов,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систем,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непосредственно предназначенных для мониторинга на рабочем месте состояния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lastRenderedPageBreak/>
        <w:t>здоровья работников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занятых на работах с вредными и (или) опасными производственными факторами:</w:t>
      </w:r>
    </w:p>
    <w:p w14:paraId="0E8BC659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Списки работников, направленных на мониторинг состояния здоровья на рабоче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месте, с указанием рекомендаций, содержащихся в заключительном акте; </w:t>
      </w:r>
    </w:p>
    <w:p w14:paraId="234508E5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Договор с медицинской организацией, оказывающей услуги страхователю в проведении мониторинга состояния здоровья работников на рабочем месте; </w:t>
      </w:r>
    </w:p>
    <w:p w14:paraId="2A72F463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Заключительный акт;</w:t>
      </w:r>
    </w:p>
    <w:p w14:paraId="1716407A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Перечень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дными и (или) опасными производственными факторами, с указанием количества, стоимости, а также техническую документацию, подтверждающую использование указанного оборудования непосредственно для мониторинга состояния здоровья работников, номера регистрацион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удостоверения; </w:t>
      </w:r>
    </w:p>
    <w:p w14:paraId="4BB438E0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Сертификаты, подтверждающие возможность использования приобретаемых отдельных приборов, устройств, оборудования и (или) комплексов (систем) приборов, устройств, оборудования, сервисов, систем, непосредственно для проведения мониторин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га состояния здоровья работников на рабочем месте.</w:t>
      </w:r>
    </w:p>
    <w:p w14:paraId="5BF6B7D3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случае приобретения приборов, оборудования для оснащения медицинского пункта страхователя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 </w:t>
      </w:r>
    </w:p>
    <w:p w14:paraId="22F6FA50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-Локальный нормативный акт по созданию медицинского пункта и (или) утверждению положения медицинского пункта;</w:t>
      </w:r>
    </w:p>
    <w:p w14:paraId="77ED8EAC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-Перечень приобретаемого оборудования с указанием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количества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стоимости и номера регистрационного удостоверения;</w:t>
      </w:r>
    </w:p>
    <w:p w14:paraId="6F8764DA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Договор на приобретение оборудования;</w:t>
      </w:r>
    </w:p>
    <w:p w14:paraId="3834EF83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-Документы, обосновывающие приобретение оборудования и их количество;</w:t>
      </w:r>
    </w:p>
    <w:p w14:paraId="61D55938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-Техническая документация, подтв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ерждающая использование указанного оборудования;</w:t>
      </w:r>
    </w:p>
    <w:p w14:paraId="50CC9102" w14:textId="77777777" w:rsidR="00B7397A" w:rsidRDefault="00B7397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E3E77F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латежное поручение или поручение о перечислении на счет (для государственных учреждений);</w:t>
      </w:r>
    </w:p>
    <w:p w14:paraId="0C34D0F3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Счет-фактура;</w:t>
      </w:r>
    </w:p>
    <w:p w14:paraId="6140BDA3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- Счет на оплату</w:t>
      </w:r>
      <w:r>
        <w:rPr>
          <w:rFonts w:ascii="Times New Roman" w:hAnsi="Times New Roman"/>
          <w:sz w:val="24"/>
          <w:szCs w:val="24"/>
        </w:rPr>
        <w:t>;</w:t>
      </w:r>
    </w:p>
    <w:p w14:paraId="0BB7FB5F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Товарная накладная;</w:t>
      </w:r>
    </w:p>
    <w:p w14:paraId="2C33273B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необходимости).</w:t>
      </w:r>
    </w:p>
    <w:p w14:paraId="4174D35B" w14:textId="77777777" w:rsidR="00B7397A" w:rsidRDefault="00B7397A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</w:pPr>
    </w:p>
    <w:p w14:paraId="39DD2A7E" w14:textId="77777777" w:rsidR="00B7397A" w:rsidRDefault="00B10FEA">
      <w:pPr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 xml:space="preserve">15. </w:t>
      </w: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Обеспечение бесплатной выдачи молока или других равноценных пищевых продуктов работникам, занятым на рабочих местах с вредными условиями труда</w:t>
      </w:r>
    </w:p>
    <w:p w14:paraId="74B3F4D8" w14:textId="77777777" w:rsidR="00B7397A" w:rsidRDefault="00B7397A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</w:pPr>
    </w:p>
    <w:p w14:paraId="36C4F0D7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Перечень работников, которым выдано молоко или другие равноценные пищевые продукты с указанием их профессий (д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олжностей), количества дней фактической занятости на работах с вредными условиями труда, оснований для выдачи молока или других равноценных пищевых продуктов вредных производственных факторов на рабочем месте, предусмотренных Перечнем вредных производствен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ных факторов; </w:t>
      </w:r>
    </w:p>
    <w:p w14:paraId="3C583103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Сведения об идентификационном номере отчета о проведении специальной оценки условий труда, содержащего сводную ведомость результатов проведения специальной оценки условий труда (таблицы 1, 2);</w:t>
      </w:r>
    </w:p>
    <w:p w14:paraId="1E5D0FD1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Договор страхователя на закупку молока или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ругих равноценных пищевых продуктов; </w:t>
      </w:r>
    </w:p>
    <w:p w14:paraId="73348297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Расчет стоимости молока или других равноценных пищевых продуктов; </w:t>
      </w:r>
    </w:p>
    <w:p w14:paraId="4082C780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латежное поручение или поручение о перечислении на счет (для государственных учреждений);</w:t>
      </w:r>
    </w:p>
    <w:p w14:paraId="742C6206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Счет-фактура;</w:t>
      </w:r>
    </w:p>
    <w:p w14:paraId="65B968ED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- Счет на оплату</w:t>
      </w:r>
      <w:r>
        <w:rPr>
          <w:rFonts w:ascii="Times New Roman" w:hAnsi="Times New Roman"/>
          <w:sz w:val="24"/>
          <w:szCs w:val="24"/>
        </w:rPr>
        <w:t>;</w:t>
      </w:r>
    </w:p>
    <w:p w14:paraId="14FB49E8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Товарная накладная;</w:t>
      </w:r>
    </w:p>
    <w:p w14:paraId="074EFBC9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необходимости).</w:t>
      </w:r>
    </w:p>
    <w:p w14:paraId="7C1E11D4" w14:textId="77777777" w:rsidR="00B7397A" w:rsidRDefault="00B7397A">
      <w:pPr>
        <w:jc w:val="both"/>
        <w:rPr>
          <w:rFonts w:ascii="Times New Roman" w:hAnsi="Times New Roman"/>
          <w:sz w:val="24"/>
          <w:szCs w:val="24"/>
        </w:rPr>
      </w:pPr>
    </w:p>
    <w:p w14:paraId="289EDA9E" w14:textId="77777777" w:rsidR="00B7397A" w:rsidRDefault="00B10FEA">
      <w:pPr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B050"/>
          <w:sz w:val="26"/>
          <w:szCs w:val="26"/>
          <w:u w:val="single"/>
          <w:lang w:eastAsia="ru-RU"/>
        </w:rPr>
        <w:t>16. Проведение оценки профессиональных рисков</w:t>
      </w:r>
    </w:p>
    <w:p w14:paraId="7135A8C0" w14:textId="77777777" w:rsidR="00B7397A" w:rsidRDefault="00B7397A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</w:pPr>
    </w:p>
    <w:p w14:paraId="3297C749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Договор с организацией, проводившей оценку профессиональных рисков, с указанием количества рабочих мест, в отношении которых проведена оценка профессиональных рисков, и стоимости проведения оценки профессиональных рисков на указанном количестве рабочих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ест; </w:t>
      </w:r>
    </w:p>
    <w:p w14:paraId="03C506FA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Сведения об индивидуальных номерах рабочих мест, в отношении которых проведена оценка профессиональных рисков, с указанием идентификационного номера отчета о проведении специальной оценки условий труда, содержащего сводную ведомость результатов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ведения специальной оценки условий труда (таблицы 1, 2), или выписку из реестра деклараций соответствия условий труда государственным нормативным требованиям охраны труда для микропредприятий;</w:t>
      </w:r>
    </w:p>
    <w:p w14:paraId="38A954ED" w14:textId="77777777" w:rsidR="00B7397A" w:rsidRDefault="00B10F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латежное поручение или поручение о перечислении на счет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(для государственных учреждений);</w:t>
      </w:r>
    </w:p>
    <w:p w14:paraId="532BD31A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 выполненных работ;</w:t>
      </w:r>
    </w:p>
    <w:p w14:paraId="534E5F77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Счет на оплату; </w:t>
      </w:r>
    </w:p>
    <w:p w14:paraId="00B13BF7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Перечень (реестр) рисков, ранжированный в зависимости от оцененного уровня каждого риска (п. 88 приказа Минтруда от 28.12.2021 № 926 «Об утверждении Рекомендаций по выбору мет</w:t>
      </w:r>
      <w:r>
        <w:rPr>
          <w:rFonts w:ascii="Times New Roman" w:hAnsi="Times New Roman"/>
          <w:sz w:val="24"/>
          <w:szCs w:val="24"/>
        </w:rPr>
        <w:t xml:space="preserve">одов оценки уровней профессиональных рисков и по снижению уровней таких рисков»), </w:t>
      </w:r>
    </w:p>
    <w:p w14:paraId="2A561D24" w14:textId="77777777" w:rsidR="00B7397A" w:rsidRDefault="00B10F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План мероприятий по управлению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проф.рисками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рекомендуемая форма которого предусмотрена приложением № 16 Рекомендаций;</w:t>
      </w:r>
    </w:p>
    <w:p w14:paraId="44A8C093" w14:textId="77777777" w:rsidR="00B7397A" w:rsidRDefault="00B10F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 (при необходимости).</w:t>
      </w:r>
    </w:p>
    <w:p w14:paraId="18F0AC39" w14:textId="77777777" w:rsidR="00B7397A" w:rsidRDefault="00B7397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40BB636" w14:textId="77777777" w:rsidR="00B7397A" w:rsidRDefault="00B7397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05A159A" w14:textId="77777777" w:rsidR="00B7397A" w:rsidRDefault="00B7397A">
      <w:pPr>
        <w:spacing w:after="0" w:line="240" w:lineRule="auto"/>
        <w:ind w:firstLine="539"/>
        <w:jc w:val="both"/>
        <w:rPr>
          <w:rFonts w:ascii="Times New Roman" w:hAnsi="Times New Roman"/>
          <w:b/>
          <w:color w:val="0033CC"/>
          <w:sz w:val="24"/>
          <w:szCs w:val="24"/>
        </w:rPr>
      </w:pPr>
    </w:p>
    <w:p w14:paraId="0AFB8293" w14:textId="77777777" w:rsidR="00B7397A" w:rsidRDefault="00B7397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DCCFBC5" w14:textId="77777777" w:rsidR="00B7397A" w:rsidRDefault="00B7397A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</w:pPr>
    </w:p>
    <w:p w14:paraId="6BE3A183" w14:textId="77777777" w:rsidR="00B7397A" w:rsidRDefault="00B7397A">
      <w:pPr>
        <w:jc w:val="both"/>
        <w:rPr>
          <w:rFonts w:ascii="Times New Roman" w:hAnsi="Times New Roman"/>
          <w:sz w:val="24"/>
          <w:szCs w:val="24"/>
        </w:rPr>
      </w:pPr>
    </w:p>
    <w:p w14:paraId="16B7FCA1" w14:textId="77777777" w:rsidR="00B7397A" w:rsidRDefault="00B7397A">
      <w:pPr>
        <w:jc w:val="both"/>
        <w:rPr>
          <w:rFonts w:ascii="Times New Roman" w:eastAsiaTheme="minorHAnsi" w:hAnsi="Times New Roman"/>
          <w:sz w:val="23"/>
          <w:szCs w:val="23"/>
        </w:rPr>
      </w:pPr>
    </w:p>
    <w:p w14:paraId="2B635E78" w14:textId="77777777" w:rsidR="00B7397A" w:rsidRDefault="00B7397A">
      <w:pPr>
        <w:jc w:val="both"/>
        <w:rPr>
          <w:rFonts w:ascii="Times New Roman" w:eastAsiaTheme="minorHAnsi" w:hAnsi="Times New Roman"/>
          <w:sz w:val="23"/>
          <w:szCs w:val="23"/>
        </w:rPr>
      </w:pPr>
    </w:p>
    <w:p w14:paraId="1E2BDAFE" w14:textId="77777777" w:rsidR="00B7397A" w:rsidRDefault="00B7397A">
      <w:pPr>
        <w:jc w:val="both"/>
        <w:rPr>
          <w:rFonts w:ascii="Times New Roman" w:eastAsiaTheme="minorHAnsi" w:hAnsi="Times New Roman"/>
          <w:sz w:val="23"/>
          <w:szCs w:val="23"/>
        </w:rPr>
      </w:pPr>
    </w:p>
    <w:p w14:paraId="137CFAFF" w14:textId="77777777" w:rsidR="00B7397A" w:rsidRDefault="00B739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3CB5CF5F" w14:textId="77777777" w:rsidR="00B7397A" w:rsidRDefault="00B7397A">
      <w:pPr>
        <w:pStyle w:val="a6"/>
      </w:pPr>
    </w:p>
    <w:p w14:paraId="25E134F9" w14:textId="77777777" w:rsidR="00B7397A" w:rsidRDefault="00B7397A">
      <w:pPr>
        <w:pStyle w:val="af0"/>
        <w:jc w:val="both"/>
        <w:rPr>
          <w:color w:val="000000"/>
          <w:sz w:val="28"/>
          <w:szCs w:val="28"/>
        </w:rPr>
      </w:pPr>
    </w:p>
    <w:p w14:paraId="4BB9F68B" w14:textId="77777777" w:rsidR="00B7397A" w:rsidRDefault="00B7397A">
      <w:pPr>
        <w:jc w:val="both"/>
        <w:rPr>
          <w:rFonts w:ascii="Times New Roman" w:hAnsi="Times New Roman"/>
          <w:sz w:val="24"/>
          <w:szCs w:val="24"/>
        </w:rPr>
      </w:pPr>
    </w:p>
    <w:sectPr w:rsidR="00B7397A">
      <w:pgSz w:w="11906" w:h="16838"/>
      <w:pgMar w:top="851" w:right="567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806"/>
    <w:multiLevelType w:val="multilevel"/>
    <w:tmpl w:val="FF5E4A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C36698"/>
    <w:multiLevelType w:val="multilevel"/>
    <w:tmpl w:val="69D80AA0"/>
    <w:lvl w:ilvl="0">
      <w:start w:val="7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7A"/>
    <w:rsid w:val="00782C9B"/>
    <w:rsid w:val="00B10FEA"/>
    <w:rsid w:val="00B7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C335"/>
  <w15:docId w15:val="{5CA94648-A550-4CB8-9F84-D42143D4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60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40CC9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40CC9"/>
    <w:pPr>
      <w:keepNext/>
      <w:widowControl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40CC9"/>
    <w:pPr>
      <w:keepNext/>
      <w:spacing w:line="264" w:lineRule="auto"/>
      <w:outlineLvl w:val="2"/>
    </w:pPr>
    <w:rPr>
      <w:sz w:val="24"/>
      <w:szCs w:val="28"/>
    </w:rPr>
  </w:style>
  <w:style w:type="paragraph" w:styleId="4">
    <w:name w:val="heading 4"/>
    <w:basedOn w:val="a"/>
    <w:next w:val="a"/>
    <w:link w:val="40"/>
    <w:qFormat/>
    <w:rsid w:val="00540CC9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40CC9"/>
    <w:rPr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540CC9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540CC9"/>
    <w:rPr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540CC9"/>
    <w:rPr>
      <w:rFonts w:ascii="Calibri" w:hAnsi="Calibri"/>
      <w:b/>
      <w:bCs/>
      <w:sz w:val="28"/>
      <w:szCs w:val="28"/>
      <w:lang w:eastAsia="ru-RU"/>
    </w:rPr>
  </w:style>
  <w:style w:type="character" w:customStyle="1" w:styleId="a3">
    <w:name w:val="Заголовок Знак"/>
    <w:basedOn w:val="a0"/>
    <w:link w:val="a4"/>
    <w:qFormat/>
    <w:rsid w:val="00540CC9"/>
    <w:rPr>
      <w:b/>
      <w:sz w:val="24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4407F4"/>
    <w:rPr>
      <w:sz w:val="28"/>
      <w:lang w:eastAsia="ar-SA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9E05A2"/>
    <w:rPr>
      <w:rFonts w:ascii="Segoe UI" w:eastAsia="Calibri" w:hAnsi="Segoe UI" w:cs="Segoe UI"/>
      <w:sz w:val="18"/>
      <w:szCs w:val="18"/>
    </w:rPr>
  </w:style>
  <w:style w:type="character" w:styleId="a9">
    <w:name w:val="Hyperlink"/>
    <w:rPr>
      <w:color w:val="000080"/>
      <w:u w:val="single"/>
    </w:rPr>
  </w:style>
  <w:style w:type="character" w:styleId="aa">
    <w:name w:val="Strong"/>
    <w:qFormat/>
    <w:rPr>
      <w:b/>
      <w:bCs/>
    </w:rPr>
  </w:style>
  <w:style w:type="paragraph" w:styleId="a4">
    <w:name w:val="Title"/>
    <w:basedOn w:val="a"/>
    <w:next w:val="ab"/>
    <w:link w:val="a3"/>
    <w:qFormat/>
    <w:rsid w:val="00540CC9"/>
    <w:pPr>
      <w:jc w:val="center"/>
    </w:pPr>
    <w:rPr>
      <w:b/>
      <w:sz w:val="24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Times New Roman" w:hAnsi="Times New Roman"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Times New Roman" w:hAnsi="Times New Roman" w:cs="Arial"/>
    </w:rPr>
  </w:style>
  <w:style w:type="paragraph" w:styleId="a6">
    <w:name w:val="Body Text Indent"/>
    <w:basedOn w:val="a"/>
    <w:link w:val="a5"/>
    <w:rsid w:val="004407F4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f">
    <w:name w:val="List Paragraph"/>
    <w:basedOn w:val="a"/>
    <w:uiPriority w:val="34"/>
    <w:qFormat/>
    <w:rsid w:val="004407F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qFormat/>
    <w:rsid w:val="00E67A6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9E05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455FCB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ConsPlusTitle">
    <w:name w:val="ConsPlusTitle"/>
    <w:qFormat/>
    <w:rsid w:val="00A14AA0"/>
    <w:pPr>
      <w:widowControl w:val="0"/>
      <w:jc w:val="both"/>
    </w:pPr>
    <w:rPr>
      <w:rFonts w:ascii="Calibri" w:hAnsi="Calibri" w:cs="Calibri"/>
      <w:b/>
      <w:sz w:val="22"/>
      <w:lang w:eastAsia="ru-RU"/>
    </w:rPr>
  </w:style>
  <w:style w:type="numbering" w:customStyle="1" w:styleId="a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55D052EE5920BF1B7A4A54863CE781998BB39D1D493BE820FEE2C61CE434180845B23FCE0E9CF13DFC00091FD975BB4328F28625C772435OA33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08E9E-0D78-493F-BBF7-2F8C5C2C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3812</Words>
  <Characters>21729</Characters>
  <Application>Microsoft Office Word</Application>
  <DocSecurity>0</DocSecurity>
  <Lines>181</Lines>
  <Paragraphs>50</Paragraphs>
  <ScaleCrop>false</ScaleCrop>
  <Company/>
  <LinksUpToDate>false</LinksUpToDate>
  <CharactersWithSpaces>25491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Старновский К.А.</dc:creator>
  <dc:description/>
  <cp:lastModifiedBy>Патуренко Ольга Альбиновна</cp:lastModifiedBy>
  <cp:revision>3</cp:revision>
  <cp:lastPrinted>2025-01-20T03:39:00Z</cp:lastPrinted>
  <dcterms:created xsi:type="dcterms:W3CDTF">2026-03-31T12:34:00Z</dcterms:created>
  <dcterms:modified xsi:type="dcterms:W3CDTF">2026-03-31T12:36:00Z</dcterms:modified>
  <dc:language>ru-RU</dc:language>
</cp:coreProperties>
</file>