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DA" w:rsidRPr="002E019A" w:rsidRDefault="002635C8">
      <w:pPr>
        <w:pStyle w:val="ConsPlusNormal0"/>
        <w:outlineLvl w:val="0"/>
      </w:pPr>
      <w:bookmarkStart w:id="0" w:name="_GoBack"/>
      <w:bookmarkEnd w:id="0"/>
      <w:r w:rsidRPr="002E019A">
        <w:t>Зарегистрировано в Минюсте России 2 апреля 2025 г. N 81726</w:t>
      </w:r>
    </w:p>
    <w:p w:rsidR="00706CDA" w:rsidRPr="002E019A" w:rsidRDefault="00706C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6CDA" w:rsidRPr="002E019A" w:rsidRDefault="00706CDA">
      <w:pPr>
        <w:pStyle w:val="ConsPlusNormal0"/>
        <w:jc w:val="both"/>
      </w:pPr>
    </w:p>
    <w:p w:rsidR="00706CDA" w:rsidRPr="002E019A" w:rsidRDefault="002635C8">
      <w:pPr>
        <w:pStyle w:val="ConsPlusTitle0"/>
        <w:jc w:val="center"/>
      </w:pPr>
      <w:r w:rsidRPr="002E019A">
        <w:t>ФОНД ПЕНСИОННОГО И СОЦИАЛЬНОГО СТРАХОВАНИЯ</w:t>
      </w:r>
    </w:p>
    <w:p w:rsidR="00706CDA" w:rsidRPr="002E019A" w:rsidRDefault="002635C8">
      <w:pPr>
        <w:pStyle w:val="ConsPlusTitle0"/>
        <w:jc w:val="center"/>
      </w:pPr>
      <w:r w:rsidRPr="002E019A">
        <w:t>РОССИЙСКОЙ ФЕДЕРАЦИИ</w:t>
      </w:r>
    </w:p>
    <w:p w:rsidR="00706CDA" w:rsidRPr="002E019A" w:rsidRDefault="00706CDA">
      <w:pPr>
        <w:pStyle w:val="ConsPlusTitle0"/>
        <w:jc w:val="center"/>
      </w:pPr>
    </w:p>
    <w:p w:rsidR="00706CDA" w:rsidRPr="002E019A" w:rsidRDefault="002635C8">
      <w:pPr>
        <w:pStyle w:val="ConsPlusTitle0"/>
        <w:jc w:val="center"/>
      </w:pPr>
      <w:r w:rsidRPr="002E019A">
        <w:t>ПРИКАЗ</w:t>
      </w:r>
    </w:p>
    <w:p w:rsidR="00706CDA" w:rsidRPr="002E019A" w:rsidRDefault="002635C8">
      <w:pPr>
        <w:pStyle w:val="ConsPlusTitle0"/>
        <w:jc w:val="center"/>
      </w:pPr>
      <w:r w:rsidRPr="002E019A">
        <w:t>от 28 февраля 2025 г. N 232</w:t>
      </w:r>
    </w:p>
    <w:p w:rsidR="00706CDA" w:rsidRPr="002E019A" w:rsidRDefault="00706CDA">
      <w:pPr>
        <w:pStyle w:val="ConsPlusTitle0"/>
        <w:ind w:firstLine="540"/>
        <w:jc w:val="both"/>
      </w:pPr>
    </w:p>
    <w:p w:rsidR="00706CDA" w:rsidRPr="002E019A" w:rsidRDefault="002635C8">
      <w:pPr>
        <w:pStyle w:val="ConsPlusTitle0"/>
        <w:jc w:val="center"/>
      </w:pPr>
      <w:r w:rsidRPr="002E019A">
        <w:t>ОБ УТВЕРЖДЕНИИ ПЕРЕЧНЯ</w:t>
      </w:r>
    </w:p>
    <w:p w:rsidR="00706CDA" w:rsidRPr="002E019A" w:rsidRDefault="002635C8">
      <w:pPr>
        <w:pStyle w:val="ConsPlusTitle0"/>
        <w:jc w:val="center"/>
      </w:pPr>
      <w:r w:rsidRPr="002E019A">
        <w:t>ДОЛЖНОСТЕЙ В ФОНДЕ ПЕНСИОННОГО И СОЦИАЛЬНОГО СТРАХОВАНИЯ</w:t>
      </w:r>
    </w:p>
    <w:p w:rsidR="00706CDA" w:rsidRPr="002E019A" w:rsidRDefault="002635C8">
      <w:pPr>
        <w:pStyle w:val="ConsPlusTitle0"/>
        <w:jc w:val="center"/>
      </w:pPr>
      <w:r w:rsidRPr="002E019A">
        <w:t>РОССИЙСКОЙ ФЕДЕРАЦИИ И ЕГО ТЕРРИТОРИАЛЬНЫХ ОРГАНАХ,</w:t>
      </w:r>
    </w:p>
    <w:p w:rsidR="00706CDA" w:rsidRPr="002E019A" w:rsidRDefault="002635C8">
      <w:pPr>
        <w:pStyle w:val="ConsPlusTitle0"/>
        <w:jc w:val="center"/>
      </w:pPr>
      <w:r w:rsidRPr="002E019A">
        <w:t>ПРИ НАЗНАЧЕНИИ НА КОТОРЫЕ ГРАЖДАНЕ И ПРИ ЗАМЕЩЕНИИ КОТОРЫХ</w:t>
      </w:r>
    </w:p>
    <w:p w:rsidR="00706CDA" w:rsidRPr="002E019A" w:rsidRDefault="002635C8">
      <w:pPr>
        <w:pStyle w:val="ConsPlusTitle0"/>
        <w:jc w:val="center"/>
      </w:pPr>
      <w:r w:rsidRPr="002E019A">
        <w:t>РАБОТНИКИ ОБЯЗАНЫ ПРЕДСТАВЛЯТЬ СВЕДЕНИЯ О СВОИХ ДОХОДАХ,</w:t>
      </w:r>
    </w:p>
    <w:p w:rsidR="00706CDA" w:rsidRPr="002E019A" w:rsidRDefault="002635C8">
      <w:pPr>
        <w:pStyle w:val="ConsPlusTitle0"/>
        <w:jc w:val="center"/>
      </w:pPr>
      <w:r w:rsidRPr="002E019A">
        <w:t>ОБ ИМУЩЕСТВЕ И ОБЯЗАТЕЛЬСТВАХ ИМУЩЕСТВЕННОГО ХАРАКТЕРА,</w:t>
      </w:r>
    </w:p>
    <w:p w:rsidR="00706CDA" w:rsidRPr="002E019A" w:rsidRDefault="002635C8">
      <w:pPr>
        <w:pStyle w:val="ConsPlusTitle0"/>
        <w:jc w:val="center"/>
      </w:pPr>
      <w:r w:rsidRPr="002E019A">
        <w:t>А ТАКЖЕ СВЕДЕНИЯ О ДОХОДАХ, ОБ ИМУЩЕСТВЕ И ОБЯЗАТЕЛЬСТВАХ</w:t>
      </w:r>
    </w:p>
    <w:p w:rsidR="00706CDA" w:rsidRPr="002E019A" w:rsidRDefault="002635C8">
      <w:pPr>
        <w:pStyle w:val="ConsPlusTitle0"/>
        <w:jc w:val="center"/>
      </w:pPr>
      <w:r w:rsidRPr="002E019A">
        <w:t>ИМУЩЕСТВЕННОГО ХАРАКТЕРА СВОИХ СУПРУГИ (СУПРУГА)</w:t>
      </w:r>
    </w:p>
    <w:p w:rsidR="00706CDA" w:rsidRPr="002E019A" w:rsidRDefault="002635C8">
      <w:pPr>
        <w:pStyle w:val="ConsPlusTitle0"/>
        <w:jc w:val="center"/>
      </w:pPr>
      <w:r w:rsidRPr="002E019A">
        <w:t>И НЕСОВЕРШЕННОЛЕТНИХ ДЕТЕЙ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Normal0"/>
        <w:ind w:firstLine="540"/>
        <w:jc w:val="both"/>
      </w:pPr>
      <w:r w:rsidRPr="002E019A">
        <w:t xml:space="preserve">В соответствии с </w:t>
      </w:r>
      <w:hyperlink r:id="rId6" w:tooltip="Федеральный закон от 25.12.2008 N 273-ФЗ (ред. от 28.12.2024) &quot;О противодействии коррупции&quot; {КонсультантПлюс}">
        <w:r w:rsidRPr="002E019A">
          <w:t>пунктами 2</w:t>
        </w:r>
      </w:hyperlink>
      <w:r w:rsidRPr="002E019A">
        <w:t xml:space="preserve"> и </w:t>
      </w:r>
      <w:hyperlink r:id="rId7" w:tooltip="Федеральный закон от 25.12.2008 N 273-ФЗ (ред. от 28.12.2024) &quot;О противодействии коррупции&quot; {КонсультантПлюс}">
        <w:r w:rsidRPr="002E019A">
          <w:t>4 части 1 статьи 8</w:t>
        </w:r>
      </w:hyperlink>
      <w:r w:rsidRPr="002E019A">
        <w:t xml:space="preserve"> Федерального закона от 25 декабря 2008 г. N 273-ФЗ "О противодействии коррупции", с </w:t>
      </w:r>
      <w:hyperlink r:id="rId8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 w:rsidRPr="002E019A">
          <w:t>подпунктом "в" пункта 23</w:t>
        </w:r>
      </w:hyperlink>
      <w:r w:rsidRPr="002E019A"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а также в связи с организационно-штатными мероприятиями в Фонде пенсионного и социального страхования Российской Федерации приказываю: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 xml:space="preserve">1. Утвердить прилагаемый </w:t>
      </w:r>
      <w:hyperlink w:anchor="P38" w:tooltip="ПЕРЕЧЕНЬ">
        <w:r w:rsidRPr="002E019A">
          <w:t>Перечень</w:t>
        </w:r>
      </w:hyperlink>
      <w:r w:rsidRPr="002E019A">
        <w:t xml:space="preserve">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 xml:space="preserve">2. Признать утратившим силу </w:t>
      </w:r>
      <w:hyperlink r:id="rId9" w:tooltip="Приказ СФР от 25.09.2023 N 1793 &quot;Об утверж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">
        <w:r w:rsidRPr="002E019A">
          <w:t>приказ</w:t>
        </w:r>
      </w:hyperlink>
      <w:r w:rsidRPr="002E019A">
        <w:t xml:space="preserve"> Фонда пенсионного и социального страхования Российской Федерации от 25 сентября 2023 г. N 1793 "Об утверждении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26 октября 2023 г., регистрационный N 75740).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 Контроль за исполнением настоящего приказа возложить на заместителя председателя Фонда пенсионного и социального страхования Российской Федерации Савченко Е.Н.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Normal0"/>
        <w:jc w:val="right"/>
      </w:pPr>
      <w:r w:rsidRPr="002E019A">
        <w:t>Председатель</w:t>
      </w:r>
    </w:p>
    <w:p w:rsidR="00706CDA" w:rsidRPr="002E019A" w:rsidRDefault="002635C8">
      <w:pPr>
        <w:pStyle w:val="ConsPlusNormal0"/>
        <w:jc w:val="right"/>
      </w:pPr>
      <w:r w:rsidRPr="002E019A">
        <w:t>С.ЧИРКОВ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Normal0"/>
        <w:jc w:val="right"/>
        <w:outlineLvl w:val="0"/>
      </w:pPr>
      <w:r w:rsidRPr="002E019A">
        <w:t>Утвержден</w:t>
      </w:r>
    </w:p>
    <w:p w:rsidR="00706CDA" w:rsidRPr="002E019A" w:rsidRDefault="002635C8">
      <w:pPr>
        <w:pStyle w:val="ConsPlusNormal0"/>
        <w:jc w:val="right"/>
      </w:pPr>
      <w:r w:rsidRPr="002E019A">
        <w:t>приказом Фонда пенсионного</w:t>
      </w:r>
    </w:p>
    <w:p w:rsidR="00706CDA" w:rsidRPr="002E019A" w:rsidRDefault="002635C8">
      <w:pPr>
        <w:pStyle w:val="ConsPlusNormal0"/>
        <w:jc w:val="right"/>
      </w:pPr>
      <w:r w:rsidRPr="002E019A">
        <w:t>и социального страхования</w:t>
      </w:r>
    </w:p>
    <w:p w:rsidR="00706CDA" w:rsidRPr="002E019A" w:rsidRDefault="002635C8">
      <w:pPr>
        <w:pStyle w:val="ConsPlusNormal0"/>
        <w:jc w:val="right"/>
      </w:pPr>
      <w:r w:rsidRPr="002E019A">
        <w:t>Российской Федерации</w:t>
      </w:r>
    </w:p>
    <w:p w:rsidR="00706CDA" w:rsidRPr="002E019A" w:rsidRDefault="002635C8">
      <w:pPr>
        <w:pStyle w:val="ConsPlusNormal0"/>
        <w:jc w:val="right"/>
      </w:pPr>
      <w:r w:rsidRPr="002E019A">
        <w:t>от 28 февраля 2025 г. N 232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Title0"/>
        <w:jc w:val="center"/>
      </w:pPr>
      <w:bookmarkStart w:id="1" w:name="P38"/>
      <w:bookmarkEnd w:id="1"/>
      <w:r w:rsidRPr="002E019A">
        <w:t>ПЕРЕЧЕНЬ</w:t>
      </w:r>
    </w:p>
    <w:p w:rsidR="00706CDA" w:rsidRPr="002E019A" w:rsidRDefault="002635C8">
      <w:pPr>
        <w:pStyle w:val="ConsPlusTitle0"/>
        <w:jc w:val="center"/>
      </w:pPr>
      <w:r w:rsidRPr="002E019A">
        <w:t>ДОЛЖНОСТЕЙ В ФОНДЕ ПЕНСИОННОГО И СОЦИАЛЬНОГО СТРАХОВАНИЯ</w:t>
      </w:r>
    </w:p>
    <w:p w:rsidR="00706CDA" w:rsidRPr="002E019A" w:rsidRDefault="002635C8">
      <w:pPr>
        <w:pStyle w:val="ConsPlusTitle0"/>
        <w:jc w:val="center"/>
      </w:pPr>
      <w:r w:rsidRPr="002E019A">
        <w:t>РОССИЙСКОЙ ФЕДЕРАЦИИ И ЕГО ТЕРРИТОРИАЛЬНЫХ ОРГАНАХ,</w:t>
      </w:r>
    </w:p>
    <w:p w:rsidR="00706CDA" w:rsidRPr="002E019A" w:rsidRDefault="002635C8">
      <w:pPr>
        <w:pStyle w:val="ConsPlusTitle0"/>
        <w:jc w:val="center"/>
      </w:pPr>
      <w:r w:rsidRPr="002E019A">
        <w:t>ПРИ НАЗНАЧЕНИИ НА КОТОРЫЕ ГРАЖДАНЕ И ПРИ ЗАМЕЩЕНИИ КОТОРЫХ</w:t>
      </w:r>
    </w:p>
    <w:p w:rsidR="00706CDA" w:rsidRPr="002E019A" w:rsidRDefault="002635C8">
      <w:pPr>
        <w:pStyle w:val="ConsPlusTitle0"/>
        <w:jc w:val="center"/>
      </w:pPr>
      <w:r w:rsidRPr="002E019A">
        <w:t>РАБОТНИКИ ОБЯЗАНЫ ПРЕДСТАВЛЯТЬ СВЕДЕНИЯ О СВОИХ ДОХОДАХ,</w:t>
      </w:r>
    </w:p>
    <w:p w:rsidR="00706CDA" w:rsidRPr="002E019A" w:rsidRDefault="002635C8">
      <w:pPr>
        <w:pStyle w:val="ConsPlusTitle0"/>
        <w:jc w:val="center"/>
      </w:pPr>
      <w:r w:rsidRPr="002E019A">
        <w:lastRenderedPageBreak/>
        <w:t>ОБ ИМУЩЕСТВЕ И ОБЯЗАТЕЛЬСТВАХ ИМУЩЕСТВЕННОГО ХАРАКТЕРА,</w:t>
      </w:r>
    </w:p>
    <w:p w:rsidR="00706CDA" w:rsidRPr="002E019A" w:rsidRDefault="002635C8">
      <w:pPr>
        <w:pStyle w:val="ConsPlusTitle0"/>
        <w:jc w:val="center"/>
      </w:pPr>
      <w:r w:rsidRPr="002E019A">
        <w:t>А ТАКЖЕ СВЕДЕНИЯ О ДОХОДАХ, ОБ ИМУЩЕСТВЕ И ОБЯЗАТЕЛЬСТВАХ</w:t>
      </w:r>
    </w:p>
    <w:p w:rsidR="00706CDA" w:rsidRPr="002E019A" w:rsidRDefault="002635C8">
      <w:pPr>
        <w:pStyle w:val="ConsPlusTitle0"/>
        <w:jc w:val="center"/>
      </w:pPr>
      <w:r w:rsidRPr="002E019A">
        <w:t>ИМУЩЕСТВЕННОГО ХАРАКТЕРА СВОИХ СУПРУГИ (СУПРУГА)</w:t>
      </w:r>
    </w:p>
    <w:p w:rsidR="00706CDA" w:rsidRPr="002E019A" w:rsidRDefault="002635C8">
      <w:pPr>
        <w:pStyle w:val="ConsPlusTitle0"/>
        <w:jc w:val="center"/>
      </w:pPr>
      <w:r w:rsidRPr="002E019A">
        <w:t>И НЕСОВЕРШЕННОЛЕТНИХ ДЕТЕЙ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Title0"/>
        <w:ind w:firstLine="540"/>
        <w:jc w:val="both"/>
        <w:outlineLvl w:val="1"/>
      </w:pPr>
      <w:r w:rsidRPr="002E019A">
        <w:t>I. Аппарат при руководстве СФР: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помощник председателя СФР;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советник председателя СФР;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советник (первого заместителя председателя СФР);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советник (заместителя председателя СФР).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Title0"/>
        <w:ind w:firstLine="540"/>
        <w:jc w:val="both"/>
        <w:outlineLvl w:val="1"/>
      </w:pPr>
      <w:r w:rsidRPr="002E019A">
        <w:t>II. Центральный аппарат СФР: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начальник департамента, управления, отдела (самостоятельного);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начальника департамента, управления, отдела (самостоятельного);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начальник отдела в составе департамента, управления;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начальника отдела в составе департамента, управления.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Title0"/>
        <w:ind w:firstLine="540"/>
        <w:jc w:val="both"/>
        <w:outlineLvl w:val="1"/>
      </w:pPr>
      <w:r w:rsidRPr="002E019A">
        <w:t>III. Отдельные должности в центральном аппарате СФР: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3.1. Департамент государственных услуг и клиентского обслуживания: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3.2. Департамент информационных технологий: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3.3. Департамент организации персонифицированного учета: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3.4. Департамент по работе с обращениями граждан, застрахованных лиц, организаций и страхователей: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3.5. Департамент закупочной деятельности: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lastRenderedPageBreak/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3.6. Департамент по обеспечению информационной безопасности: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3.7. Департамент сопровождения ведомственных информационных систем: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3.8. Департамент организации и контроля инвестиционных процессов: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3.9. Департамент организации обеспечения страховых выплат: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3.10. Департамент правовой и международной деятельности: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отдел правовой и антикоррупционной экспертизы актов СФР, отдел организации судебной работы, отдел международного взаимодействия и аналитики: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3.11. Департамент информационных систем социального обеспечения: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3.12. Департамент по делам ветеранов и инвалидов: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отдел организации взаимодействия с поставщиками услуг по техническим средствам реабилитации, отдел формирования технических заданий и организации учета сведений об обеспечении техническими средствами реабилитации, отдел организации контроля обеспечения техническими средствами реабилитации, отдел прогнозирования и организации финансирования обеспечения техническими средствами реабилитации, отдел организации учета сведений о ветеранах и инвалидах и методического сопровождения информационных систем СФР: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3.13. Департамент имущественных отношений: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3.14. Департамент социального казначейства и цифровой трансформации: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отдел координации создания и развития ЕЦП, отдел организации внутриведомственной интеграции и управления данными ЕЦП, отдел внедрения ЕЦП, отдел внедрения бизнес-процессов пенсионного и социального обеспечения ЕЦП, отдел внедрения бизнес-процессов МСЭ и операционной деятельности ЕЦП: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3.15. Департамент социального обеспечения при переселении и интеграции: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общий отдел, отдел по приему граждан, отдел рассмотрения обращений граждан и организаций, отдел пенсионных и социальных выплат, отдел ближнего зарубежья, отдел организации реализации международных договоров, отдел электронного взаимодействия, правового сопровождения информационных ресурсов и ведения статистики, отдел выплаты пенсий: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3.16. Департамент управления делами и организационной работы: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отдел обработки документов ДСП, протокольный отдел: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3.17. Управление безопасности и гражданской обороны: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3.18. Управление организации установления материнского (семейного) капитала: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3.19. Управление государственного пенсионного обеспечения государственных служащих: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3.20. Управление бухгалтерского учета и отчетности: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3.21. Управление кадров: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3.22. Первый отдел: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3.23. Отдел по организации мероприятий мобилизационной подготовки и мобилизации: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Title0"/>
        <w:ind w:firstLine="540"/>
        <w:jc w:val="both"/>
        <w:outlineLvl w:val="1"/>
      </w:pPr>
      <w:r w:rsidRPr="002E019A">
        <w:t>IV. Контрольно-ревизионная комиссия Фонда пенсионного и социального страхования Российской Федерации: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руководитель Контрольно-ревизионной комиссии Фонда;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руководителя Контрольно-ревизионной комиссии Фонда;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начальник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начальника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контролер-ревизор;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старший контролер-ревизор;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2635C8">
      <w:pPr>
        <w:pStyle w:val="ConsPlusTitle0"/>
        <w:ind w:firstLine="540"/>
        <w:jc w:val="both"/>
        <w:outlineLvl w:val="1"/>
      </w:pPr>
      <w:r w:rsidRPr="002E019A">
        <w:t>V. Территориальные органы СФР: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5.1. Отделения СФР: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управляющий отделением СФР;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управляющего отделением СФР;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бухгалтер, главный бухгалтер - начальник управления, главный бухгалтер - начальник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главного бухгалтера, заместитель главного бухгалтера - заместитель начальника управления, заместитель главного бухгалтера - начальника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начальник управления, центра,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начальника управления, центра,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директор филиала;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директора филиала;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руководитель клиентской службы (на правах отдела);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руководитель клиентской службы (на правах группы);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руководителя клиентской службы (на правах отдела);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руководитель группы;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помощник управляющего;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контролер-ревизор;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старший контролер-ревизор;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контролер-ревизор;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5.2. Межрегиональный информационный центр Фонда пенсионного и социального страхования Российской Федерации: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директор;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первый заместитель директора;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директора;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бухгалтер;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главного бухгалтера - начальник отдела;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начальник управления, отдела (самостоятельного);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начальника управления, заместитель начальника отдела (самостоятельного);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начальник отдела в составе управления;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заместитель начальника отдела в составе управления;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ведущий 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консультант;</w:t>
      </w:r>
    </w:p>
    <w:p w:rsidR="00706CDA" w:rsidRPr="002E019A" w:rsidRDefault="002635C8">
      <w:pPr>
        <w:pStyle w:val="ConsPlusNormal0"/>
        <w:spacing w:before="200"/>
        <w:ind w:firstLine="540"/>
        <w:jc w:val="both"/>
      </w:pPr>
      <w:r w:rsidRPr="002E019A">
        <w:t>главный специалист-эксперт.</w:t>
      </w: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706CDA">
      <w:pPr>
        <w:pStyle w:val="ConsPlusNormal0"/>
        <w:ind w:firstLine="540"/>
        <w:jc w:val="both"/>
      </w:pPr>
    </w:p>
    <w:p w:rsidR="00706CDA" w:rsidRPr="002E019A" w:rsidRDefault="00706C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6CDA" w:rsidRPr="002E019A" w:rsidSect="002E01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C8" w:rsidRDefault="002635C8">
      <w:r>
        <w:separator/>
      </w:r>
    </w:p>
  </w:endnote>
  <w:endnote w:type="continuationSeparator" w:id="0">
    <w:p w:rsidR="002635C8" w:rsidRDefault="0026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CDA" w:rsidRDefault="00706C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6CDA" w:rsidRDefault="002635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CDA" w:rsidRDefault="00706C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6CDA">
      <w:trPr>
        <w:trHeight w:hRule="exact" w:val="1663"/>
      </w:trPr>
      <w:tc>
        <w:tcPr>
          <w:tcW w:w="1650" w:type="pct"/>
          <w:vAlign w:val="center"/>
        </w:tcPr>
        <w:p w:rsidR="00706CDA" w:rsidRDefault="002635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6CDA" w:rsidRDefault="00FC2995">
          <w:pPr>
            <w:pStyle w:val="ConsPlusNormal0"/>
            <w:jc w:val="center"/>
          </w:pPr>
          <w:hyperlink r:id="rId1">
            <w:r w:rsidR="002635C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6CDA" w:rsidRDefault="002635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E019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E019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06CDA" w:rsidRDefault="002635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C8" w:rsidRDefault="002635C8">
      <w:r>
        <w:separator/>
      </w:r>
    </w:p>
  </w:footnote>
  <w:footnote w:type="continuationSeparator" w:id="0">
    <w:p w:rsidR="002635C8" w:rsidRDefault="00263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CDA" w:rsidRDefault="00706C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6CDA" w:rsidRDefault="00706CD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6CDA">
      <w:trPr>
        <w:trHeight w:hRule="exact" w:val="1683"/>
      </w:trPr>
      <w:tc>
        <w:tcPr>
          <w:tcW w:w="2700" w:type="pct"/>
          <w:vAlign w:val="center"/>
        </w:tcPr>
        <w:p w:rsidR="00706CDA" w:rsidRDefault="002635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СФР от 28.02.2025 N 232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должностей в Фонде пенсионного и социального страхования Российск...</w:t>
          </w:r>
        </w:p>
      </w:tc>
      <w:tc>
        <w:tcPr>
          <w:tcW w:w="2300" w:type="pct"/>
          <w:vAlign w:val="center"/>
        </w:tcPr>
        <w:p w:rsidR="00706CDA" w:rsidRDefault="002635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11.07.2025</w:t>
          </w:r>
        </w:p>
      </w:tc>
    </w:tr>
  </w:tbl>
  <w:p w:rsidR="00706CDA" w:rsidRDefault="00706CD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6CDA" w:rsidRDefault="00706C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DA"/>
    <w:rsid w:val="002635C8"/>
    <w:rsid w:val="002E019A"/>
    <w:rsid w:val="00706CDA"/>
    <w:rsid w:val="00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C2506-51F4-451D-8E00-C98CDB4F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E01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19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0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019A"/>
  </w:style>
  <w:style w:type="paragraph" w:styleId="a7">
    <w:name w:val="footer"/>
    <w:basedOn w:val="a"/>
    <w:link w:val="a8"/>
    <w:uiPriority w:val="99"/>
    <w:unhideWhenUsed/>
    <w:rsid w:val="002E01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0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138&amp;dst=100075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37&amp;dst=100134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100164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0564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1601</Words>
  <Characters>9126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28.02.2025 N 232
"Об утверждении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</vt:lpstr>
    </vt:vector>
  </TitlesOfParts>
  <Company>КонсультантПлюс Версия 4025.00.02</Company>
  <LinksUpToDate>false</LinksUpToDate>
  <CharactersWithSpaces>10706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28.02.2025 N 232
"Об утверждении Перечня должностей в Фонде пенсионного и социального страхования Российской Федерации и его территориальных органах,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
(Зарегистрировано в Минюсте России 02.04.</dc:title>
  <dc:creator>Безбородова Ольга Александровна</dc:creator>
  <cp:lastModifiedBy>Безбородова Ольга Александровна</cp:lastModifiedBy>
  <cp:revision>2</cp:revision>
  <dcterms:created xsi:type="dcterms:W3CDTF">2025-09-18T10:32:00Z</dcterms:created>
  <dcterms:modified xsi:type="dcterms:W3CDTF">2025-09-18T10:32:00Z</dcterms:modified>
</cp:coreProperties>
</file>