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5" w:rsidRPr="00BE6865" w:rsidRDefault="00181045" w:rsidP="001810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>
        <w:rPr>
          <w:rFonts w:ascii="Times New Roman" w:hAnsi="Times New Roman"/>
          <w:b/>
          <w:sz w:val="32"/>
          <w:szCs w:val="32"/>
        </w:rPr>
        <w:t xml:space="preserve">Отделения </w:t>
      </w:r>
      <w:r w:rsidRPr="00BE6865">
        <w:rPr>
          <w:rFonts w:ascii="Times New Roman" w:hAnsi="Times New Roman"/>
          <w:b/>
          <w:sz w:val="32"/>
          <w:szCs w:val="32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</w:p>
    <w:p w:rsidR="00181045" w:rsidRPr="00BE6865" w:rsidRDefault="00181045" w:rsidP="001810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>
        <w:rPr>
          <w:rFonts w:ascii="Times New Roman" w:hAnsi="Times New Roman"/>
          <w:b/>
          <w:sz w:val="32"/>
          <w:szCs w:val="32"/>
        </w:rPr>
        <w:t xml:space="preserve"> 06 июня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4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81045" w:rsidRPr="00BE6865" w:rsidRDefault="00181045" w:rsidP="001810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81045" w:rsidRDefault="00181045" w:rsidP="0018104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81045" w:rsidRDefault="00181045" w:rsidP="001810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июня </w:t>
      </w:r>
      <w:r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353D39">
        <w:rPr>
          <w:rFonts w:ascii="Times New Roman" w:hAnsi="Times New Roman"/>
          <w:sz w:val="28"/>
          <w:szCs w:val="28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(далее – Комиссия</w:t>
      </w:r>
      <w:r w:rsidRPr="009C6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Отделения).</w:t>
      </w:r>
    </w:p>
    <w:p w:rsidR="00181045" w:rsidRDefault="00181045" w:rsidP="001810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1045" w:rsidRDefault="00181045" w:rsidP="001810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Отделения были рассмотрен вопрос:</w:t>
      </w:r>
    </w:p>
    <w:p w:rsidR="00181045" w:rsidRDefault="00181045" w:rsidP="001810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1045" w:rsidRDefault="00181045" w:rsidP="00181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работника Отделения </w:t>
      </w:r>
      <w:r w:rsidRPr="00406922">
        <w:rPr>
          <w:rFonts w:ascii="Times New Roman" w:hAnsi="Times New Roman"/>
          <w:sz w:val="28"/>
          <w:szCs w:val="28"/>
        </w:rPr>
        <w:t xml:space="preserve">о невозможности по объективным причинам </w:t>
      </w:r>
      <w:r>
        <w:rPr>
          <w:rFonts w:ascii="Times New Roman" w:hAnsi="Times New Roman"/>
          <w:sz w:val="28"/>
          <w:szCs w:val="28"/>
        </w:rPr>
        <w:t xml:space="preserve">представить сведения о доходах на </w:t>
      </w:r>
      <w:r w:rsidRPr="00406922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его</w:t>
      </w:r>
      <w:r w:rsidRPr="00406922">
        <w:rPr>
          <w:rFonts w:ascii="Times New Roman" w:hAnsi="Times New Roman"/>
          <w:sz w:val="28"/>
          <w:szCs w:val="28"/>
        </w:rPr>
        <w:t xml:space="preserve"> супруг</w:t>
      </w:r>
      <w:r>
        <w:rPr>
          <w:rFonts w:ascii="Times New Roman" w:hAnsi="Times New Roman"/>
          <w:sz w:val="28"/>
          <w:szCs w:val="28"/>
        </w:rPr>
        <w:t>а</w:t>
      </w:r>
      <w:r w:rsidRPr="00406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2013 год.</w:t>
      </w:r>
    </w:p>
    <w:p w:rsidR="00181045" w:rsidRDefault="00181045" w:rsidP="0018104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181045" w:rsidRDefault="00181045" w:rsidP="001810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Отделения принято решение:</w:t>
      </w:r>
    </w:p>
    <w:p w:rsidR="00181045" w:rsidRDefault="00181045" w:rsidP="001810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1045" w:rsidRDefault="00181045" w:rsidP="00181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признать, что причины непредставления работником Отделения сведений о доходах своего супруга, не являются  уважительными и объективными, рекомендовать   работнику  Отделения     принять  меры      по представлению указанных сведений.</w:t>
      </w:r>
    </w:p>
    <w:p w:rsidR="00465C8F" w:rsidRDefault="00465C8F"/>
    <w:sectPr w:rsidR="00465C8F" w:rsidSect="0046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1045"/>
    <w:rsid w:val="00181045"/>
    <w:rsid w:val="0046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</dc:creator>
  <cp:keywords/>
  <dc:description/>
  <cp:lastModifiedBy>Саватеева</cp:lastModifiedBy>
  <cp:revision>1</cp:revision>
  <dcterms:created xsi:type="dcterms:W3CDTF">2015-06-18T10:00:00Z</dcterms:created>
  <dcterms:modified xsi:type="dcterms:W3CDTF">2015-06-18T10:01:00Z</dcterms:modified>
</cp:coreProperties>
</file>