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47" w:rsidRPr="00CB6347" w:rsidRDefault="00CB6347" w:rsidP="00CB634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B6347">
        <w:rPr>
          <w:rFonts w:ascii="Times New Roman" w:eastAsia="Times New Roman" w:hAnsi="Times New Roman" w:cs="Times New Roman"/>
          <w:b/>
          <w:bCs/>
          <w:kern w:val="36"/>
          <w:sz w:val="28"/>
          <w:szCs w:val="28"/>
          <w:lang w:eastAsia="ru-RU"/>
        </w:rPr>
        <w:t>Порядок уплаты страховых взносов</w:t>
      </w:r>
      <w:r>
        <w:rPr>
          <w:rFonts w:ascii="Times New Roman" w:eastAsia="Times New Roman" w:hAnsi="Times New Roman" w:cs="Times New Roman"/>
          <w:b/>
          <w:bCs/>
          <w:kern w:val="36"/>
          <w:sz w:val="28"/>
          <w:szCs w:val="28"/>
          <w:lang w:eastAsia="ru-RU"/>
        </w:rPr>
        <w:t xml:space="preserve"> до 01.01.2017</w:t>
      </w:r>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6347">
        <w:rPr>
          <w:rFonts w:ascii="Times New Roman" w:eastAsia="Times New Roman" w:hAnsi="Times New Roman" w:cs="Times New Roman"/>
          <w:i/>
          <w:iCs/>
          <w:sz w:val="28"/>
          <w:szCs w:val="28"/>
          <w:lang w:eastAsia="ru-RU"/>
        </w:rPr>
        <w:t>Порядок исчисления, порядок и сроки уплаты страховых взносов работодателями установлены статьей 15 Федерального закона от 24.07.2009 № 212-ФЗ:</w:t>
      </w:r>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6347">
        <w:rPr>
          <w:rFonts w:ascii="Times New Roman" w:eastAsia="Times New Roman" w:hAnsi="Times New Roman" w:cs="Times New Roman"/>
          <w:sz w:val="28"/>
          <w:szCs w:val="28"/>
          <w:lang w:eastAsia="ru-RU"/>
        </w:rPr>
        <w:t>- сумма страховых взносов исчисляется и уплачивается плательщиками страховых взносов отдельно в каждый государственный внебюджетный фонд (на соответствующие Коды бюджетной классификации);</w:t>
      </w:r>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B6347">
        <w:rPr>
          <w:rFonts w:ascii="Times New Roman" w:eastAsia="Times New Roman" w:hAnsi="Times New Roman" w:cs="Times New Roman"/>
          <w:sz w:val="28"/>
          <w:szCs w:val="28"/>
          <w:lang w:eastAsia="ru-RU"/>
        </w:rPr>
        <w:t>- 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roofErr w:type="gramEnd"/>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6347">
        <w:rPr>
          <w:rFonts w:ascii="Times New Roman" w:eastAsia="Times New Roman" w:hAnsi="Times New Roman" w:cs="Times New Roman"/>
          <w:sz w:val="28"/>
          <w:szCs w:val="28"/>
          <w:lang w:eastAsia="ru-RU"/>
        </w:rPr>
        <w:t>- в течение расчетного периода страхователь уплачивает страховые взносы в виде ежемесячных обязательных платежей;</w:t>
      </w:r>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6347">
        <w:rPr>
          <w:rFonts w:ascii="Times New Roman" w:eastAsia="Times New Roman" w:hAnsi="Times New Roman" w:cs="Times New Roman"/>
          <w:b/>
          <w:bCs/>
          <w:color w:val="006600"/>
          <w:sz w:val="28"/>
          <w:szCs w:val="28"/>
          <w:lang w:eastAsia="ru-RU"/>
        </w:rPr>
        <w:t>-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w:t>
      </w:r>
      <w:r w:rsidRPr="00CB6347">
        <w:rPr>
          <w:rFonts w:ascii="Times New Roman" w:eastAsia="Times New Roman" w:hAnsi="Times New Roman" w:cs="Times New Roman"/>
          <w:sz w:val="28"/>
          <w:szCs w:val="28"/>
          <w:lang w:eastAsia="ru-RU"/>
        </w:rPr>
        <w:t xml:space="preserve"> Если указанный срок уплаты ежемесячного обязательного платежа приходится на день, признаваемый в соответствии с </w:t>
      </w:r>
      <w:proofErr w:type="spellStart"/>
      <w:r w:rsidRPr="00CB6347">
        <w:rPr>
          <w:rFonts w:ascii="Times New Roman" w:eastAsia="Times New Roman" w:hAnsi="Times New Roman" w:cs="Times New Roman"/>
          <w:sz w:val="28"/>
          <w:szCs w:val="28"/>
          <w:lang w:eastAsia="ru-RU"/>
        </w:rPr>
        <w:t>заклнодательством</w:t>
      </w:r>
      <w:proofErr w:type="spellEnd"/>
      <w:r w:rsidRPr="00CB6347">
        <w:rPr>
          <w:rFonts w:ascii="Times New Roman" w:eastAsia="Times New Roman" w:hAnsi="Times New Roman" w:cs="Times New Roman"/>
          <w:sz w:val="28"/>
          <w:szCs w:val="28"/>
          <w:lang w:eastAsia="ru-RU"/>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B6347">
        <w:rPr>
          <w:rFonts w:ascii="Times New Roman" w:eastAsia="Times New Roman" w:hAnsi="Times New Roman" w:cs="Times New Roman"/>
          <w:sz w:val="28"/>
          <w:szCs w:val="28"/>
          <w:lang w:eastAsia="ru-RU"/>
        </w:rPr>
        <w:t>- плательщики страховых взносов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roofErr w:type="gramEnd"/>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6347">
        <w:rPr>
          <w:rFonts w:ascii="Times New Roman" w:eastAsia="Times New Roman" w:hAnsi="Times New Roman" w:cs="Times New Roman"/>
          <w:sz w:val="28"/>
          <w:szCs w:val="28"/>
          <w:lang w:eastAsia="ru-RU"/>
        </w:rPr>
        <w:t>- сумма страховых взносов, подлежащая перечислению в соответствующие государственные внебюджетные фонды, определяется в полных рублях. Сумма страховых взносов менее 50 копеек отбрасывается, а сумма 50 копеек и более округляется до полного рубля;</w:t>
      </w:r>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6347">
        <w:rPr>
          <w:rFonts w:ascii="Times New Roman" w:eastAsia="Times New Roman" w:hAnsi="Times New Roman" w:cs="Times New Roman"/>
          <w:sz w:val="28"/>
          <w:szCs w:val="28"/>
          <w:lang w:eastAsia="ru-RU"/>
        </w:rPr>
        <w:t>- уплата страховых взносов осуществляется отдельными расчетными документами</w:t>
      </w:r>
      <w:r w:rsidRPr="00CB6347">
        <w:rPr>
          <w:rFonts w:ascii="Times New Roman" w:eastAsia="Times New Roman" w:hAnsi="Times New Roman" w:cs="Times New Roman"/>
          <w:i/>
          <w:iCs/>
          <w:sz w:val="28"/>
          <w:szCs w:val="28"/>
          <w:lang w:eastAsia="ru-RU"/>
        </w:rPr>
        <w:t>,</w:t>
      </w:r>
      <w:r w:rsidRPr="00CB6347">
        <w:rPr>
          <w:rFonts w:ascii="Times New Roman" w:eastAsia="Times New Roman" w:hAnsi="Times New Roman" w:cs="Times New Roman"/>
          <w:sz w:val="28"/>
          <w:szCs w:val="28"/>
          <w:lang w:eastAsia="ru-RU"/>
        </w:rPr>
        <w:t xml:space="preserve"> 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roofErr w:type="gramStart"/>
      <w:r w:rsidRPr="00CB6347">
        <w:rPr>
          <w:rFonts w:ascii="Times New Roman" w:eastAsia="Times New Roman" w:hAnsi="Times New Roman" w:cs="Times New Roman"/>
          <w:sz w:val="28"/>
          <w:szCs w:val="28"/>
          <w:lang w:eastAsia="ru-RU"/>
        </w:rPr>
        <w:t>.</w:t>
      </w:r>
      <w:proofErr w:type="gramEnd"/>
      <w:r w:rsidRPr="00CB6347">
        <w:rPr>
          <w:rFonts w:ascii="Times New Roman" w:eastAsia="Times New Roman" w:hAnsi="Times New Roman" w:cs="Times New Roman"/>
          <w:sz w:val="28"/>
          <w:szCs w:val="28"/>
          <w:lang w:eastAsia="ru-RU"/>
        </w:rPr>
        <w:t>            </w:t>
      </w:r>
      <w:r w:rsidRPr="00CB6347">
        <w:rPr>
          <w:rFonts w:ascii="Times New Roman" w:eastAsia="Times New Roman" w:hAnsi="Times New Roman" w:cs="Times New Roman"/>
          <w:sz w:val="28"/>
          <w:szCs w:val="28"/>
          <w:lang w:eastAsia="ru-RU"/>
        </w:rPr>
        <w:br/>
      </w:r>
      <w:r w:rsidRPr="00CB6347">
        <w:rPr>
          <w:rFonts w:ascii="Times New Roman" w:eastAsia="Times New Roman" w:hAnsi="Times New Roman" w:cs="Times New Roman"/>
          <w:sz w:val="28"/>
          <w:szCs w:val="28"/>
          <w:lang w:eastAsia="ru-RU"/>
        </w:rPr>
        <w:br/>
        <w:t xml:space="preserve"> - </w:t>
      </w:r>
      <w:proofErr w:type="gramStart"/>
      <w:r w:rsidRPr="00CB6347">
        <w:rPr>
          <w:rFonts w:ascii="Times New Roman" w:eastAsia="Times New Roman" w:hAnsi="Times New Roman" w:cs="Times New Roman"/>
          <w:sz w:val="28"/>
          <w:szCs w:val="28"/>
          <w:lang w:eastAsia="ru-RU"/>
        </w:rPr>
        <w:t>в</w:t>
      </w:r>
      <w:proofErr w:type="gramEnd"/>
      <w:r w:rsidRPr="00CB6347">
        <w:rPr>
          <w:rFonts w:ascii="Times New Roman" w:eastAsia="Times New Roman" w:hAnsi="Times New Roman" w:cs="Times New Roman"/>
          <w:sz w:val="28"/>
          <w:szCs w:val="28"/>
          <w:lang w:eastAsia="ru-RU"/>
        </w:rPr>
        <w:t xml:space="preserve"> случае прекращения деятельности организации в связи с ее ликвидацией </w:t>
      </w:r>
      <w:r w:rsidRPr="00CB6347">
        <w:rPr>
          <w:rFonts w:ascii="Times New Roman" w:eastAsia="Times New Roman" w:hAnsi="Times New Roman" w:cs="Times New Roman"/>
          <w:sz w:val="28"/>
          <w:szCs w:val="28"/>
          <w:lang w:eastAsia="ru-RU"/>
        </w:rPr>
        <w:lastRenderedPageBreak/>
        <w:t>такие плательщики страховых взносов обязаны  уплачивать страховые взносы в течение 15 календарных дней со дня подачи расчета по начисленным и уплаченным страховым взносам.</w:t>
      </w:r>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6347">
        <w:rPr>
          <w:rFonts w:ascii="Times New Roman" w:eastAsia="Times New Roman" w:hAnsi="Times New Roman" w:cs="Times New Roman"/>
          <w:sz w:val="28"/>
          <w:szCs w:val="28"/>
          <w:lang w:eastAsia="ru-RU"/>
        </w:rPr>
        <w:t>В случае уплаты причитающихся сумм страховых взносов в более поздние сроки,  начисляются пени за каждый календарный день просрочки исполнения обязанности по уплате страховых взносов, начиная со дня, следующего за установленным сроком уплаты сумм страховых взносов. Пени за каждый день просрочки определяются в процентах от неуплаченной суммы страховых взносов. Процентная ставка пеней принимается равной одной трехсотой действующей в эти дни ставки рефинансирования ЦБ РФ. Пени уплачиваются одновременно с уплатой сумм страховых взносов или после уплаты таких сумм в полном объеме (Статья 25 Закона № 212-ФЗ).</w:t>
      </w:r>
    </w:p>
    <w:p w:rsid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B6347">
        <w:rPr>
          <w:rFonts w:ascii="Times New Roman" w:eastAsia="Times New Roman" w:hAnsi="Times New Roman" w:cs="Times New Roman"/>
          <w:sz w:val="28"/>
          <w:szCs w:val="28"/>
          <w:lang w:eastAsia="ru-RU"/>
        </w:rPr>
        <w:t>Страховые взносы неуплаченные или в неполном объеме уплаченные плательщиком в установленные Законом № 212-ФЗ подлежат взысканию в принудительном порядке: в бесспорном (статьи 19, 20 Закона № 212-ФЗ) и в судебном (статья 21 Закона № 212-ФЗ).</w:t>
      </w:r>
      <w:proofErr w:type="gramEnd"/>
    </w:p>
    <w:p w:rsidR="00CB6347" w:rsidRPr="00CB6347" w:rsidRDefault="00CB6347" w:rsidP="00CB634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CB6347">
        <w:rPr>
          <w:rFonts w:ascii="Times New Roman" w:eastAsia="Times New Roman" w:hAnsi="Times New Roman" w:cs="Times New Roman"/>
          <w:sz w:val="28"/>
          <w:szCs w:val="28"/>
          <w:lang w:eastAsia="ru-RU"/>
        </w:rPr>
        <w:t>Проверить наличие задолженности, находящейся на взыскании в рамках исполнительного производства службы судебных приставов, возможно с помощью информационного сервиса «Банк данных исполнительного производства».</w:t>
      </w:r>
    </w:p>
    <w:p w:rsidR="00DD24C6" w:rsidRDefault="00DD24C6"/>
    <w:sectPr w:rsidR="00DD2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47"/>
    <w:rsid w:val="000264A2"/>
    <w:rsid w:val="00CB6347"/>
    <w:rsid w:val="00DD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A2"/>
  </w:style>
  <w:style w:type="paragraph" w:styleId="1">
    <w:name w:val="heading 1"/>
    <w:basedOn w:val="a"/>
    <w:link w:val="10"/>
    <w:uiPriority w:val="9"/>
    <w:qFormat/>
    <w:rsid w:val="00CB6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3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6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6347"/>
    <w:rPr>
      <w:i/>
      <w:iCs/>
    </w:rPr>
  </w:style>
  <w:style w:type="character" w:styleId="a5">
    <w:name w:val="Strong"/>
    <w:basedOn w:val="a0"/>
    <w:uiPriority w:val="22"/>
    <w:qFormat/>
    <w:rsid w:val="00CB63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A2"/>
  </w:style>
  <w:style w:type="paragraph" w:styleId="1">
    <w:name w:val="heading 1"/>
    <w:basedOn w:val="a"/>
    <w:link w:val="10"/>
    <w:uiPriority w:val="9"/>
    <w:qFormat/>
    <w:rsid w:val="00CB6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3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6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6347"/>
    <w:rPr>
      <w:i/>
      <w:iCs/>
    </w:rPr>
  </w:style>
  <w:style w:type="character" w:styleId="a5">
    <w:name w:val="Strong"/>
    <w:basedOn w:val="a0"/>
    <w:uiPriority w:val="22"/>
    <w:qFormat/>
    <w:rsid w:val="00CB6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5401">
      <w:bodyDiv w:val="1"/>
      <w:marLeft w:val="0"/>
      <w:marRight w:val="0"/>
      <w:marTop w:val="0"/>
      <w:marBottom w:val="0"/>
      <w:divBdr>
        <w:top w:val="none" w:sz="0" w:space="0" w:color="auto"/>
        <w:left w:val="none" w:sz="0" w:space="0" w:color="auto"/>
        <w:bottom w:val="none" w:sz="0" w:space="0" w:color="auto"/>
        <w:right w:val="none" w:sz="0" w:space="0" w:color="auto"/>
      </w:divBdr>
      <w:divsChild>
        <w:div w:id="683633844">
          <w:marLeft w:val="0"/>
          <w:marRight w:val="0"/>
          <w:marTop w:val="0"/>
          <w:marBottom w:val="0"/>
          <w:divBdr>
            <w:top w:val="none" w:sz="0" w:space="0" w:color="auto"/>
            <w:left w:val="none" w:sz="0" w:space="0" w:color="auto"/>
            <w:bottom w:val="none" w:sz="0" w:space="0" w:color="auto"/>
            <w:right w:val="none" w:sz="0" w:space="0" w:color="auto"/>
          </w:divBdr>
          <w:divsChild>
            <w:div w:id="363942592">
              <w:marLeft w:val="0"/>
              <w:marRight w:val="0"/>
              <w:marTop w:val="0"/>
              <w:marBottom w:val="0"/>
              <w:divBdr>
                <w:top w:val="none" w:sz="0" w:space="0" w:color="auto"/>
                <w:left w:val="none" w:sz="0" w:space="0" w:color="auto"/>
                <w:bottom w:val="none" w:sz="0" w:space="0" w:color="auto"/>
                <w:right w:val="none" w:sz="0" w:space="0" w:color="auto"/>
              </w:divBdr>
            </w:div>
          </w:divsChild>
        </w:div>
        <w:div w:id="1397900669">
          <w:marLeft w:val="0"/>
          <w:marRight w:val="0"/>
          <w:marTop w:val="0"/>
          <w:marBottom w:val="0"/>
          <w:divBdr>
            <w:top w:val="none" w:sz="0" w:space="0" w:color="auto"/>
            <w:left w:val="none" w:sz="0" w:space="0" w:color="auto"/>
            <w:bottom w:val="none" w:sz="0" w:space="0" w:color="auto"/>
            <w:right w:val="none" w:sz="0" w:space="0" w:color="auto"/>
          </w:divBdr>
          <w:divsChild>
            <w:div w:id="327755314">
              <w:marLeft w:val="0"/>
              <w:marRight w:val="0"/>
              <w:marTop w:val="0"/>
              <w:marBottom w:val="0"/>
              <w:divBdr>
                <w:top w:val="none" w:sz="0" w:space="0" w:color="auto"/>
                <w:left w:val="none" w:sz="0" w:space="0" w:color="auto"/>
                <w:bottom w:val="none" w:sz="0" w:space="0" w:color="auto"/>
                <w:right w:val="none" w:sz="0" w:space="0" w:color="auto"/>
              </w:divBdr>
              <w:divsChild>
                <w:div w:id="18867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Порядок уплаты страховых взносов до 01.01.2017</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Бехтерева Полина Сергеевна</dc:creator>
  <cp:lastModifiedBy>Бехтерева Полина Сергеевна</cp:lastModifiedBy>
  <cp:revision>1</cp:revision>
  <dcterms:created xsi:type="dcterms:W3CDTF">2017-12-19T13:23:00Z</dcterms:created>
  <dcterms:modified xsi:type="dcterms:W3CDTF">2017-12-19T13:24:00Z</dcterms:modified>
</cp:coreProperties>
</file>