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615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71"/>
        <w:gridCol w:w="2295"/>
        <w:gridCol w:w="4529"/>
      </w:tblGrid>
      <w:tr w:rsidR="0025471C" w:rsidRPr="0025471C" w:rsidTr="009F487D">
        <w:trPr>
          <w:tblCellSpacing w:w="15" w:type="dxa"/>
        </w:trPr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электронного документооборота</w:t>
            </w:r>
          </w:p>
        </w:tc>
        <w:tc>
          <w:tcPr>
            <w:tcW w:w="2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контакты</w:t>
            </w:r>
          </w:p>
        </w:tc>
      </w:tr>
      <w:bookmarkEnd w:id="0"/>
      <w:tr w:rsidR="0025471C" w:rsidRPr="0025471C" w:rsidTr="009F487D">
        <w:trPr>
          <w:tblCellSpacing w:w="15" w:type="dxa"/>
        </w:trPr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«ПФ «СКБ-Контур» (г. Екатеринбург)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«Контур-Экстерн»</w:t>
            </w:r>
          </w:p>
        </w:tc>
        <w:tc>
          <w:tcPr>
            <w:tcW w:w="2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Екатеринбург, ул. Космонавтов, д.56</w:t>
            </w:r>
          </w:p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(343) 228-14-40, 228-14-41</w:t>
            </w:r>
          </w:p>
          <w:p w:rsidR="0025471C" w:rsidRPr="0025471C" w:rsidRDefault="00323CD5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25471C"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www.skbkontur.ru</w:t>
              </w:r>
            </w:hyperlink>
          </w:p>
        </w:tc>
      </w:tr>
      <w:tr w:rsidR="0025471C" w:rsidRPr="00A81792" w:rsidTr="009F487D">
        <w:trPr>
          <w:tblCellSpacing w:w="15" w:type="dxa"/>
        </w:trPr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«Русь-Телеком»</w:t>
            </w:r>
          </w:p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Смоленск)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«Фельдъегерь: Электронная очередь ПФР»</w:t>
            </w:r>
          </w:p>
        </w:tc>
        <w:tc>
          <w:tcPr>
            <w:tcW w:w="2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Смоленск, ул. Маршала Конева, 29 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(4812) 65-32-42, 68-36-93</w:t>
            </w:r>
          </w:p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tgtFrame="_blank" w:history="1">
              <w:r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http://rus-telecom.ru </w:t>
              </w:r>
            </w:hyperlink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e-mail: </w:t>
            </w:r>
            <w:hyperlink r:id="rId10" w:tgtFrame="_blank" w:history="1">
              <w:r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uc@rus-telecom.ru</w:t>
              </w:r>
            </w:hyperlink>
          </w:p>
        </w:tc>
      </w:tr>
      <w:tr w:rsidR="0025471C" w:rsidRPr="0025471C" w:rsidTr="009F487D">
        <w:trPr>
          <w:tblCellSpacing w:w="15" w:type="dxa"/>
        </w:trPr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Компания "Тензор"</w:t>
            </w:r>
          </w:p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Ярославль)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«СБИС++»</w:t>
            </w:r>
          </w:p>
        </w:tc>
        <w:tc>
          <w:tcPr>
            <w:tcW w:w="2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1C" w:rsidRPr="0025471C" w:rsidRDefault="0025471C" w:rsidP="009F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Ярославль, Московский пр-т., 12, тел. 8(4852)262-000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филиал в г. Екатеринбурге: ул. </w:t>
            </w:r>
            <w:proofErr w:type="gram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Генеральская</w:t>
            </w:r>
            <w:proofErr w:type="gram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3, оф. 322,326,327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Телефон: 8(343)383-4687 (основной)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 8(343)345-0417 (доп.)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  </w:t>
            </w:r>
            <w:hyperlink r:id="rId11" w:tgtFrame="_blank" w:history="1">
              <w:r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info@ek-burg.tensor.ru</w:t>
              </w:r>
            </w:hyperlink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Сайт:     </w:t>
            </w:r>
            <w:hyperlink r:id="rId12" w:tgtFrame="_blank" w:history="1">
              <w:r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www.ereport.sbis.ru</w:t>
              </w:r>
            </w:hyperlink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           </w:t>
            </w:r>
            <w:hyperlink r:id="rId13" w:tgtFrame="_blank" w:history="1">
              <w:r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www.tensor.ru</w:t>
              </w:r>
            </w:hyperlink>
          </w:p>
        </w:tc>
      </w:tr>
      <w:tr w:rsidR="0025471C" w:rsidRPr="0025471C" w:rsidTr="009F487D">
        <w:trPr>
          <w:tblCellSpacing w:w="15" w:type="dxa"/>
        </w:trPr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"НТЦ СТЭК"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«СТЭК – ТРАСТ»</w:t>
            </w:r>
          </w:p>
        </w:tc>
        <w:tc>
          <w:tcPr>
            <w:tcW w:w="2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Екатеринбург, ул. 8-е Марта, д.5, офис 113.</w:t>
            </w:r>
          </w:p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(343) 204-76-54 (</w:t>
            </w:r>
            <w:proofErr w:type="gram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многоканальный</w:t>
            </w:r>
            <w:proofErr w:type="gram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  мобильный +7-922-169-14-66.</w:t>
            </w:r>
          </w:p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(343) 371-23-16</w:t>
            </w:r>
          </w:p>
          <w:p w:rsidR="0025471C" w:rsidRPr="0025471C" w:rsidRDefault="00323CD5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25471C"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www.stek-trust.ru</w:t>
              </w:r>
            </w:hyperlink>
            <w:r w:rsidR="0025471C"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(раздел «Отчетность через Интернет»).</w:t>
            </w:r>
          </w:p>
          <w:p w:rsidR="0025471C" w:rsidRPr="0025471C" w:rsidRDefault="00323CD5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25471C"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ekb@stek-trust.ru</w:t>
              </w:r>
            </w:hyperlink>
          </w:p>
        </w:tc>
      </w:tr>
      <w:tr w:rsidR="0025471C" w:rsidRPr="0025471C" w:rsidTr="009F487D">
        <w:trPr>
          <w:tblCellSpacing w:w="15" w:type="dxa"/>
        </w:trPr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Удостоверяющиий</w:t>
            </w:r>
            <w:proofErr w:type="spell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центр"  Ekey.ru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(г. </w:t>
            </w:r>
            <w:proofErr w:type="spell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Н.Новгород</w:t>
            </w:r>
            <w:proofErr w:type="spell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«СБИС++»</w:t>
            </w:r>
          </w:p>
        </w:tc>
        <w:tc>
          <w:tcPr>
            <w:tcW w:w="2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"Арча-сервис" - региональный представитель в Свердловской области        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Екатеринбург, ул. Хохрякова, 104, офис 319</w:t>
            </w:r>
          </w:p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(343) 268-46-26, 219-46-26, 257-05-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(343) 257-22-67</w:t>
            </w:r>
          </w:p>
          <w:p w:rsidR="0025471C" w:rsidRPr="0025471C" w:rsidRDefault="00323CD5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25471C"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www.archa.ru</w:t>
              </w:r>
            </w:hyperlink>
          </w:p>
        </w:tc>
      </w:tr>
      <w:tr w:rsidR="0025471C" w:rsidRPr="009F487D" w:rsidTr="009F487D">
        <w:trPr>
          <w:tblCellSpacing w:w="15" w:type="dxa"/>
        </w:trPr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</w:t>
            </w:r>
            <w:proofErr w:type="spell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</w:t>
            </w:r>
            <w:proofErr w:type="spell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-сервис»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(г. Екатеринбург)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</w:t>
            </w:r>
            <w:proofErr w:type="spell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-сервис: Интернет-отчетность"</w:t>
            </w:r>
          </w:p>
        </w:tc>
        <w:tc>
          <w:tcPr>
            <w:tcW w:w="2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Екатеринбург, ул. </w:t>
            </w:r>
            <w:proofErr w:type="gram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д.76</w:t>
            </w:r>
          </w:p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(343) 204-80-03 (многоканальный)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Факс: (343) 228-23-15</w:t>
            </w:r>
          </w:p>
          <w:p w:rsidR="0025471C" w:rsidRPr="0025471C" w:rsidRDefault="00323CD5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25471C"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www.link-service.ru  </w:t>
              </w:r>
            </w:hyperlink>
          </w:p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8" w:tgtFrame="_blank" w:history="1">
              <w:r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eoks@link-service.ru</w:t>
              </w:r>
            </w:hyperlink>
          </w:p>
        </w:tc>
      </w:tr>
      <w:tr w:rsidR="0025471C" w:rsidRPr="0025471C" w:rsidTr="009F487D">
        <w:trPr>
          <w:tblCellSpacing w:w="15" w:type="dxa"/>
        </w:trPr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"Калуга Астрал"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(г. Калуга)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АстралОтчет</w:t>
            </w:r>
            <w:proofErr w:type="spell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Калуга, пер. </w:t>
            </w:r>
            <w:proofErr w:type="spell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Теренинский</w:t>
            </w:r>
            <w:proofErr w:type="spell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(4842) 57-74-62</w:t>
            </w:r>
          </w:p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Подразделение в г. Екатеринбурге 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Хохрякова, 74, этаж 11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(343) 361-92-61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" w:tgtFrame="_blank" w:history="1">
              <w:r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www.astralnalog.ru</w:t>
              </w:r>
            </w:hyperlink>
          </w:p>
        </w:tc>
      </w:tr>
      <w:tr w:rsidR="0025471C" w:rsidRPr="0025471C" w:rsidTr="009F487D">
        <w:trPr>
          <w:tblCellSpacing w:w="15" w:type="dxa"/>
        </w:trPr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«Электронный экспресс»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Москва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«ГАРАНТ Электронный Экспресс»</w:t>
            </w:r>
          </w:p>
        </w:tc>
        <w:tc>
          <w:tcPr>
            <w:tcW w:w="2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«Восьмая нота» -  региональный представитель в Свердловской области        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Екатеринбург, ул. Генеральская, д.3, оф. 437;</w:t>
            </w:r>
          </w:p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(343)382-08-08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0" w:tgtFrame="_blank" w:history="1">
              <w:r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luda@garant-e.ru</w:t>
              </w:r>
            </w:hyperlink>
          </w:p>
        </w:tc>
      </w:tr>
      <w:tr w:rsidR="0025471C" w:rsidRPr="0025471C" w:rsidTr="009F487D">
        <w:trPr>
          <w:tblCellSpacing w:w="15" w:type="dxa"/>
        </w:trPr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Такском</w:t>
            </w:r>
            <w:proofErr w:type="spell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(Екатеринбург)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СПРИНТЕР</w:t>
            </w:r>
          </w:p>
        </w:tc>
        <w:tc>
          <w:tcPr>
            <w:tcW w:w="2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620109, </w:t>
            </w:r>
            <w:proofErr w:type="spell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катеринбург</w:t>
            </w:r>
            <w:proofErr w:type="spell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ул.Крауля</w:t>
            </w:r>
            <w:proofErr w:type="spell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9"А";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(343) 278-59-29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" w:tgtFrame="_blank" w:history="1">
              <w:r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www.taxcom.ru </w:t>
              </w:r>
            </w:hyperlink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2" w:tgtFrame="_blank" w:history="1">
              <w:r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ekb-info@taxcom.ru</w:t>
              </w:r>
            </w:hyperlink>
          </w:p>
        </w:tc>
      </w:tr>
      <w:tr w:rsidR="0025471C" w:rsidRPr="0025471C" w:rsidTr="009F487D">
        <w:trPr>
          <w:tblCellSpacing w:w="15" w:type="dxa"/>
        </w:trPr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ИнфоТеКС</w:t>
            </w:r>
            <w:proofErr w:type="spell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 Траст» 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Уфа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ЭДО Отчет»</w:t>
            </w:r>
          </w:p>
        </w:tc>
        <w:tc>
          <w:tcPr>
            <w:tcW w:w="2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Уфа, 450015, ул. Карла Маркса, д. 37, корпус 4, офис 406 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Бизнес центр «Капитал»  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Тел: +7 (347) 292-24-29, 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+7 (347) 291-12-10 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Отдел продаж: 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Тел: +7 (347) 292-24-30 / 8-800-250-0-260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3" w:tgtFrame="_blank" w:history="1">
              <w:r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SalesIITUfa@infotecs.ru</w:t>
              </w:r>
            </w:hyperlink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hyperlink r:id="rId24" w:tgtFrame="_blank" w:history="1">
              <w:r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www.iitrust.ru</w:t>
              </w:r>
            </w:hyperlink>
          </w:p>
        </w:tc>
      </w:tr>
      <w:tr w:rsidR="0025471C" w:rsidRPr="009F487D" w:rsidTr="009F487D">
        <w:trPr>
          <w:tblCellSpacing w:w="15" w:type="dxa"/>
        </w:trPr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КОРУС Консалтинг СНГ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«Сфера Отчетность»</w:t>
            </w:r>
          </w:p>
        </w:tc>
        <w:tc>
          <w:tcPr>
            <w:tcW w:w="2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«БАРКОД Системе»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620012, Россия,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катеринбург</w:t>
            </w:r>
            <w:proofErr w:type="spell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ул.Машиностроителей</w:t>
            </w:r>
            <w:proofErr w:type="spell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д.29 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(офис 400)</w:t>
            </w:r>
          </w:p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+7 (343) 200-88-60, 200-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66-61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Email: </w:t>
            </w:r>
            <w:hyperlink r:id="rId25" w:tgtFrame="_blank" w:history="1">
              <w:r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</w:t>
              </w:r>
              <w:r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di@</w:t>
              </w:r>
              <w:r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Ьагсо</w:t>
              </w:r>
              <w:r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d.ru</w:t>
              </w:r>
            </w:hyperlink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26" w:tgtFrame="_blank" w:history="1">
              <w:r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edi.barcod.ru</w:t>
              </w:r>
            </w:hyperlink>
          </w:p>
        </w:tc>
      </w:tr>
      <w:tr w:rsidR="0025471C" w:rsidRPr="0025471C" w:rsidTr="009F487D">
        <w:trPr>
          <w:tblCellSpacing w:w="15" w:type="dxa"/>
        </w:trPr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«АРГОС»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«Аргос-Налогоплательщик»</w:t>
            </w:r>
          </w:p>
        </w:tc>
        <w:tc>
          <w:tcPr>
            <w:tcW w:w="2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196191, г. Санкт-Петербург,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Ленинский пр. 168, бизнес-центр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«Энергия», офис 323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7" w:tgtFrame="_blank" w:history="1">
              <w:r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е-nalog@argosgrp.ru</w:t>
              </w:r>
            </w:hyperlink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(812) 610-5-610</w:t>
            </w:r>
          </w:p>
        </w:tc>
      </w:tr>
      <w:tr w:rsidR="0025471C" w:rsidRPr="0025471C" w:rsidTr="009F487D">
        <w:trPr>
          <w:tblCellSpacing w:w="15" w:type="dxa"/>
        </w:trPr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НТСсофт</w:t>
            </w:r>
            <w:proofErr w:type="spell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(г. Екатеринбург)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«Трансфер отчетность»</w:t>
            </w:r>
          </w:p>
        </w:tc>
        <w:tc>
          <w:tcPr>
            <w:tcW w:w="2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620062, Екатеринбург, ул. Чебышева, 4, оф. 308</w:t>
            </w:r>
            <w:proofErr w:type="gram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ел.: +7 (343) 375-77-50, 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8-800-333-22-05 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+7 (343) 375-84-62 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8" w:tgtFrame="_blank" w:history="1">
              <w:r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sales@ents.ru </w:t>
              </w:r>
            </w:hyperlink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9" w:tgtFrame="_blank" w:history="1">
              <w:r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www.ntssoft.ru</w:t>
              </w:r>
            </w:hyperlink>
          </w:p>
        </w:tc>
      </w:tr>
      <w:tr w:rsidR="0025471C" w:rsidRPr="0025471C" w:rsidTr="009F487D">
        <w:trPr>
          <w:tblCellSpacing w:w="15" w:type="dxa"/>
        </w:trPr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"СКБ-банк" (</w:t>
            </w:r>
            <w:proofErr w:type="spell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катеринбург</w:t>
            </w:r>
            <w:proofErr w:type="spell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«Сделки24-отчет для СКБ-банка»</w:t>
            </w:r>
          </w:p>
        </w:tc>
        <w:tc>
          <w:tcPr>
            <w:tcW w:w="2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620026, г. Екатеринбург, ул. Куйбышева, 75</w:t>
            </w:r>
            <w:proofErr w:type="gram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+7 (343) 355-75-75,</w:t>
            </w:r>
          </w:p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8-800-1000-600 (бесплатный)</w:t>
            </w:r>
          </w:p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+7 (343) 251-42-22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0" w:tgtFrame="_blank" w:history="1">
              <w:r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www.skbbank.ru</w:t>
              </w:r>
            </w:hyperlink>
          </w:p>
        </w:tc>
      </w:tr>
      <w:tr w:rsidR="0025471C" w:rsidRPr="009F487D" w:rsidTr="009F487D">
        <w:trPr>
          <w:tblCellSpacing w:w="15" w:type="dxa"/>
        </w:trPr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Удостоверяющий центр «АСКОМ»</w:t>
            </w:r>
          </w:p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таврополь</w:t>
            </w:r>
            <w:proofErr w:type="spellEnd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ПК «Спринтер»</w:t>
            </w:r>
          </w:p>
        </w:tc>
        <w:tc>
          <w:tcPr>
            <w:tcW w:w="2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355003, г. Ставрополь, ул. Ленина, д. 293, оф. 3. (факт.)</w:t>
            </w:r>
          </w:p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355003, г. Ставрополь, ул. Ленина, д. 293/ул. Л. Толстого, д. 31 (юр.)</w:t>
            </w:r>
            <w:proofErr w:type="gramEnd"/>
          </w:p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+7 (8652) 95–10–95</w:t>
            </w:r>
          </w:p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+7 (8652) 35–79–09</w:t>
            </w:r>
          </w:p>
          <w:p w:rsidR="0025471C" w:rsidRPr="0025471C" w:rsidRDefault="0025471C" w:rsidP="009F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31" w:history="1">
              <w:r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secretar@1.ackom.net</w:t>
              </w:r>
            </w:hyperlink>
            <w:r w:rsidRPr="00254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32" w:tgtFrame="_blank" w:history="1">
              <w:r w:rsidRPr="002547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www.ackom.net</w:t>
              </w:r>
            </w:hyperlink>
          </w:p>
        </w:tc>
      </w:tr>
    </w:tbl>
    <w:p w:rsidR="00D5421C" w:rsidRPr="0025471C" w:rsidRDefault="00D5421C">
      <w:pPr>
        <w:rPr>
          <w:lang w:val="en-US"/>
        </w:rPr>
      </w:pPr>
    </w:p>
    <w:sectPr w:rsidR="00D5421C" w:rsidRPr="0025471C" w:rsidSect="009F487D">
      <w:headerReference w:type="default" r:id="rId33"/>
      <w:headerReference w:type="first" r:id="rId3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D5" w:rsidRDefault="00323CD5" w:rsidP="009F487D">
      <w:pPr>
        <w:spacing w:after="0" w:line="240" w:lineRule="auto"/>
      </w:pPr>
      <w:r>
        <w:separator/>
      </w:r>
    </w:p>
  </w:endnote>
  <w:endnote w:type="continuationSeparator" w:id="0">
    <w:p w:rsidR="00323CD5" w:rsidRDefault="00323CD5" w:rsidP="009F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D5" w:rsidRDefault="00323CD5" w:rsidP="009F487D">
      <w:pPr>
        <w:spacing w:after="0" w:line="240" w:lineRule="auto"/>
      </w:pPr>
      <w:r>
        <w:separator/>
      </w:r>
    </w:p>
  </w:footnote>
  <w:footnote w:type="continuationSeparator" w:id="0">
    <w:p w:rsidR="00323CD5" w:rsidRDefault="00323CD5" w:rsidP="009F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87D" w:rsidRPr="009F487D" w:rsidRDefault="009F487D" w:rsidP="009F487D">
    <w:pPr>
      <w:pStyle w:val="a5"/>
      <w:rPr>
        <w:b/>
      </w:rPr>
    </w:pPr>
    <w:r>
      <w:rPr>
        <w:rFonts w:ascii="Times New Roman" w:hAnsi="Times New Roman" w:cs="Times New Roman"/>
        <w:b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87D" w:rsidRPr="009F487D" w:rsidRDefault="009F487D" w:rsidP="009F487D">
    <w:pPr>
      <w:pStyle w:val="a5"/>
      <w:jc w:val="center"/>
      <w:rPr>
        <w:rFonts w:ascii="Times New Roman" w:hAnsi="Times New Roman" w:cs="Times New Roman"/>
        <w:b/>
        <w:sz w:val="24"/>
        <w:szCs w:val="24"/>
      </w:rPr>
    </w:pPr>
    <w:r w:rsidRPr="009F487D">
      <w:rPr>
        <w:rFonts w:ascii="Times New Roman" w:hAnsi="Times New Roman" w:cs="Times New Roman"/>
        <w:b/>
        <w:sz w:val="24"/>
        <w:szCs w:val="24"/>
      </w:rPr>
      <w:t>Список операторов связи на территории Свердловской области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1C"/>
    <w:rsid w:val="0025471C"/>
    <w:rsid w:val="00323CD5"/>
    <w:rsid w:val="009F487D"/>
    <w:rsid w:val="00A81792"/>
    <w:rsid w:val="00D5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47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F4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487D"/>
  </w:style>
  <w:style w:type="paragraph" w:styleId="a7">
    <w:name w:val="footer"/>
    <w:basedOn w:val="a"/>
    <w:link w:val="a8"/>
    <w:uiPriority w:val="99"/>
    <w:unhideWhenUsed/>
    <w:rsid w:val="009F4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4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47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F4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487D"/>
  </w:style>
  <w:style w:type="paragraph" w:styleId="a7">
    <w:name w:val="footer"/>
    <w:basedOn w:val="a"/>
    <w:link w:val="a8"/>
    <w:uiPriority w:val="99"/>
    <w:unhideWhenUsed/>
    <w:rsid w:val="009F4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bkontur.ru/" TargetMode="External"/><Relationship Id="rId13" Type="http://schemas.openxmlformats.org/officeDocument/2006/relationships/hyperlink" Target="http://www.tensor.ru" TargetMode="External"/><Relationship Id="rId18" Type="http://schemas.openxmlformats.org/officeDocument/2006/relationships/hyperlink" Target="mailto:eoks@link-service.ru" TargetMode="External"/><Relationship Id="rId26" Type="http://schemas.openxmlformats.org/officeDocument/2006/relationships/hyperlink" Target="https://pfr.gov.ru/branches/sverdlovsk/info/~for_employers/edi.barcod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axcom.ru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ereport.sbis.ru" TargetMode="External"/><Relationship Id="rId17" Type="http://schemas.openxmlformats.org/officeDocument/2006/relationships/hyperlink" Target="http://www.link-service.ru" TargetMode="External"/><Relationship Id="rId25" Type="http://schemas.openxmlformats.org/officeDocument/2006/relationships/hyperlink" Target="mailto:&#1077;di@&#1068;&#1072;&#1075;&#1089;&#1086;d.ru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rcha.ru" TargetMode="External"/><Relationship Id="rId20" Type="http://schemas.openxmlformats.org/officeDocument/2006/relationships/hyperlink" Target="mailto:luda@garant-e.ru" TargetMode="External"/><Relationship Id="rId29" Type="http://schemas.openxmlformats.org/officeDocument/2006/relationships/hyperlink" Target="http://www.ntssof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k-burg.tensor.ru" TargetMode="External"/><Relationship Id="rId24" Type="http://schemas.openxmlformats.org/officeDocument/2006/relationships/hyperlink" Target="http://www.iitrust.ru" TargetMode="External"/><Relationship Id="rId32" Type="http://schemas.openxmlformats.org/officeDocument/2006/relationships/hyperlink" Target="http://www.ackom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kb@stek-trust.ru" TargetMode="External"/><Relationship Id="rId23" Type="http://schemas.openxmlformats.org/officeDocument/2006/relationships/hyperlink" Target="mailto:SalesIITUfa@infotecs.ru" TargetMode="External"/><Relationship Id="rId28" Type="http://schemas.openxmlformats.org/officeDocument/2006/relationships/hyperlink" Target="mailto:sales@ents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uc@rus-telecom.ru" TargetMode="External"/><Relationship Id="rId19" Type="http://schemas.openxmlformats.org/officeDocument/2006/relationships/hyperlink" Target="http://www.astralnalog.ru/" TargetMode="External"/><Relationship Id="rId31" Type="http://schemas.openxmlformats.org/officeDocument/2006/relationships/hyperlink" Target="mailto:secretar@1.ackom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-telecom.ru/" TargetMode="External"/><Relationship Id="rId14" Type="http://schemas.openxmlformats.org/officeDocument/2006/relationships/hyperlink" Target="http://www.stek-trust.ru" TargetMode="External"/><Relationship Id="rId22" Type="http://schemas.openxmlformats.org/officeDocument/2006/relationships/hyperlink" Target="mailto:ekb-info@taxcom.ru" TargetMode="External"/><Relationship Id="rId27" Type="http://schemas.openxmlformats.org/officeDocument/2006/relationships/hyperlink" Target="mailto:&#1077;-nalog@argosgrp.ru" TargetMode="External"/><Relationship Id="rId30" Type="http://schemas.openxmlformats.org/officeDocument/2006/relationships/hyperlink" Target="http://www.skbbank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475C-35CC-4698-9166-AF6415B9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Кочубей Оксана Григорьевна</dc:creator>
  <cp:lastModifiedBy>Леонтьева Татьяна Леонидовна</cp:lastModifiedBy>
  <cp:revision>3</cp:revision>
  <dcterms:created xsi:type="dcterms:W3CDTF">2022-01-21T06:05:00Z</dcterms:created>
  <dcterms:modified xsi:type="dcterms:W3CDTF">2022-01-21T06:11:00Z</dcterms:modified>
</cp:coreProperties>
</file>