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0FAD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56546" w:rsidRPr="00EB7404" w:rsidRDefault="00682C55" w:rsidP="00682C55">
      <w:pPr>
        <w:ind w:right="4818"/>
        <w:rPr>
          <w:rFonts w:ascii="Times New Roman" w:hAnsi="Times New Roman" w:cs="Times New Roman"/>
          <w:sz w:val="28"/>
          <w:szCs w:val="28"/>
        </w:rPr>
      </w:pPr>
      <w:r w:rsidRPr="00EB7404">
        <w:rPr>
          <w:rFonts w:ascii="Times New Roman" w:hAnsi="Times New Roman" w:cs="Times New Roman"/>
          <w:sz w:val="28"/>
          <w:szCs w:val="28"/>
        </w:rPr>
        <w:t>О направлении сообщений (уведомлений) в личные кабинеты страхователей</w:t>
      </w:r>
    </w:p>
    <w:p w:rsidR="00850B3D" w:rsidRPr="00EB7404" w:rsidRDefault="00850B3D" w:rsidP="00682C55">
      <w:pPr>
        <w:ind w:right="4818"/>
        <w:rPr>
          <w:rFonts w:ascii="Times New Roman" w:hAnsi="Times New Roman" w:cs="Times New Roman"/>
          <w:sz w:val="28"/>
          <w:szCs w:val="28"/>
        </w:rPr>
      </w:pPr>
    </w:p>
    <w:p w:rsidR="00120FAD" w:rsidRPr="00EB7404" w:rsidRDefault="00EB7404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Отделение Фонда пенсионного и социального страхования Российской Федерации по Республике Татарстан</w:t>
      </w:r>
      <w:r w:rsidR="00120FAD" w:rsidRPr="00EB7404">
        <w:rPr>
          <w:rFonts w:ascii="Times New Roman" w:hAnsi="Times New Roman" w:cs="Times New Roman"/>
          <w:sz w:val="28"/>
          <w:szCs w:val="28"/>
        </w:rPr>
        <w:t xml:space="preserve"> сообщает, что страхователям предоставлена возможность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0FAD" w:rsidRPr="00EB7404">
        <w:rPr>
          <w:rFonts w:ascii="Times New Roman" w:hAnsi="Times New Roman" w:cs="Times New Roman"/>
          <w:sz w:val="28"/>
          <w:szCs w:val="28"/>
        </w:rPr>
        <w:t xml:space="preserve">получения в электронном виде в </w:t>
      </w:r>
      <w:r w:rsidR="00682C55" w:rsidRPr="00EB7404">
        <w:rPr>
          <w:rFonts w:ascii="Times New Roman" w:hAnsi="Times New Roman" w:cs="Times New Roman"/>
          <w:sz w:val="28"/>
          <w:szCs w:val="28"/>
        </w:rPr>
        <w:t xml:space="preserve">их </w:t>
      </w:r>
      <w:r w:rsidR="00120FAD" w:rsidRPr="00EB7404">
        <w:rPr>
          <w:rFonts w:ascii="Times New Roman" w:hAnsi="Times New Roman" w:cs="Times New Roman"/>
          <w:sz w:val="28"/>
          <w:szCs w:val="28"/>
        </w:rPr>
        <w:t>личн</w:t>
      </w:r>
      <w:r w:rsidR="00682C55" w:rsidRPr="00EB7404">
        <w:rPr>
          <w:rFonts w:ascii="Times New Roman" w:hAnsi="Times New Roman" w:cs="Times New Roman"/>
          <w:sz w:val="28"/>
          <w:szCs w:val="28"/>
        </w:rPr>
        <w:t>ых</w:t>
      </w:r>
      <w:r w:rsidR="00120FAD" w:rsidRPr="00EB7404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="00682C55" w:rsidRPr="00EB7404">
        <w:rPr>
          <w:rFonts w:ascii="Times New Roman" w:hAnsi="Times New Roman" w:cs="Times New Roman"/>
          <w:sz w:val="28"/>
          <w:szCs w:val="28"/>
        </w:rPr>
        <w:t>ах</w:t>
      </w:r>
      <w:r w:rsidR="00120FAD" w:rsidRPr="00EB7404">
        <w:rPr>
          <w:rFonts w:ascii="Times New Roman" w:hAnsi="Times New Roman" w:cs="Times New Roman"/>
          <w:sz w:val="28"/>
          <w:szCs w:val="28"/>
        </w:rPr>
        <w:t xml:space="preserve"> на сайте СФР (</w:t>
      </w:r>
      <w:hyperlink r:id="rId5" w:history="1">
        <w:r w:rsidR="00120FAD" w:rsidRPr="00EB7404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="00120FAD" w:rsidRPr="00EB7404">
        <w:rPr>
          <w:rFonts w:ascii="Times New Roman" w:hAnsi="Times New Roman" w:cs="Times New Roman"/>
          <w:sz w:val="28"/>
          <w:szCs w:val="28"/>
        </w:rPr>
        <w:t xml:space="preserve">) без дублирования на бумажном носителе сообщений (уведомлений): </w:t>
      </w:r>
    </w:p>
    <w:p w:rsidR="00120FAD" w:rsidRPr="00EB7404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7404">
        <w:rPr>
          <w:rFonts w:ascii="Times New Roman" w:hAnsi="Times New Roman" w:cs="Times New Roman"/>
          <w:sz w:val="28"/>
          <w:szCs w:val="28"/>
        </w:rPr>
        <w:t xml:space="preserve">об участии (неучастии) представителя отделения СФР в расследовании несчастного случая на производстве (профессионального заболевания); </w:t>
      </w:r>
    </w:p>
    <w:p w:rsidR="00120FAD" w:rsidRPr="00EB7404" w:rsidRDefault="00120FAD" w:rsidP="00120FAD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7404">
        <w:rPr>
          <w:rFonts w:ascii="Times New Roman" w:hAnsi="Times New Roman" w:cs="Times New Roman"/>
          <w:sz w:val="28"/>
          <w:szCs w:val="28"/>
        </w:rPr>
        <w:t xml:space="preserve">о результатах экспертизы </w:t>
      </w:r>
      <w:r w:rsidR="00F04E2E" w:rsidRPr="00EB7404">
        <w:rPr>
          <w:rFonts w:ascii="Times New Roman" w:hAnsi="Times New Roman" w:cs="Times New Roman"/>
          <w:sz w:val="28"/>
          <w:szCs w:val="28"/>
        </w:rPr>
        <w:t xml:space="preserve">для проверки наступления </w:t>
      </w:r>
      <w:r w:rsidRPr="00EB7404">
        <w:rPr>
          <w:rFonts w:ascii="Times New Roman" w:hAnsi="Times New Roman" w:cs="Times New Roman"/>
          <w:sz w:val="28"/>
          <w:szCs w:val="28"/>
        </w:rPr>
        <w:t>страхового случая.</w:t>
      </w:r>
    </w:p>
    <w:p w:rsidR="00B3578A" w:rsidRPr="00EB7404" w:rsidRDefault="00B3578A" w:rsidP="00B3578A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B7404">
        <w:rPr>
          <w:rFonts w:ascii="Times New Roman" w:hAnsi="Times New Roman" w:cs="Times New Roman"/>
          <w:sz w:val="28"/>
          <w:szCs w:val="28"/>
        </w:rPr>
        <w:t xml:space="preserve">Для </w:t>
      </w:r>
      <w:r w:rsidR="0017055F" w:rsidRPr="00EB7404">
        <w:rPr>
          <w:rFonts w:ascii="Times New Roman" w:hAnsi="Times New Roman" w:cs="Times New Roman"/>
          <w:sz w:val="28"/>
          <w:szCs w:val="28"/>
        </w:rPr>
        <w:t>получения указанно</w:t>
      </w:r>
      <w:r w:rsidRPr="00EB7404">
        <w:rPr>
          <w:rFonts w:ascii="Times New Roman" w:hAnsi="Times New Roman" w:cs="Times New Roman"/>
          <w:sz w:val="28"/>
          <w:szCs w:val="28"/>
        </w:rPr>
        <w:t>й</w:t>
      </w:r>
      <w:r w:rsidR="0017055F" w:rsidRPr="00EB7404">
        <w:rPr>
          <w:rFonts w:ascii="Times New Roman" w:hAnsi="Times New Roman" w:cs="Times New Roman"/>
          <w:sz w:val="28"/>
          <w:szCs w:val="28"/>
        </w:rPr>
        <w:t xml:space="preserve"> информации </w:t>
      </w:r>
      <w:r w:rsidR="00120FAD" w:rsidRPr="00EB7404">
        <w:rPr>
          <w:rFonts w:ascii="Times New Roman" w:hAnsi="Times New Roman" w:cs="Times New Roman"/>
          <w:sz w:val="28"/>
          <w:szCs w:val="28"/>
        </w:rPr>
        <w:t>в личн</w:t>
      </w:r>
      <w:r w:rsidR="0017055F" w:rsidRPr="00EB7404">
        <w:rPr>
          <w:rFonts w:ascii="Times New Roman" w:hAnsi="Times New Roman" w:cs="Times New Roman"/>
          <w:sz w:val="28"/>
          <w:szCs w:val="28"/>
        </w:rPr>
        <w:t>ом</w:t>
      </w:r>
      <w:r w:rsidR="00120FAD" w:rsidRPr="00EB7404">
        <w:rPr>
          <w:rFonts w:ascii="Times New Roman" w:hAnsi="Times New Roman" w:cs="Times New Roman"/>
          <w:sz w:val="28"/>
          <w:szCs w:val="28"/>
        </w:rPr>
        <w:t xml:space="preserve"> кабинет</w:t>
      </w:r>
      <w:r w:rsidRPr="00EB7404">
        <w:rPr>
          <w:rFonts w:ascii="Times New Roman" w:hAnsi="Times New Roman" w:cs="Times New Roman"/>
          <w:sz w:val="28"/>
          <w:szCs w:val="28"/>
        </w:rPr>
        <w:t>е страхователя необходимо</w:t>
      </w:r>
      <w:r w:rsidR="0017055F" w:rsidRPr="00EB7404">
        <w:rPr>
          <w:rFonts w:ascii="Times New Roman" w:hAnsi="Times New Roman" w:cs="Times New Roman"/>
          <w:sz w:val="28"/>
          <w:szCs w:val="28"/>
        </w:rPr>
        <w:t xml:space="preserve"> </w:t>
      </w:r>
      <w:r w:rsidRPr="00EB7404">
        <w:rPr>
          <w:rFonts w:ascii="Times New Roman" w:hAnsi="Times New Roman" w:cs="Times New Roman"/>
          <w:sz w:val="28"/>
          <w:szCs w:val="28"/>
        </w:rPr>
        <w:t xml:space="preserve">руководствоваться пунктом 4.1.12 руководства пользователя функционального компонента «Личный кабинет страхователя» подсистемы открытых сервисов ФГИС ЕИИС «Соцстрах», которое доступно для скачивания </w:t>
      </w:r>
      <w:r w:rsidR="00850B3D" w:rsidRPr="00EB7404">
        <w:rPr>
          <w:rFonts w:ascii="Times New Roman" w:hAnsi="Times New Roman" w:cs="Times New Roman"/>
          <w:sz w:val="28"/>
          <w:szCs w:val="28"/>
        </w:rPr>
        <w:br/>
      </w:r>
      <w:r w:rsidRPr="00EB7404">
        <w:rPr>
          <w:rFonts w:ascii="Times New Roman" w:hAnsi="Times New Roman" w:cs="Times New Roman"/>
          <w:sz w:val="28"/>
          <w:szCs w:val="28"/>
        </w:rPr>
        <w:t xml:space="preserve">в разделе «Сервис для страхователя» по адресу: </w:t>
      </w:r>
      <w:hyperlink r:id="rId6" w:history="1">
        <w:r w:rsidRPr="00EB7404">
          <w:rPr>
            <w:rFonts w:ascii="Times New Roman" w:hAnsi="Times New Roman" w:cs="Times New Roman"/>
            <w:sz w:val="28"/>
            <w:szCs w:val="28"/>
          </w:rPr>
          <w:t>https://lk.sfr.gov.ru</w:t>
        </w:r>
      </w:hyperlink>
      <w:r w:rsidRPr="00EB7404">
        <w:rPr>
          <w:rFonts w:ascii="Times New Roman" w:hAnsi="Times New Roman" w:cs="Times New Roman"/>
          <w:sz w:val="28"/>
          <w:szCs w:val="28"/>
        </w:rPr>
        <w:t xml:space="preserve">. </w:t>
      </w:r>
      <w:r w:rsidRPr="00EB7404">
        <w:rPr>
          <w:rFonts w:ascii="Times New Roman" w:hAnsi="Times New Roman" w:cs="Times New Roman"/>
          <w:sz w:val="28"/>
          <w:szCs w:val="28"/>
        </w:rPr>
        <w:br/>
        <w:t>В разделе «Уведомления» в фильтре необходимо выбрать «Страховые случаи».</w:t>
      </w:r>
    </w:p>
    <w:p w:rsidR="00B3578A" w:rsidRPr="00EB7404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B3578A" w:rsidRPr="00EB7404" w:rsidRDefault="00B3578A" w:rsidP="007A2145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20FAD" w:rsidRPr="00EB7404" w:rsidRDefault="00120FAD" w:rsidP="00120FAD">
      <w:pPr>
        <w:ind w:firstLine="708"/>
        <w:rPr>
          <w:rFonts w:ascii="Times New Roman" w:hAnsi="Times New Roman" w:cs="Times New Roman"/>
          <w:sz w:val="28"/>
          <w:szCs w:val="28"/>
        </w:rPr>
      </w:pPr>
    </w:p>
    <w:sectPr w:rsidR="00120FAD" w:rsidRPr="00EB7404" w:rsidSect="008A47E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FAD"/>
    <w:rsid w:val="00093E2C"/>
    <w:rsid w:val="001153E4"/>
    <w:rsid w:val="00120FAD"/>
    <w:rsid w:val="0014520F"/>
    <w:rsid w:val="00153661"/>
    <w:rsid w:val="00160273"/>
    <w:rsid w:val="0017055F"/>
    <w:rsid w:val="001D6E02"/>
    <w:rsid w:val="002247E9"/>
    <w:rsid w:val="00253A9B"/>
    <w:rsid w:val="00253F3D"/>
    <w:rsid w:val="003305A1"/>
    <w:rsid w:val="0042236F"/>
    <w:rsid w:val="004B1D03"/>
    <w:rsid w:val="00612A7F"/>
    <w:rsid w:val="00655B39"/>
    <w:rsid w:val="00682C55"/>
    <w:rsid w:val="00690729"/>
    <w:rsid w:val="006C0241"/>
    <w:rsid w:val="006D6E2B"/>
    <w:rsid w:val="007A2145"/>
    <w:rsid w:val="007F2F6E"/>
    <w:rsid w:val="008267C1"/>
    <w:rsid w:val="00850B3D"/>
    <w:rsid w:val="008A47E1"/>
    <w:rsid w:val="008E44EA"/>
    <w:rsid w:val="00963EFF"/>
    <w:rsid w:val="00965DA0"/>
    <w:rsid w:val="009713B8"/>
    <w:rsid w:val="00990132"/>
    <w:rsid w:val="009E4781"/>
    <w:rsid w:val="00A56E15"/>
    <w:rsid w:val="00A82FDD"/>
    <w:rsid w:val="00A855DA"/>
    <w:rsid w:val="00AA250F"/>
    <w:rsid w:val="00AD6FA7"/>
    <w:rsid w:val="00AF1E87"/>
    <w:rsid w:val="00B3578A"/>
    <w:rsid w:val="00B56546"/>
    <w:rsid w:val="00B57128"/>
    <w:rsid w:val="00B82285"/>
    <w:rsid w:val="00C744A5"/>
    <w:rsid w:val="00C93F4D"/>
    <w:rsid w:val="00D5614F"/>
    <w:rsid w:val="00D6698F"/>
    <w:rsid w:val="00DB7080"/>
    <w:rsid w:val="00E26B1C"/>
    <w:rsid w:val="00E66B77"/>
    <w:rsid w:val="00EB7404"/>
    <w:rsid w:val="00F04E2E"/>
    <w:rsid w:val="00FB41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lk.sfr.gov.ru" TargetMode="External"/><Relationship Id="rId5" Type="http://schemas.openxmlformats.org/officeDocument/2006/relationships/hyperlink" Target="https://lk.sfr.gov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161</Words>
  <Characters>920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Пенсионнй фонд Российской Федерации</Company>
  <LinksUpToDate>false</LinksUpToDate>
  <CharactersWithSpaces>1079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Саранцев Георгий Александрович</dc:creator>
  <cp:lastModifiedBy>Гильмутдинова Марзян Габдулхаковна</cp:lastModifiedBy>
  <cp:revision>2</cp:revision>
  <cp:lastPrinted>2025-04-24T14:58:00Z</cp:lastPrinted>
  <dcterms:created xsi:type="dcterms:W3CDTF">2025-05-05T06:00:00Z</dcterms:created>
  <dcterms:modified xsi:type="dcterms:W3CDTF">2025-05-05T06:00:00Z</dcterms:modified>
</cp:coreProperties>
</file>