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80A" w:rsidRDefault="004B280A" w:rsidP="004B280A">
      <w:pPr>
        <w:pStyle w:val="a4"/>
        <w:jc w:val="both"/>
      </w:pPr>
      <w:r>
        <w:rPr>
          <w:rStyle w:val="a5"/>
          <w:i/>
          <w:iCs/>
        </w:rPr>
        <w:t>Пошаговая инструкция подачи заявления о финансовом обеспечении предупредительных мер (далее – ФОПМ) через Федеральную государственную систему «Единый портал государственных и муниципальных услуг (ЕПГУ).</w:t>
      </w:r>
    </w:p>
    <w:p w:rsidR="004B280A" w:rsidRDefault="004B280A" w:rsidP="004B280A">
      <w:pPr>
        <w:pStyle w:val="a4"/>
        <w:jc w:val="both"/>
      </w:pPr>
      <w:r>
        <w:rPr>
          <w:rStyle w:val="a5"/>
          <w:color w:val="005DA2"/>
        </w:rPr>
        <w:t>Шаг 1.</w:t>
      </w:r>
      <w:r>
        <w:t xml:space="preserve"> Зайти на главную страницу официального сайта ГОСУСЛУГИ </w:t>
      </w:r>
      <w:hyperlink r:id="rId5" w:tgtFrame="_blank" w:history="1">
        <w:r>
          <w:rPr>
            <w:rStyle w:val="a3"/>
          </w:rPr>
          <w:t>www.gosuslugi.ru</w:t>
        </w:r>
      </w:hyperlink>
      <w:r>
        <w:t>. Нажать кнопку «ВОЙТИ».</w:t>
      </w:r>
    </w:p>
    <w:p w:rsidR="004B280A" w:rsidRDefault="004B280A" w:rsidP="004B280A">
      <w:pPr>
        <w:pStyle w:val="a4"/>
        <w:jc w:val="both"/>
      </w:pPr>
      <w:r>
        <w:rPr>
          <w:rStyle w:val="a5"/>
          <w:color w:val="005DA2"/>
        </w:rPr>
        <w:t>Шаг 2.</w:t>
      </w:r>
      <w:r>
        <w:t xml:space="preserve"> Ввести данные.</w:t>
      </w:r>
    </w:p>
    <w:p w:rsidR="004B280A" w:rsidRDefault="004B280A" w:rsidP="004B280A">
      <w:pPr>
        <w:pStyle w:val="a4"/>
        <w:jc w:val="both"/>
      </w:pPr>
      <w:r>
        <w:rPr>
          <w:rStyle w:val="a5"/>
          <w:color w:val="005DA2"/>
        </w:rPr>
        <w:t>Шаг 3</w:t>
      </w:r>
      <w:r>
        <w:t>. Выбрать способ входа</w:t>
      </w:r>
      <w:r w:rsidR="00CE41F1">
        <w:t xml:space="preserve">: </w:t>
      </w:r>
      <w:r>
        <w:t xml:space="preserve"> </w:t>
      </w:r>
      <w:r w:rsidR="00CE41F1">
        <w:t>Р</w:t>
      </w:r>
      <w:r>
        <w:t>уководитель юридического лица.</w:t>
      </w:r>
    </w:p>
    <w:p w:rsidR="004B280A" w:rsidRDefault="004B280A" w:rsidP="004B280A">
      <w:pPr>
        <w:pStyle w:val="a4"/>
        <w:jc w:val="both"/>
      </w:pPr>
      <w:r>
        <w:rPr>
          <w:rStyle w:val="a5"/>
          <w:color w:val="005DA2"/>
        </w:rPr>
        <w:t>Шаг 4.</w:t>
      </w:r>
      <w:r>
        <w:t xml:space="preserve"> Ввести в поисковой строке краткое наименование услуги «Принятие решения о финансовом обеспечении предупредительных мер». Выбрать услугу.</w:t>
      </w:r>
    </w:p>
    <w:p w:rsidR="004B280A" w:rsidRDefault="004B280A" w:rsidP="004B280A">
      <w:pPr>
        <w:pStyle w:val="a4"/>
        <w:jc w:val="both"/>
      </w:pPr>
      <w:r>
        <w:rPr>
          <w:rStyle w:val="a5"/>
          <w:color w:val="005DA2"/>
        </w:rPr>
        <w:t>Шаг 5.</w:t>
      </w:r>
      <w:r>
        <w:t xml:space="preserve"> Нажать кнопку «Начать» на странице с услугой.</w:t>
      </w:r>
    </w:p>
    <w:p w:rsidR="004B280A" w:rsidRDefault="004B280A" w:rsidP="004B280A">
      <w:pPr>
        <w:pStyle w:val="a4"/>
        <w:jc w:val="both"/>
      </w:pPr>
      <w:r>
        <w:rPr>
          <w:rStyle w:val="a5"/>
          <w:color w:val="005DA2"/>
        </w:rPr>
        <w:t>Шаг 6.</w:t>
      </w:r>
      <w:r>
        <w:rPr>
          <w:rStyle w:val="a5"/>
        </w:rPr>
        <w:t xml:space="preserve"> </w:t>
      </w:r>
      <w:r>
        <w:t>Выбрать ответ «Да». Подача заявления с 1 августа будет недоступна.</w:t>
      </w:r>
    </w:p>
    <w:p w:rsidR="004B280A" w:rsidRDefault="004B280A" w:rsidP="004B280A">
      <w:pPr>
        <w:pStyle w:val="a4"/>
        <w:jc w:val="both"/>
      </w:pPr>
      <w:r>
        <w:rPr>
          <w:rStyle w:val="a5"/>
          <w:color w:val="005DA2"/>
        </w:rPr>
        <w:t>Шаг 7.</w:t>
      </w:r>
      <w:r>
        <w:t xml:space="preserve"> Выбрать необходимый вариант. В случае</w:t>
      </w:r>
      <w:proofErr w:type="gramStart"/>
      <w:r>
        <w:t>,</w:t>
      </w:r>
      <w:proofErr w:type="gramEnd"/>
      <w:r>
        <w:t xml:space="preserve"> если организация является обособленным подразделением или филиалом страхователя – выбрать ответ «Да». Если организация является юридическим лицом – «Нет».</w:t>
      </w:r>
    </w:p>
    <w:p w:rsidR="004B280A" w:rsidRDefault="004B280A" w:rsidP="004B280A">
      <w:pPr>
        <w:pStyle w:val="a4"/>
        <w:jc w:val="both"/>
      </w:pPr>
      <w:r>
        <w:rPr>
          <w:rStyle w:val="a5"/>
          <w:color w:val="005DA2"/>
        </w:rPr>
        <w:t>Шаг 8</w:t>
      </w:r>
      <w:r>
        <w:t>. Ознакомится с информацией. Нажать кнопку «Перейти к заявлению».</w:t>
      </w:r>
    </w:p>
    <w:p w:rsidR="004B280A" w:rsidRDefault="004B280A" w:rsidP="004B280A">
      <w:pPr>
        <w:pStyle w:val="a4"/>
        <w:jc w:val="both"/>
      </w:pPr>
      <w:r>
        <w:rPr>
          <w:rStyle w:val="a5"/>
          <w:color w:val="005DA2"/>
        </w:rPr>
        <w:t>Шаг 9.</w:t>
      </w:r>
      <w:r>
        <w:t xml:space="preserve"> Проверить сведения, нажать кнопку «Верно». В случае</w:t>
      </w:r>
      <w:proofErr w:type="gramStart"/>
      <w:r>
        <w:t>,</w:t>
      </w:r>
      <w:proofErr w:type="gramEnd"/>
      <w:r>
        <w:t xml:space="preserve"> если в сведениях найдена ошибка, нажать кнопку «Откуда данные и как исправить ошибку»</w:t>
      </w:r>
    </w:p>
    <w:p w:rsidR="004B280A" w:rsidRDefault="004B280A" w:rsidP="004B280A">
      <w:pPr>
        <w:pStyle w:val="a4"/>
        <w:jc w:val="both"/>
      </w:pPr>
      <w:r>
        <w:rPr>
          <w:rStyle w:val="a5"/>
          <w:color w:val="005DA2"/>
        </w:rPr>
        <w:t>Шаг 10.</w:t>
      </w:r>
      <w:r>
        <w:t xml:space="preserve"> Указать номер, который был присвоен организации при регистрации в ФСС РФ, состоящий из 10 цифр</w:t>
      </w:r>
      <w:r w:rsidR="00CE41F1">
        <w:t>.</w:t>
      </w:r>
      <w:bookmarkStart w:id="0" w:name="_GoBack"/>
      <w:bookmarkEnd w:id="0"/>
    </w:p>
    <w:p w:rsidR="004B280A" w:rsidRDefault="004B280A" w:rsidP="004B280A">
      <w:pPr>
        <w:pStyle w:val="a4"/>
        <w:jc w:val="both"/>
      </w:pPr>
      <w:r>
        <w:rPr>
          <w:rStyle w:val="a5"/>
          <w:color w:val="005DA2"/>
        </w:rPr>
        <w:t>Шаг 11.</w:t>
      </w:r>
      <w:r>
        <w:t xml:space="preserve"> Сохранить на компьютере </w:t>
      </w:r>
      <w:proofErr w:type="gramStart"/>
      <w:r>
        <w:t>скан-копии</w:t>
      </w:r>
      <w:proofErr w:type="gramEnd"/>
      <w:r>
        <w:t xml:space="preserve"> плана ФОПМ в формате ZIP – архива. Загрузить этот архив путем нажатия на кнопку «Выбрать файл».</w:t>
      </w:r>
    </w:p>
    <w:p w:rsidR="004B280A" w:rsidRDefault="004B280A" w:rsidP="004B280A">
      <w:pPr>
        <w:pStyle w:val="a4"/>
        <w:jc w:val="both"/>
      </w:pPr>
      <w:r>
        <w:rPr>
          <w:rStyle w:val="a5"/>
          <w:color w:val="005DA2"/>
        </w:rPr>
        <w:t>Шаг 12.</w:t>
      </w:r>
      <w:r>
        <w:t xml:space="preserve"> Если выбранный файл </w:t>
      </w:r>
      <w:proofErr w:type="gramStart"/>
      <w:r>
        <w:t>загружен</w:t>
      </w:r>
      <w:proofErr w:type="gramEnd"/>
      <w:r>
        <w:t xml:space="preserve"> верно, появиться строка с названием файла. Далее нажать кнопку «Продолжить».</w:t>
      </w:r>
    </w:p>
    <w:p w:rsidR="004B280A" w:rsidRDefault="004B280A" w:rsidP="004B280A">
      <w:pPr>
        <w:pStyle w:val="a4"/>
        <w:jc w:val="both"/>
      </w:pPr>
      <w:r>
        <w:rPr>
          <w:rStyle w:val="a5"/>
          <w:color w:val="005DA2"/>
        </w:rPr>
        <w:t>Шаг 13.</w:t>
      </w:r>
      <w:r>
        <w:t xml:space="preserve"> Выбрать территориальный орган СФР. Далее нажать кнопку «Перейти к подписанию».</w:t>
      </w:r>
    </w:p>
    <w:p w:rsidR="004B280A" w:rsidRDefault="004B280A" w:rsidP="004B280A">
      <w:pPr>
        <w:pStyle w:val="a4"/>
        <w:jc w:val="both"/>
      </w:pPr>
      <w:r>
        <w:rPr>
          <w:rStyle w:val="a5"/>
          <w:color w:val="005DA2"/>
        </w:rPr>
        <w:t>Шаг 14.</w:t>
      </w:r>
      <w:r>
        <w:t xml:space="preserve"> Выбрать сертификат электронной подписи.</w:t>
      </w:r>
    </w:p>
    <w:p w:rsidR="004B280A" w:rsidRDefault="004B280A" w:rsidP="004B280A">
      <w:pPr>
        <w:pStyle w:val="a4"/>
        <w:jc w:val="both"/>
      </w:pPr>
      <w:r>
        <w:rPr>
          <w:rStyle w:val="a5"/>
          <w:color w:val="005DA2"/>
        </w:rPr>
        <w:t>Шаг 15.</w:t>
      </w:r>
      <w:r>
        <w:t xml:space="preserve"> При успешной обработке сайтом заявления появиться уведомление «Заявление отправлено». Это значит, что заявление успешно направлено на рассмотрение в ОСФР по Республике Татарстан.</w:t>
      </w:r>
    </w:p>
    <w:p w:rsidR="004B280A" w:rsidRDefault="004B280A" w:rsidP="004B280A">
      <w:pPr>
        <w:pStyle w:val="a4"/>
        <w:jc w:val="both"/>
      </w:pPr>
      <w:r>
        <w:rPr>
          <w:rStyle w:val="a5"/>
          <w:color w:val="005DA2"/>
        </w:rPr>
        <w:t>Шаг 16.</w:t>
      </w:r>
      <w:r>
        <w:t xml:space="preserve"> Информацию о ходе рассмотрения заявления ведомством можно получить в разделе «Уведомления».</w:t>
      </w:r>
    </w:p>
    <w:p w:rsidR="009767EF" w:rsidRDefault="004B280A" w:rsidP="004B280A">
      <w:pPr>
        <w:pStyle w:val="a4"/>
        <w:jc w:val="both"/>
      </w:pPr>
      <w:r>
        <w:rPr>
          <w:rStyle w:val="a5"/>
        </w:rPr>
        <w:t>По итогу рассмотрения заявления будет направлено решение территориального органа СФР, которое также можно увидеть в разделе «Уведомления».</w:t>
      </w:r>
    </w:p>
    <w:sectPr w:rsidR="00976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A28"/>
    <w:rsid w:val="00080A28"/>
    <w:rsid w:val="004B280A"/>
    <w:rsid w:val="009767EF"/>
    <w:rsid w:val="00CE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280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B2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B28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280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B2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B28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Капчеля Ольга Анатольевна</dc:creator>
  <cp:lastModifiedBy>Капчеля Ольга Анатольевна</cp:lastModifiedBy>
  <cp:revision>3</cp:revision>
  <dcterms:created xsi:type="dcterms:W3CDTF">2026-01-21T07:53:00Z</dcterms:created>
  <dcterms:modified xsi:type="dcterms:W3CDTF">2026-01-21T08:00:00Z</dcterms:modified>
</cp:coreProperties>
</file>