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BB" w:rsidRDefault="002A3550">
      <w:pPr>
        <w:pStyle w:val="ConsPlusNormal"/>
        <w:spacing w:line="276" w:lineRule="auto"/>
        <w:jc w:val="center"/>
      </w:pPr>
      <w:bookmarkStart w:id="0" w:name="__DdeLink__56_772004559"/>
      <w:r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Комиссии Отделения фонда пенсионного и социального страхования Российской Федерации по Томской области по соблюдению требований к служебному поведению и урегулированию конфликта интересов</w:t>
      </w:r>
    </w:p>
    <w:p w:rsidR="00F065BB" w:rsidRDefault="00F065B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5BB" w:rsidRDefault="00F065B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D80" w:rsidRPr="007E5340" w:rsidRDefault="00B82D80" w:rsidP="00B82D8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B82D80" w:rsidRPr="007E5340" w:rsidRDefault="00B82D80" w:rsidP="00B82D80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B82D80" w:rsidRPr="007E5340" w:rsidRDefault="00B82D80" w:rsidP="00B82D8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B82D80" w:rsidRPr="007E5340" w:rsidRDefault="00B82D80" w:rsidP="00B82D80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F065BB" w:rsidRDefault="002A3550">
      <w:pPr>
        <w:widowControl w:val="0"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25926" w:rsidRPr="007E5340" w:rsidRDefault="00425926" w:rsidP="00425926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25926" w:rsidRPr="007E5340" w:rsidRDefault="00425926" w:rsidP="00425926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25926" w:rsidRPr="007E5340" w:rsidRDefault="00425926" w:rsidP="00425926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25926" w:rsidRPr="007E5340" w:rsidRDefault="00425926" w:rsidP="00425926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425926" w:rsidRPr="007E5340" w:rsidRDefault="00425926" w:rsidP="00425926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 xml:space="preserve">вопрос «Рассмотрение уведомлений работников </w:t>
      </w:r>
      <w:r w:rsidRPr="007E534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возникновении личной</w:t>
      </w:r>
      <w:r w:rsidRPr="007E5340">
        <w:rPr>
          <w:rFonts w:ascii="Times New Roman" w:hAnsi="Times New Roman" w:cs="Times New Roman"/>
          <w:sz w:val="24"/>
          <w:szCs w:val="24"/>
        </w:rPr>
        <w:t xml:space="preserve"> заинтересованности при исполнении служебных обязанностей, которая приводит или может привести к конфликту интересов».</w:t>
      </w:r>
    </w:p>
    <w:p w:rsidR="00425926" w:rsidRPr="007E5340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повестки заседания являлся подпункт «д»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425926" w:rsidRDefault="00425926" w:rsidP="0042592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исполнена обязанность по уведомлению о личной заинтересованности при исполнении служебных обязанностей, которая </w:t>
      </w:r>
      <w:r w:rsidRPr="007F7DFB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>.  Признать, что при исполнении работниками должностных обязанностей конфликт интересов отсутствует.</w:t>
      </w:r>
    </w:p>
    <w:p w:rsidR="005911D2" w:rsidRPr="007E5340" w:rsidRDefault="005911D2" w:rsidP="005911D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5911D2" w:rsidRPr="007E5340" w:rsidRDefault="005911D2" w:rsidP="005911D2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>вопрос «Рассмотрение представления прокуратуры Томской области от 10.03.2026г. № 86-05-2026 «Об устранении нарушений требований законодательства о противодействии коррупции</w:t>
      </w:r>
      <w:r w:rsidRPr="007E5340">
        <w:rPr>
          <w:rFonts w:ascii="Times New Roman" w:hAnsi="Times New Roman" w:cs="Times New Roman"/>
          <w:sz w:val="24"/>
          <w:szCs w:val="24"/>
        </w:rPr>
        <w:t>».</w:t>
      </w:r>
    </w:p>
    <w:p w:rsidR="005911D2" w:rsidRPr="007E5340" w:rsidRDefault="005911D2" w:rsidP="005911D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</w:t>
      </w:r>
      <w:r>
        <w:rPr>
          <w:rFonts w:ascii="Times New Roman" w:hAnsi="Times New Roman" w:cs="Times New Roman"/>
          <w:sz w:val="24"/>
          <w:szCs w:val="24"/>
        </w:rPr>
        <w:t>ки заседания являлся подпункт «г</w:t>
      </w:r>
      <w:r w:rsidRPr="007E5340">
        <w:rPr>
          <w:rFonts w:ascii="Times New Roman" w:hAnsi="Times New Roman" w:cs="Times New Roman"/>
          <w:sz w:val="24"/>
          <w:szCs w:val="24"/>
        </w:rPr>
        <w:t xml:space="preserve">» пункта 13 Положения о комиссиях территориальных органов Фонда пенсионного и </w:t>
      </w:r>
      <w:r w:rsidRPr="007E5340">
        <w:rPr>
          <w:rFonts w:ascii="Times New Roman" w:hAnsi="Times New Roman" w:cs="Times New Roman"/>
          <w:sz w:val="24"/>
          <w:szCs w:val="24"/>
        </w:rPr>
        <w:lastRenderedPageBreak/>
        <w:t>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5911D2" w:rsidRDefault="005911D2" w:rsidP="005911D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</w:p>
    <w:p w:rsidR="005911D2" w:rsidRDefault="005911D2" w:rsidP="005911D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Признать, что сведения, представленные работниками ОСФР по Томской области в соответствии с частью 1 статьи 3 Федерального закона от 03.12.2012г. № 230-ФЗ «О контроле за соответствием расходов лиц, </w:t>
      </w:r>
      <w:r w:rsidR="00A75AF3">
        <w:rPr>
          <w:rFonts w:ascii="Times New Roman" w:hAnsi="Times New Roman" w:cs="Times New Roman"/>
          <w:sz w:val="24"/>
          <w:szCs w:val="24"/>
        </w:rPr>
        <w:t>замещающих государственные должности, и иных лиц их доходам», являются достоверными и полными.</w:t>
      </w:r>
    </w:p>
    <w:p w:rsidR="00A75AF3" w:rsidRDefault="00A75AF3" w:rsidP="00A75AF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Признать, что сведения, представленные работниками ОСФР по Томской области в соответствии с частью 1 статьи 3 Федерального закона от 03.12.2012г. № 230-ФЗ «О контроле за соответствием расходов лиц, замещающих государственные должности, и иных лиц их доходам», являются недостоверными и неполными. Рекомендовать управляющему ОСФР по Томской области применить к работникам одну из мер дисциплинарной ответственности.</w:t>
      </w:r>
    </w:p>
    <w:p w:rsidR="00025138" w:rsidRPr="00025138" w:rsidRDefault="00025138" w:rsidP="00A75AF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Признать, что сведения, представленные работниками ОСФР по Томской области в соответствии с частью 1 статьи 3 Федерального закона от 03.12.2012г. № 230-ФЗ «О контроле за соответствием расходов лиц, замещающих государственные должности, и иных лиц их доходам», являются недостоверными и неполными. Отложить рассмотрение вопроса о привлечении работника к дисциплинарной ответственности до выхода из отпуска по уходу за ребенком до достижения им возраста трех лет.</w:t>
      </w:r>
    </w:p>
    <w:p w:rsidR="00A75AF3" w:rsidRDefault="00A75AF3" w:rsidP="005911D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5AF3" w:rsidRPr="007E5340" w:rsidRDefault="00A75AF3" w:rsidP="00A75AF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7F7D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7E5340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ОСФР по Томской области по соблюдению требований к служебному поведению и урегулированию конфликта интересов (далее – Комиссия ОСФР).</w:t>
      </w:r>
    </w:p>
    <w:p w:rsidR="00A75AF3" w:rsidRPr="007E5340" w:rsidRDefault="00A75AF3" w:rsidP="00A75AF3">
      <w:pPr>
        <w:widowControl w:val="0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340">
        <w:rPr>
          <w:rFonts w:ascii="Times New Roman" w:hAnsi="Times New Roman" w:cs="Times New Roman"/>
          <w:sz w:val="24"/>
          <w:szCs w:val="24"/>
        </w:rPr>
        <w:t xml:space="preserve">  На заседании Комиссии ОСФР был рассмотрен </w:t>
      </w:r>
      <w:r>
        <w:rPr>
          <w:rFonts w:ascii="Times New Roman" w:hAnsi="Times New Roman" w:cs="Times New Roman"/>
          <w:sz w:val="24"/>
          <w:szCs w:val="24"/>
        </w:rPr>
        <w:t>вопрос «Рассмотрение представления прокуратуры Томской области от 10.03.2026г. № 86-05-2026 «Об устранении нарушений требований законодательства о противодействии коррупции</w:t>
      </w:r>
      <w:r w:rsidRPr="007E5340">
        <w:rPr>
          <w:rFonts w:ascii="Times New Roman" w:hAnsi="Times New Roman" w:cs="Times New Roman"/>
          <w:sz w:val="24"/>
          <w:szCs w:val="24"/>
        </w:rPr>
        <w:t>».</w:t>
      </w:r>
    </w:p>
    <w:p w:rsidR="00A75AF3" w:rsidRPr="007E5340" w:rsidRDefault="00A75AF3" w:rsidP="00A75AF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340">
        <w:rPr>
          <w:rFonts w:ascii="Times New Roman" w:hAnsi="Times New Roman" w:cs="Times New Roman"/>
          <w:sz w:val="24"/>
          <w:szCs w:val="24"/>
        </w:rPr>
        <w:t xml:space="preserve"> Основанием для проведения заседания Комиссии по вопросу повест</w:t>
      </w:r>
      <w:r>
        <w:rPr>
          <w:rFonts w:ascii="Times New Roman" w:hAnsi="Times New Roman" w:cs="Times New Roman"/>
          <w:sz w:val="24"/>
          <w:szCs w:val="24"/>
        </w:rPr>
        <w:t>ки заседания являлся подпункт «г</w:t>
      </w:r>
      <w:r w:rsidRPr="007E5340">
        <w:rPr>
          <w:rFonts w:ascii="Times New Roman" w:hAnsi="Times New Roman" w:cs="Times New Roman"/>
          <w:sz w:val="24"/>
          <w:szCs w:val="24"/>
        </w:rPr>
        <w:t>»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1457.</w:t>
      </w:r>
    </w:p>
    <w:p w:rsidR="00A75AF3" w:rsidRDefault="00A75AF3" w:rsidP="00A75AF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40">
        <w:rPr>
          <w:rFonts w:ascii="Times New Roman" w:hAnsi="Times New Roman" w:cs="Times New Roman"/>
          <w:sz w:val="24"/>
          <w:szCs w:val="24"/>
        </w:rPr>
        <w:t xml:space="preserve">По итогам заседания Комиссии ОСФР принято решение: </w:t>
      </w:r>
    </w:p>
    <w:p w:rsidR="00425926" w:rsidRPr="007E5340" w:rsidRDefault="00A75AF3" w:rsidP="00CA5866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Признать, что сведения, представленные работником ОСФР по Томской области в соответствии с частью 1 статьи 3 Федерального закона от 03.12.2012г. № 230-ФЗ «О контроле за соответствием расходов лиц, замещающих государственные должности, и иных лиц их доходам», являются недостоверными и неполными. Рекомендовать управляющему ОСФР по Томской области применить к работнику одну из мер дисциплинарной ответственности.</w:t>
      </w:r>
      <w:bookmarkStart w:id="1" w:name="_GoBack"/>
      <w:bookmarkEnd w:id="1"/>
    </w:p>
    <w:p w:rsidR="00425926" w:rsidRDefault="00425926">
      <w:pPr>
        <w:widowControl w:val="0"/>
        <w:tabs>
          <w:tab w:val="left" w:pos="540"/>
        </w:tabs>
        <w:ind w:firstLine="567"/>
        <w:jc w:val="both"/>
      </w:pPr>
    </w:p>
    <w:sectPr w:rsidR="00425926">
      <w:pgSz w:w="11906" w:h="16838"/>
      <w:pgMar w:top="1134" w:right="707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BB"/>
    <w:rsid w:val="00025138"/>
    <w:rsid w:val="002A3550"/>
    <w:rsid w:val="00425926"/>
    <w:rsid w:val="005911D2"/>
    <w:rsid w:val="00A75AF3"/>
    <w:rsid w:val="00B82D80"/>
    <w:rsid w:val="00CA5866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A9AC4-FC1A-4422-84A6-97EC9B82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A6"/>
    <w:pPr>
      <w:suppressAutoHyphens/>
      <w:spacing w:after="200"/>
    </w:pPr>
    <w:rPr>
      <w:rFonts w:eastAsia="Lucida Sans Unicode" w:cs="Calibri"/>
      <w:color w:val="00000A"/>
      <w:sz w:val="22"/>
      <w:lang w:eastAsia="zh-CN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BE6AA6"/>
    <w:rPr>
      <w:rFonts w:ascii="Calibri" w:eastAsia="Lucida Sans Unicode" w:hAnsi="Calibri" w:cs="Calibri"/>
      <w:lang w:eastAsia="zh-CN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E6AA6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1AFA"/>
    <w:pPr>
      <w:suppressAutoHyphens/>
      <w:spacing w:line="240" w:lineRule="auto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Normal">
    <w:name w:val="ConsNormal"/>
    <w:qFormat/>
    <w:rsid w:val="008E5986"/>
    <w:pPr>
      <w:widowControl w:val="0"/>
      <w:spacing w:line="240" w:lineRule="auto"/>
      <w:ind w:firstLine="720"/>
    </w:pPr>
    <w:rPr>
      <w:rFonts w:ascii="Arial" w:eastAsia="Times New Roman" w:hAnsi="Arial" w:cs="Times New Roman"/>
      <w:color w:val="00000A"/>
      <w:szCs w:val="20"/>
      <w:lang w:eastAsia="ru-RU"/>
    </w:r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984F-0AAD-44A7-90E4-6D8C27DE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Скуратова Ю. А. 0501</dc:creator>
  <cp:lastModifiedBy>Макарова Ирина Анатольевна</cp:lastModifiedBy>
  <cp:revision>38</cp:revision>
  <dcterms:created xsi:type="dcterms:W3CDTF">2019-08-16T02:14:00Z</dcterms:created>
  <dcterms:modified xsi:type="dcterms:W3CDTF">2026-04-07T03:20:00Z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