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5A" w:rsidRDefault="004433DD">
      <w:pPr>
        <w:pStyle w:val="ConsPlusNormal"/>
        <w:spacing w:line="276" w:lineRule="auto"/>
        <w:jc w:val="center"/>
      </w:pPr>
      <w:bookmarkStart w:id="0" w:name="__DdeLink__56_7720045594304146"/>
      <w:bookmarkStart w:id="1" w:name="__DdeLink__22422_61276674314247"/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Комиссии Отделения фонда пенсионного и социального страхования Российской Федерации по Томской области по соблюдению требований к служебному поведению и урегулированию конфликта интересов</w:t>
      </w:r>
    </w:p>
    <w:p w:rsidR="007F695A" w:rsidRDefault="007F69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F7F" w:rsidRPr="00DF2F7F" w:rsidRDefault="00C72C11" w:rsidP="00DF2F7F">
      <w:pPr>
        <w:pStyle w:val="ConsPlusNormal"/>
        <w:spacing w:line="276" w:lineRule="auto"/>
        <w:ind w:firstLine="54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443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4433DD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bookmarkEnd w:id="1"/>
      <w:r w:rsidR="00DF2F7F" w:rsidRPr="00DF2F7F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</w:t>
      </w:r>
      <w:r w:rsidR="00DF2F7F" w:rsidRPr="00DF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7F" w:rsidRPr="00DF2F7F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 интересов (далее – Комиссия ОСФР).</w:t>
      </w:r>
    </w:p>
    <w:p w:rsidR="00DF2F7F" w:rsidRPr="00DF2F7F" w:rsidRDefault="00DF2F7F" w:rsidP="00DF2F7F">
      <w:pPr>
        <w:spacing w:after="120"/>
        <w:jc w:val="both"/>
      </w:pPr>
      <w:r w:rsidRPr="00DF2F7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F2F7F">
        <w:rPr>
          <w:rFonts w:ascii="Times New Roman" w:hAnsi="Times New Roman" w:cs="Times New Roman"/>
          <w:sz w:val="24"/>
          <w:szCs w:val="24"/>
        </w:rPr>
        <w:t>На заседании Комиссии ОСФР был рассмотрен вопрос «</w:t>
      </w:r>
      <w:r>
        <w:rPr>
          <w:rFonts w:ascii="Times New Roman" w:hAnsi="Times New Roman" w:cs="Times New Roman"/>
          <w:sz w:val="24"/>
          <w:szCs w:val="24"/>
        </w:rPr>
        <w:t>Служебная</w:t>
      </w:r>
      <w:r w:rsidRPr="00DF2F7F">
        <w:rPr>
          <w:rFonts w:ascii="Times New Roman" w:hAnsi="Times New Roman" w:cs="Times New Roman"/>
          <w:sz w:val="24"/>
          <w:szCs w:val="24"/>
        </w:rPr>
        <w:t xml:space="preserve"> записка </w:t>
      </w:r>
      <w:r>
        <w:rPr>
          <w:rFonts w:ascii="Times New Roman" w:hAnsi="Times New Roman" w:cs="Times New Roman"/>
          <w:sz w:val="24"/>
          <w:szCs w:val="24"/>
        </w:rPr>
        <w:t>начальника управления организации работы клиентских служб от 24.10</w:t>
      </w:r>
      <w:r w:rsidRPr="00DF2F7F">
        <w:rPr>
          <w:rFonts w:ascii="Times New Roman" w:hAnsi="Times New Roman" w:cs="Times New Roman"/>
          <w:sz w:val="24"/>
          <w:szCs w:val="24"/>
        </w:rPr>
        <w:t>.2025».</w:t>
      </w:r>
    </w:p>
    <w:p w:rsidR="00DF2F7F" w:rsidRPr="00DF2F7F" w:rsidRDefault="00DF2F7F" w:rsidP="00DF2F7F">
      <w:pPr>
        <w:spacing w:after="120"/>
        <w:jc w:val="both"/>
      </w:pPr>
      <w:r w:rsidRPr="00DF2F7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2" w:name="_GoBack39"/>
      <w:r w:rsidRPr="00DF2F7F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заседания Комиссии по вопросу повестки заседания являлся</w:t>
      </w:r>
      <w:r w:rsidR="00333795">
        <w:rPr>
          <w:rFonts w:ascii="Times New Roman" w:hAnsi="Times New Roman" w:cs="Times New Roman"/>
          <w:sz w:val="24"/>
          <w:szCs w:val="24"/>
        </w:rPr>
        <w:t xml:space="preserve"> подпунктом «в</w:t>
      </w:r>
      <w:r w:rsidRPr="00DF2F7F">
        <w:rPr>
          <w:rFonts w:ascii="Times New Roman" w:hAnsi="Times New Roman" w:cs="Times New Roman"/>
          <w:sz w:val="24"/>
          <w:szCs w:val="24"/>
        </w:rPr>
        <w:t>» пункта 13 Положения о комиссии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01E88" w:rsidRDefault="00DF2F7F" w:rsidP="000B6372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заседания Комиссии ОСФР принято решение: </w:t>
      </w:r>
      <w:bookmarkEnd w:id="2"/>
      <w:r w:rsidRPr="00DF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должностных обязанностей у работника возникает личная заинтересованность, которая приводит или может привести к конфликту интересов. Работник не соблюдал требования к служебному поведению и урегулированию конфликта интересов. Применить дисциплинарное взыскания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выговора</w:t>
      </w:r>
      <w:r w:rsidRPr="00DF2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E88" w:rsidRPr="007E5340" w:rsidRDefault="00401E88" w:rsidP="00401E88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01E88" w:rsidRPr="007E5340" w:rsidRDefault="000B6372" w:rsidP="000B6372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E88"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 w:rsidR="00401E88"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="00401E88"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 w:rsidR="00401E88"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="00401E88"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01E88" w:rsidRPr="007E5340" w:rsidRDefault="000B6372" w:rsidP="00401E88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E88"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01E88" w:rsidRDefault="00401E88" w:rsidP="00401E88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0B6372" w:rsidRPr="007E5340" w:rsidRDefault="000B6372" w:rsidP="000B6372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0B6372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0B6372" w:rsidRPr="007E5340" w:rsidRDefault="000B6372" w:rsidP="000B6372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0B6372" w:rsidRPr="007265AA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  <w:r w:rsidR="007265AA" w:rsidRPr="007265AA">
        <w:rPr>
          <w:rFonts w:ascii="Times New Roman" w:hAnsi="Times New Roman" w:cs="Times New Roman"/>
          <w:sz w:val="24"/>
          <w:szCs w:val="24"/>
        </w:rPr>
        <w:t xml:space="preserve"> </w:t>
      </w:r>
      <w:r w:rsidR="007265AA">
        <w:rPr>
          <w:rFonts w:ascii="Times New Roman" w:hAnsi="Times New Roman" w:cs="Times New Roman"/>
          <w:sz w:val="24"/>
          <w:szCs w:val="24"/>
        </w:rPr>
        <w:t>Работниками предприняты меры по урегулированию конфликта интересов.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0B6372" w:rsidRPr="007E5340" w:rsidRDefault="000B6372" w:rsidP="000B6372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0B6372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A8137F" w:rsidRPr="007E5340" w:rsidRDefault="000B6372" w:rsidP="000B637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sectPr w:rsidR="00A8137F" w:rsidRPr="007E5340" w:rsidSect="00960EB3">
      <w:pgSz w:w="11510" w:h="16838"/>
      <w:pgMar w:top="1134" w:right="70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5A"/>
    <w:rsid w:val="000B6372"/>
    <w:rsid w:val="00333795"/>
    <w:rsid w:val="00401E88"/>
    <w:rsid w:val="004433DD"/>
    <w:rsid w:val="007265AA"/>
    <w:rsid w:val="007E5340"/>
    <w:rsid w:val="007F695A"/>
    <w:rsid w:val="007F7DFB"/>
    <w:rsid w:val="00960EB3"/>
    <w:rsid w:val="00A8137F"/>
    <w:rsid w:val="00BB1D35"/>
    <w:rsid w:val="00C247E8"/>
    <w:rsid w:val="00C72C11"/>
    <w:rsid w:val="00DF2F7F"/>
    <w:rsid w:val="00D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A6"/>
    <w:pPr>
      <w:suppressAutoHyphens/>
      <w:spacing w:after="200"/>
    </w:pPr>
    <w:rPr>
      <w:rFonts w:eastAsia="Lucida Sans Unicode" w:cs="Calibri"/>
      <w:color w:val="00000A"/>
      <w:sz w:val="22"/>
      <w:lang w:eastAsia="zh-C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BE6AA6"/>
    <w:rPr>
      <w:rFonts w:ascii="Calibri" w:eastAsia="Lucida Sans Unicode" w:hAnsi="Calibri" w:cs="Calibri"/>
      <w:lang w:eastAsia="zh-CN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6AA6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1AFA"/>
    <w:pPr>
      <w:suppressAutoHyphens/>
      <w:spacing w:line="240" w:lineRule="auto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Normal">
    <w:name w:val="ConsNormal"/>
    <w:qFormat/>
    <w:rsid w:val="008E5986"/>
    <w:pPr>
      <w:widowControl w:val="0"/>
      <w:spacing w:line="240" w:lineRule="auto"/>
      <w:ind w:firstLine="720"/>
    </w:pPr>
    <w:rPr>
      <w:rFonts w:ascii="Arial" w:eastAsia="Times New Roman" w:hAnsi="Arial" w:cs="Times New Roman"/>
      <w:color w:val="00000A"/>
      <w:szCs w:val="20"/>
      <w:lang w:eastAsia="ru-RU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A6"/>
    <w:pPr>
      <w:suppressAutoHyphens/>
      <w:spacing w:after="200"/>
    </w:pPr>
    <w:rPr>
      <w:rFonts w:eastAsia="Lucida Sans Unicode" w:cs="Calibri"/>
      <w:color w:val="00000A"/>
      <w:sz w:val="22"/>
      <w:lang w:eastAsia="zh-C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BE6AA6"/>
    <w:rPr>
      <w:rFonts w:ascii="Calibri" w:eastAsia="Lucida Sans Unicode" w:hAnsi="Calibri" w:cs="Calibri"/>
      <w:lang w:eastAsia="zh-CN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6AA6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1AFA"/>
    <w:pPr>
      <w:suppressAutoHyphens/>
      <w:spacing w:line="240" w:lineRule="auto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Normal">
    <w:name w:val="ConsNormal"/>
    <w:qFormat/>
    <w:rsid w:val="008E5986"/>
    <w:pPr>
      <w:widowControl w:val="0"/>
      <w:spacing w:line="240" w:lineRule="auto"/>
      <w:ind w:firstLine="720"/>
    </w:pPr>
    <w:rPr>
      <w:rFonts w:ascii="Arial" w:eastAsia="Times New Roman" w:hAnsi="Arial" w:cs="Times New Roman"/>
      <w:color w:val="00000A"/>
      <w:szCs w:val="20"/>
      <w:lang w:eastAsia="ru-RU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Скуратова Ю. А. 0501</dc:creator>
  <cp:lastModifiedBy>Максимова Нелля</cp:lastModifiedBy>
  <cp:revision>1</cp:revision>
  <dcterms:created xsi:type="dcterms:W3CDTF">2026-01-12T08:01:00Z</dcterms:created>
  <dcterms:modified xsi:type="dcterms:W3CDTF">2026-01-12T08:01:00Z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