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0F" w:rsidRDefault="000E260F">
      <w:pPr>
        <w:rPr>
          <w:rFonts w:ascii="Times New Roman" w:hAnsi="Times New Roman" w:cs="Times New Roman"/>
          <w:sz w:val="28"/>
          <w:szCs w:val="28"/>
        </w:rPr>
      </w:pPr>
    </w:p>
    <w:p w:rsidR="00CA19DA" w:rsidRPr="00D842F1" w:rsidRDefault="00CA19DA" w:rsidP="00CA19DA">
      <w:pPr>
        <w:jc w:val="center"/>
        <w:rPr>
          <w:rFonts w:ascii="Times New Roman" w:hAnsi="Times New Roman" w:cs="Times New Roman"/>
          <w:b/>
          <w:sz w:val="28"/>
          <w:szCs w:val="28"/>
        </w:rPr>
      </w:pPr>
      <w:r>
        <w:rPr>
          <w:rFonts w:ascii="Times New Roman" w:hAnsi="Times New Roman" w:cs="Times New Roman"/>
          <w:b/>
          <w:sz w:val="28"/>
          <w:szCs w:val="28"/>
        </w:rPr>
        <w:t>Уважаемые страхователи</w:t>
      </w:r>
      <w:r w:rsidRPr="00D842F1">
        <w:rPr>
          <w:rFonts w:ascii="Times New Roman" w:hAnsi="Times New Roman" w:cs="Times New Roman"/>
          <w:b/>
          <w:sz w:val="28"/>
          <w:szCs w:val="28"/>
        </w:rPr>
        <w:t>!</w:t>
      </w:r>
    </w:p>
    <w:p w:rsidR="00CA19DA" w:rsidRDefault="00CA19DA" w:rsidP="00CA19DA">
      <w:pPr>
        <w:pStyle w:val="af9"/>
        <w:shd w:val="clear" w:color="auto" w:fill="FFFFFF"/>
        <w:spacing w:before="0" w:beforeAutospacing="0" w:line="276" w:lineRule="auto"/>
        <w:ind w:firstLine="709"/>
        <w:rPr>
          <w:rFonts w:eastAsiaTheme="minorHAnsi"/>
          <w:color w:val="000000"/>
          <w:sz w:val="28"/>
          <w:szCs w:val="28"/>
          <w:lang w:eastAsia="en-US"/>
        </w:rPr>
      </w:pPr>
      <w:r>
        <w:rPr>
          <w:rFonts w:eastAsiaTheme="minorHAnsi"/>
          <w:color w:val="000000"/>
          <w:sz w:val="28"/>
          <w:szCs w:val="28"/>
          <w:lang w:eastAsia="en-US"/>
        </w:rPr>
        <w:t>В рамках «Школы страхователей</w:t>
      </w:r>
      <w:r w:rsidRPr="00CA19DA">
        <w:rPr>
          <w:rFonts w:eastAsiaTheme="minorHAnsi"/>
          <w:color w:val="000000"/>
          <w:sz w:val="28"/>
          <w:szCs w:val="28"/>
          <w:lang w:eastAsia="en-US"/>
        </w:rPr>
        <w:t xml:space="preserve">» </w:t>
      </w:r>
      <w:r>
        <w:rPr>
          <w:rFonts w:eastAsiaTheme="minorHAnsi"/>
          <w:color w:val="000000"/>
          <w:sz w:val="28"/>
          <w:szCs w:val="28"/>
          <w:lang w:eastAsia="en-US"/>
        </w:rPr>
        <w:t xml:space="preserve">Отделение СФР по </w:t>
      </w:r>
      <w:r w:rsidR="000E5FC8">
        <w:rPr>
          <w:rFonts w:eastAsiaTheme="minorHAnsi"/>
          <w:color w:val="000000"/>
          <w:sz w:val="28"/>
          <w:szCs w:val="28"/>
          <w:lang w:eastAsia="en-US"/>
        </w:rPr>
        <w:t xml:space="preserve">Тверской </w:t>
      </w:r>
      <w:bookmarkStart w:id="0" w:name="_GoBack"/>
      <w:bookmarkEnd w:id="0"/>
      <w:r>
        <w:rPr>
          <w:rFonts w:eastAsiaTheme="minorHAnsi"/>
          <w:color w:val="000000"/>
          <w:sz w:val="28"/>
          <w:szCs w:val="28"/>
          <w:lang w:eastAsia="en-US"/>
        </w:rPr>
        <w:t xml:space="preserve">области </w:t>
      </w:r>
      <w:r w:rsidR="00CF12A0">
        <w:rPr>
          <w:rFonts w:eastAsiaTheme="minorHAnsi"/>
          <w:color w:val="000000"/>
          <w:sz w:val="28"/>
          <w:szCs w:val="28"/>
          <w:lang w:eastAsia="en-US"/>
        </w:rPr>
        <w:t>предлагает</w:t>
      </w:r>
      <w:r w:rsidRPr="00CA19DA">
        <w:rPr>
          <w:rFonts w:eastAsiaTheme="minorHAnsi"/>
          <w:color w:val="000000"/>
          <w:sz w:val="28"/>
          <w:szCs w:val="28"/>
          <w:lang w:eastAsia="en-US"/>
        </w:rPr>
        <w:t xml:space="preserve"> вам ознакомиться с методическим</w:t>
      </w:r>
      <w:r>
        <w:rPr>
          <w:rFonts w:eastAsiaTheme="minorHAnsi"/>
          <w:color w:val="000000"/>
          <w:sz w:val="28"/>
          <w:szCs w:val="28"/>
          <w:lang w:eastAsia="en-US"/>
        </w:rPr>
        <w:t xml:space="preserve">и материалами для страхователей </w:t>
      </w:r>
      <w:r>
        <w:rPr>
          <w:sz w:val="28"/>
          <w:szCs w:val="28"/>
        </w:rPr>
        <w:t>по вопросам обязательного пенсионного и обязательного социального страхования.</w:t>
      </w:r>
    </w:p>
    <w:p w:rsidR="000E260F" w:rsidRDefault="000E260F">
      <w:pPr>
        <w:rPr>
          <w:rFonts w:ascii="Times New Roman" w:hAnsi="Times New Roman" w:cs="Times New Roman"/>
          <w:sz w:val="28"/>
          <w:szCs w:val="28"/>
        </w:rPr>
      </w:pPr>
    </w:p>
    <w:p w:rsidR="00CA19DA" w:rsidRPr="00BB2A5F" w:rsidRDefault="00CA19DA" w:rsidP="00CA19DA">
      <w:pPr>
        <w:ind w:firstLine="709"/>
        <w:contextualSpacing/>
        <w:jc w:val="right"/>
        <w:rPr>
          <w:rFonts w:ascii="Times New Roman" w:hAnsi="Times New Roman" w:cs="Times New Roman"/>
          <w:b/>
          <w:color w:val="000000"/>
          <w:sz w:val="28"/>
          <w:szCs w:val="28"/>
        </w:rPr>
      </w:pPr>
      <w:r w:rsidRPr="00BB2A5F">
        <w:rPr>
          <w:rFonts w:ascii="Times New Roman" w:hAnsi="Times New Roman" w:cs="Times New Roman"/>
          <w:b/>
          <w:color w:val="000000"/>
          <w:sz w:val="28"/>
          <w:szCs w:val="28"/>
        </w:rPr>
        <w:t>Отделение СФР по Брянской области</w:t>
      </w:r>
    </w:p>
    <w:p w:rsidR="00532DE2" w:rsidRDefault="00532DE2">
      <w:pPr>
        <w:spacing w:before="120" w:after="120" w:line="240" w:lineRule="auto"/>
        <w:jc w:val="center"/>
        <w:rPr>
          <w:rFonts w:ascii="Times New Roman" w:hAnsi="Times New Roman" w:cs="Times New Roman"/>
          <w:b/>
          <w:sz w:val="28"/>
          <w:szCs w:val="28"/>
        </w:rPr>
      </w:pPr>
    </w:p>
    <w:p w:rsidR="00532DE2" w:rsidRDefault="00532DE2">
      <w:pPr>
        <w:spacing w:before="120" w:after="120" w:line="240" w:lineRule="auto"/>
        <w:jc w:val="center"/>
        <w:rPr>
          <w:rFonts w:ascii="Times New Roman" w:hAnsi="Times New Roman" w:cs="Times New Roman"/>
          <w:b/>
          <w:sz w:val="28"/>
          <w:szCs w:val="28"/>
        </w:rPr>
      </w:pPr>
    </w:p>
    <w:p w:rsidR="00532DE2" w:rsidRDefault="00532DE2">
      <w:pPr>
        <w:spacing w:before="120" w:after="120" w:line="240" w:lineRule="auto"/>
        <w:jc w:val="center"/>
        <w:rPr>
          <w:rFonts w:ascii="Times New Roman" w:hAnsi="Times New Roman" w:cs="Times New Roman"/>
          <w:b/>
          <w:sz w:val="28"/>
          <w:szCs w:val="28"/>
        </w:rPr>
      </w:pPr>
    </w:p>
    <w:p w:rsidR="00532DE2" w:rsidRDefault="00532DE2">
      <w:pPr>
        <w:spacing w:before="120" w:after="120" w:line="240" w:lineRule="auto"/>
        <w:jc w:val="center"/>
        <w:rPr>
          <w:rFonts w:ascii="Times New Roman" w:hAnsi="Times New Roman" w:cs="Times New Roman"/>
          <w:b/>
          <w:sz w:val="28"/>
          <w:szCs w:val="28"/>
        </w:rPr>
      </w:pPr>
    </w:p>
    <w:p w:rsidR="00532DE2" w:rsidRDefault="00532DE2">
      <w:pPr>
        <w:spacing w:before="120" w:after="120" w:line="240" w:lineRule="auto"/>
        <w:jc w:val="center"/>
        <w:rPr>
          <w:rFonts w:ascii="Times New Roman" w:hAnsi="Times New Roman" w:cs="Times New Roman"/>
          <w:b/>
          <w:sz w:val="28"/>
          <w:szCs w:val="28"/>
        </w:rPr>
      </w:pPr>
    </w:p>
    <w:p w:rsidR="00532DE2" w:rsidRDefault="00532DE2" w:rsidP="00532DE2">
      <w:pPr>
        <w:spacing w:before="120" w:after="120" w:line="240" w:lineRule="auto"/>
        <w:rPr>
          <w:rFonts w:ascii="Times New Roman" w:hAnsi="Times New Roman" w:cs="Times New Roman"/>
          <w:b/>
          <w:sz w:val="28"/>
          <w:szCs w:val="28"/>
        </w:rPr>
      </w:pPr>
    </w:p>
    <w:p w:rsidR="000E260F" w:rsidRDefault="00FA2DE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ТИПОВЫЕ РЕКОМЕНДАЦИИ</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страхователей по взаимодействию с СФР</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вопросам обязательного пенсионного </w:t>
      </w:r>
      <w:r>
        <w:rPr>
          <w:rFonts w:ascii="Times New Roman" w:hAnsi="Times New Roman" w:cs="Times New Roman"/>
          <w:sz w:val="28"/>
          <w:szCs w:val="28"/>
        </w:rPr>
        <w:br/>
        <w:t>и обязательного социального страхования</w:t>
      </w:r>
    </w:p>
    <w:p w:rsidR="000E260F" w:rsidRDefault="000E260F">
      <w:pPr>
        <w:spacing w:after="0" w:line="240" w:lineRule="auto"/>
        <w:jc w:val="center"/>
        <w:rPr>
          <w:rFonts w:ascii="Times New Roman" w:hAnsi="Times New Roman" w:cs="Times New Roman"/>
          <w:sz w:val="28"/>
          <w:szCs w:val="28"/>
        </w:rPr>
      </w:pPr>
    </w:p>
    <w:p w:rsidR="000E260F" w:rsidRPr="00532DE2" w:rsidRDefault="00FA2DE2" w:rsidP="00532D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 для новых субъектов предпринимательства)</w:t>
      </w:r>
    </w:p>
    <w:p w:rsidR="000E260F" w:rsidRDefault="000E260F">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FA2DE2" w:rsidRDefault="00FA2DE2">
      <w:pPr>
        <w:rPr>
          <w:rFonts w:ascii="Times New Roman" w:hAnsi="Times New Roman" w:cs="Times New Roman"/>
          <w:sz w:val="28"/>
          <w:szCs w:val="28"/>
        </w:rPr>
      </w:pPr>
    </w:p>
    <w:p w:rsidR="00FA2DE2" w:rsidRDefault="00FA2DE2">
      <w:pPr>
        <w:rPr>
          <w:rFonts w:ascii="Times New Roman" w:hAnsi="Times New Roman" w:cs="Times New Roman"/>
          <w:sz w:val="28"/>
          <w:szCs w:val="28"/>
        </w:rPr>
      </w:pPr>
    </w:p>
    <w:p w:rsidR="00E20B5A" w:rsidRDefault="00E20B5A">
      <w:pPr>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1822998882"/>
        <w:docPartObj>
          <w:docPartGallery w:val="Table of Contents"/>
          <w:docPartUnique/>
        </w:docPartObj>
      </w:sdtPr>
      <w:sdtEndPr>
        <w:rPr>
          <w:b/>
          <w:bCs/>
          <w:sz w:val="24"/>
        </w:rPr>
      </w:sdtEndPr>
      <w:sdtContent>
        <w:p w:rsidR="000E260F" w:rsidRDefault="00FA2DE2">
          <w:pPr>
            <w:pStyle w:val="af5"/>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rsidR="000E260F" w:rsidRDefault="00FA2DE2">
          <w:pPr>
            <w:pStyle w:val="13"/>
            <w:tabs>
              <w:tab w:val="left" w:pos="440"/>
              <w:tab w:val="right" w:leader="dot" w:pos="9345"/>
            </w:tabs>
            <w:rPr>
              <w:rFonts w:ascii="Times New Roman" w:eastAsiaTheme="minorEastAsia" w:hAnsi="Times New Roman" w:cs="Times New Roman"/>
              <w:b/>
              <w:noProof/>
              <w:lang w:eastAsia="ru-RU"/>
            </w:rPr>
          </w:pPr>
          <w:r>
            <w:rPr>
              <w:rFonts w:ascii="Times New Roman" w:hAnsi="Times New Roman" w:cs="Times New Roman"/>
              <w:b/>
            </w:rPr>
            <w:fldChar w:fldCharType="begin"/>
          </w:r>
          <w:r>
            <w:rPr>
              <w:rFonts w:ascii="Times New Roman" w:hAnsi="Times New Roman" w:cs="Times New Roman"/>
              <w:b/>
            </w:rPr>
            <w:instrText xml:space="preserve"> TOC \o "1-3" \h \z \u </w:instrText>
          </w:r>
          <w:r>
            <w:rPr>
              <w:rFonts w:ascii="Times New Roman" w:hAnsi="Times New Roman" w:cs="Times New Roman"/>
              <w:b/>
            </w:rPr>
            <w:fldChar w:fldCharType="separate"/>
          </w:r>
          <w:hyperlink w:anchor="_Toc190430168" w:history="1">
            <w:r>
              <w:rPr>
                <w:rStyle w:val="af4"/>
                <w:rFonts w:ascii="Times New Roman" w:hAnsi="Times New Roman" w:cs="Times New Roman"/>
                <w:b/>
                <w:noProof/>
              </w:rPr>
              <w:t>1.</w:t>
            </w:r>
            <w:r>
              <w:rPr>
                <w:rFonts w:ascii="Times New Roman" w:eastAsiaTheme="minorEastAsia" w:hAnsi="Times New Roman" w:cs="Times New Roman"/>
                <w:b/>
                <w:noProof/>
                <w:lang w:eastAsia="ru-RU"/>
              </w:rPr>
              <w:tab/>
            </w:r>
            <w:r>
              <w:rPr>
                <w:rStyle w:val="af4"/>
                <w:rFonts w:ascii="Times New Roman" w:hAnsi="Times New Roman" w:cs="Times New Roman"/>
                <w:b/>
                <w:noProof/>
              </w:rPr>
              <w:t>Общие положения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_Toc190430168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69" w:history="1">
            <w:r w:rsidR="00FA2DE2">
              <w:rPr>
                <w:rStyle w:val="af4"/>
                <w:rFonts w:ascii="Times New Roman" w:hAnsi="Times New Roman" w:cs="Times New Roman"/>
                <w:b/>
                <w:noProof/>
              </w:rPr>
              <w:t>2.</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Обязательное социальное страхование</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_Toc190430169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w:t>
            </w:r>
            <w:r w:rsidR="00FA2DE2">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70" w:history="1">
            <w:r w:rsidR="00FA2DE2">
              <w:rPr>
                <w:rStyle w:val="af4"/>
                <w:rFonts w:ascii="Times New Roman" w:hAnsi="Times New Roman" w:cs="Times New Roman"/>
                <w:b/>
                <w:noProof/>
              </w:rPr>
              <w:t>3.</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6</w:t>
            </w:r>
            <w:r w:rsidR="00FA2DE2">
              <w:rPr>
                <w:rFonts w:ascii="Times New Roman" w:hAnsi="Times New Roman" w:cs="Times New Roman"/>
                <w:b/>
                <w:noProof/>
                <w:webHidden/>
              </w:rPr>
              <w:fldChar w:fldCharType="end"/>
            </w:r>
          </w:hyperlink>
        </w:p>
        <w:p w:rsidR="000E260F" w:rsidRDefault="00CF6A9C">
          <w:pPr>
            <w:pStyle w:val="21"/>
            <w:tabs>
              <w:tab w:val="left" w:pos="880"/>
              <w:tab w:val="right" w:leader="dot" w:pos="9345"/>
            </w:tabs>
            <w:rPr>
              <w:rFonts w:ascii="Times New Roman" w:eastAsiaTheme="minorEastAsia" w:hAnsi="Times New Roman" w:cs="Times New Roman"/>
              <w:b/>
              <w:noProof/>
              <w:lang w:eastAsia="ru-RU"/>
            </w:rPr>
          </w:pPr>
          <w:hyperlink w:anchor="_Toc190430171" w:history="1">
            <w:r w:rsidR="00FA2DE2">
              <w:rPr>
                <w:rStyle w:val="af4"/>
                <w:rFonts w:ascii="Times New Roman" w:hAnsi="Times New Roman" w:cs="Times New Roman"/>
                <w:b/>
                <w:noProof/>
              </w:rPr>
              <w:t>3.1.</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пенсионному страхованию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6</w:t>
            </w:r>
            <w:r w:rsidR="00FA2DE2">
              <w:rPr>
                <w:rFonts w:ascii="Times New Roman" w:hAnsi="Times New Roman" w:cs="Times New Roman"/>
                <w:b/>
                <w:noProof/>
                <w:webHidden/>
              </w:rPr>
              <w:fldChar w:fldCharType="end"/>
            </w:r>
          </w:hyperlink>
        </w:p>
        <w:p w:rsidR="000E260F" w:rsidRDefault="00CF6A9C">
          <w:pPr>
            <w:pStyle w:val="21"/>
            <w:tabs>
              <w:tab w:val="left" w:pos="880"/>
              <w:tab w:val="right" w:leader="dot" w:pos="9345"/>
            </w:tabs>
            <w:rPr>
              <w:rFonts w:ascii="Times New Roman" w:eastAsiaTheme="minorEastAsia" w:hAnsi="Times New Roman" w:cs="Times New Roman"/>
              <w:b/>
              <w:noProof/>
              <w:lang w:eastAsia="ru-RU"/>
            </w:rPr>
          </w:pPr>
          <w:hyperlink w:anchor="_Toc190430172" w:history="1">
            <w:r w:rsidR="00FA2DE2">
              <w:rPr>
                <w:rStyle w:val="af4"/>
                <w:rFonts w:ascii="Times New Roman" w:hAnsi="Times New Roman" w:cs="Times New Roman"/>
                <w:b/>
                <w:noProof/>
              </w:rPr>
              <w:t>3.2.</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7</w:t>
            </w:r>
            <w:r w:rsidR="00FA2DE2">
              <w:rPr>
                <w:rFonts w:ascii="Times New Roman" w:hAnsi="Times New Roman" w:cs="Times New Roman"/>
                <w:b/>
                <w:noProof/>
                <w:webHidden/>
              </w:rPr>
              <w:fldChar w:fldCharType="end"/>
            </w:r>
          </w:hyperlink>
        </w:p>
        <w:p w:rsidR="000E260F" w:rsidRDefault="00CF6A9C">
          <w:pPr>
            <w:pStyle w:val="21"/>
            <w:tabs>
              <w:tab w:val="left" w:pos="880"/>
              <w:tab w:val="right" w:leader="dot" w:pos="9345"/>
            </w:tabs>
            <w:rPr>
              <w:rFonts w:ascii="Times New Roman" w:eastAsiaTheme="minorEastAsia" w:hAnsi="Times New Roman" w:cs="Times New Roman"/>
              <w:b/>
              <w:noProof/>
              <w:lang w:eastAsia="ru-RU"/>
            </w:rPr>
          </w:pPr>
          <w:hyperlink w:anchor="_Toc190430173" w:history="1">
            <w:r w:rsidR="00FA2DE2">
              <w:rPr>
                <w:rStyle w:val="af4"/>
                <w:rFonts w:ascii="Times New Roman" w:hAnsi="Times New Roman" w:cs="Times New Roman"/>
                <w:b/>
                <w:noProof/>
              </w:rPr>
              <w:t>3.3.</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7</w:t>
            </w:r>
            <w:r w:rsidR="00FA2DE2">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74" w:history="1">
            <w:r w:rsidR="00FA2DE2">
              <w:rPr>
                <w:rStyle w:val="af4"/>
                <w:rFonts w:ascii="Times New Roman" w:hAnsi="Times New Roman" w:cs="Times New Roman"/>
                <w:b/>
                <w:noProof/>
              </w:rPr>
              <w:t>4.</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8</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75" w:history="1">
            <w:r w:rsidR="00FA2DE2">
              <w:rPr>
                <w:rStyle w:val="af4"/>
                <w:rFonts w:ascii="Times New Roman" w:eastAsiaTheme="majorEastAsia" w:hAnsi="Times New Roman" w:cs="Times New Roman"/>
                <w:b/>
                <w:bCs/>
                <w:noProof/>
              </w:rPr>
              <w:t>Таблица 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9</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76" w:history="1">
            <w:r w:rsidR="00FA2DE2">
              <w:rPr>
                <w:rStyle w:val="af4"/>
                <w:rFonts w:ascii="Times New Roman" w:eastAsiaTheme="majorEastAsia" w:hAnsi="Times New Roman" w:cs="Times New Roman"/>
                <w:b/>
                <w:noProof/>
              </w:rPr>
              <w:t>4.1. Уведомление о регистрации в качестве страхователя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9</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77" w:history="1">
            <w:r w:rsidR="00FA2DE2">
              <w:rPr>
                <w:rStyle w:val="af4"/>
                <w:rFonts w:ascii="Times New Roman" w:hAnsi="Times New Roman" w:cs="Times New Roman"/>
                <w:b/>
                <w:noProof/>
              </w:rPr>
              <w:t>4.2. Регистрация лиц, добровольно вступивших в правоотношения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10</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78" w:history="1">
            <w:r w:rsidR="00FA2DE2">
              <w:rPr>
                <w:rStyle w:val="af4"/>
                <w:rFonts w:ascii="Times New Roman" w:hAnsi="Times New Roman" w:cs="Times New Roman"/>
                <w:b/>
                <w:noProof/>
              </w:rPr>
              <w:t>4.2.1. Добровольные правоотношения по обязательному пенсионному страхованию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10</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79" w:history="1">
            <w:r w:rsidR="00FA2DE2">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11</w:t>
            </w:r>
            <w:r w:rsidR="00FA2DE2">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80" w:history="1">
            <w:r w:rsidR="00FA2DE2">
              <w:rPr>
                <w:rStyle w:val="af4"/>
                <w:rFonts w:ascii="Times New Roman" w:hAnsi="Times New Roman" w:cs="Times New Roman"/>
                <w:b/>
                <w:noProof/>
              </w:rPr>
              <w:t>5.</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Регистрация работника в системе индивидуального (персонифицированного) учёта.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12</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1" w:history="1">
            <w:r w:rsidR="00FA2DE2">
              <w:rPr>
                <w:rStyle w:val="af4"/>
                <w:rFonts w:ascii="Times New Roman" w:hAnsi="Times New Roman" w:cs="Times New Roman"/>
                <w:b/>
                <w:noProof/>
              </w:rPr>
              <w:t>5.1. Получение СНИЛС на работника.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12</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2" w:history="1">
            <w:r w:rsidR="00FA2DE2">
              <w:rPr>
                <w:rStyle w:val="af4"/>
                <w:rFonts w:ascii="Times New Roman" w:hAnsi="Times New Roman" w:cs="Times New Roman"/>
                <w:b/>
                <w:noProof/>
              </w:rPr>
              <w:t>5.2. Актуализация анкетных данных на ИЛС зарегистрированного лица (работника).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3" w:history="1">
            <w:r w:rsidR="00FA2DE2">
              <w:rPr>
                <w:rStyle w:val="af4"/>
                <w:rFonts w:ascii="Times New Roman" w:hAnsi="Times New Roman" w:cs="Times New Roman"/>
                <w:b/>
                <w:noProof/>
              </w:rPr>
              <w:t>5.3. Получение документа, подтверждающего регистрацию в системе индивидуального (персонифицированного) учёта.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84" w:history="1">
            <w:r w:rsidR="00FA2DE2">
              <w:rPr>
                <w:rStyle w:val="af4"/>
                <w:rFonts w:ascii="Times New Roman" w:hAnsi="Times New Roman" w:cs="Times New Roman"/>
                <w:b/>
                <w:noProof/>
              </w:rPr>
              <w:t>6.</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Отчетность и сроки представления страхователями формы ЕФС-1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5" w:history="1">
            <w:r w:rsidR="00FA2DE2">
              <w:rPr>
                <w:rStyle w:val="af4"/>
                <w:rFonts w:ascii="Times New Roman" w:hAnsi="Times New Roman" w:cs="Times New Roman"/>
                <w:b/>
                <w:noProof/>
              </w:rPr>
              <w:t>6.1. Отчетность.</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6" w:history="1">
            <w:r w:rsidR="00FA2DE2">
              <w:rPr>
                <w:rStyle w:val="af4"/>
                <w:rFonts w:ascii="Times New Roman" w:eastAsia="Times New Roman" w:hAnsi="Times New Roman" w:cs="Times New Roman"/>
                <w:b/>
                <w:noProof/>
                <w:lang w:eastAsia="ru-RU"/>
              </w:rPr>
              <w:t>6.2. Сроки представления страхователями разделов и подразделов единой формы ЕФС-1.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14</w:t>
            </w:r>
            <w:r w:rsidR="00FA2DE2">
              <w:rPr>
                <w:rFonts w:ascii="Times New Roman" w:hAnsi="Times New Roman" w:cs="Times New Roman"/>
                <w:b/>
                <w:noProof/>
                <w:webHidden/>
              </w:rPr>
              <w:fldChar w:fldCharType="end"/>
            </w:r>
          </w:hyperlink>
        </w:p>
        <w:p w:rsidR="000E260F" w:rsidRDefault="00CF6A9C">
          <w:pPr>
            <w:pStyle w:val="13"/>
            <w:tabs>
              <w:tab w:val="left" w:pos="440"/>
              <w:tab w:val="right" w:leader="dot" w:pos="9345"/>
            </w:tabs>
            <w:rPr>
              <w:rFonts w:ascii="Times New Roman" w:eastAsiaTheme="minorEastAsia" w:hAnsi="Times New Roman" w:cs="Times New Roman"/>
              <w:b/>
              <w:noProof/>
              <w:lang w:eastAsia="ru-RU"/>
            </w:rPr>
          </w:pPr>
          <w:hyperlink w:anchor="_Toc190430187" w:history="1">
            <w:r w:rsidR="00FA2DE2">
              <w:rPr>
                <w:rStyle w:val="af4"/>
                <w:rFonts w:ascii="Times New Roman" w:eastAsia="Times New Roman" w:hAnsi="Times New Roman" w:cs="Times New Roman"/>
                <w:b/>
                <w:noProof/>
              </w:rPr>
              <w:t>7.</w:t>
            </w:r>
            <w:r w:rsidR="00FA2DE2">
              <w:rPr>
                <w:rFonts w:ascii="Times New Roman" w:eastAsiaTheme="minorEastAsia" w:hAnsi="Times New Roman" w:cs="Times New Roman"/>
                <w:b/>
                <w:noProof/>
                <w:lang w:eastAsia="ru-RU"/>
              </w:rPr>
              <w:tab/>
            </w:r>
            <w:r w:rsidR="00FA2DE2">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8" w:history="1">
            <w:r w:rsidR="00FA2DE2">
              <w:rPr>
                <w:rStyle w:val="af4"/>
                <w:rFonts w:ascii="Times New Roman" w:eastAsia="Times New Roman" w:hAnsi="Times New Roman" w:cs="Times New Roman"/>
                <w:b/>
                <w:noProof/>
                <w:lang w:eastAsia="ru-RU"/>
              </w:rPr>
              <w:t>7.1. Представление отчетности на бумажном носителе.</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89" w:history="1">
            <w:r w:rsidR="00FA2DE2">
              <w:rPr>
                <w:rStyle w:val="af4"/>
                <w:rFonts w:ascii="Times New Roman" w:eastAsia="Times New Roman" w:hAnsi="Times New Roman" w:cs="Times New Roman"/>
                <w:b/>
                <w:noProof/>
                <w:lang w:eastAsia="ru-RU"/>
              </w:rPr>
              <w:t>7.2. Представление отчетности через общедоступный сервис на сайте СФР (сопровождается бумажным носителем).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0" w:history="1">
            <w:r w:rsidR="00FA2DE2">
              <w:rPr>
                <w:rStyle w:val="af4"/>
                <w:rFonts w:ascii="Times New Roman" w:eastAsia="Times New Roman" w:hAnsi="Times New Roman" w:cs="Times New Roman"/>
                <w:b/>
                <w:noProof/>
                <w:lang w:eastAsia="ru-RU"/>
              </w:rPr>
              <w:t>7.3. Представление отчетности в форме электронного документа.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1" w:history="1">
            <w:r w:rsidR="00FA2DE2">
              <w:rPr>
                <w:rStyle w:val="af4"/>
                <w:rFonts w:ascii="Times New Roman" w:eastAsia="Times New Roman" w:hAnsi="Times New Roman" w:cs="Times New Roman"/>
                <w:b/>
                <w:noProof/>
                <w:lang w:eastAsia="ru-RU"/>
              </w:rPr>
              <w:t>7.4. Электронный документооборот.</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16</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2" w:history="1">
            <w:r w:rsidR="00FA2DE2">
              <w:rPr>
                <w:rStyle w:val="af4"/>
                <w:rFonts w:ascii="Times New Roman" w:eastAsia="Times New Roman" w:hAnsi="Times New Roman" w:cs="Times New Roman"/>
                <w:b/>
                <w:noProof/>
                <w:lang w:eastAsia="ru-RU"/>
              </w:rPr>
              <w:t>7.5. Преимущества электронного документооборота.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16</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3" w:history="1">
            <w:r w:rsidR="00FA2DE2">
              <w:rPr>
                <w:rStyle w:val="af4"/>
                <w:rFonts w:ascii="Times New Roman" w:eastAsia="Times New Roman" w:hAnsi="Times New Roman" w:cs="Times New Roman"/>
                <w:b/>
                <w:noProof/>
                <w:lang w:eastAsia="ru-RU"/>
              </w:rPr>
              <w:t>7.6. Подтверждение о представлении отчетности по телекоммуникационным каналам связи (ТКС).</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17</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4" w:history="1">
            <w:r w:rsidR="00FA2DE2">
              <w:rPr>
                <w:rStyle w:val="af4"/>
                <w:rFonts w:ascii="Times New Roman" w:eastAsia="Times New Roman" w:hAnsi="Times New Roman" w:cs="Times New Roman"/>
                <w:b/>
                <w:noProof/>
                <w:lang w:eastAsia="ru-RU"/>
              </w:rPr>
              <w:t>7.7. Представление сведений через Кабинет страхователя.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17</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195" w:history="1">
            <w:r w:rsidR="00FA2DE2">
              <w:rPr>
                <w:rStyle w:val="af4"/>
                <w:rFonts w:ascii="Times New Roman" w:eastAsia="Times New Roman" w:hAnsi="Times New Roman" w:cs="Times New Roman"/>
                <w:b/>
                <w:noProof/>
              </w:rPr>
              <w:t>8.Администрирование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196" w:history="1">
            <w:r w:rsidR="00FA2DE2">
              <w:rPr>
                <w:rStyle w:val="af4"/>
                <w:rFonts w:ascii="Times New Roman" w:hAnsi="Times New Roman" w:cs="Times New Roman"/>
                <w:b/>
                <w:noProof/>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97" w:history="1">
            <w:r w:rsidR="00FA2DE2">
              <w:rPr>
                <w:rStyle w:val="af4"/>
                <w:rFonts w:ascii="Times New Roman" w:hAnsi="Times New Roman" w:cs="Times New Roman"/>
                <w:b/>
                <w:noProof/>
              </w:rPr>
              <w:t>8.1.1 Начисление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98" w:history="1">
            <w:r w:rsidR="00FA2DE2">
              <w:rPr>
                <w:rStyle w:val="af4"/>
                <w:rFonts w:ascii="Times New Roman" w:hAnsi="Times New Roman" w:cs="Times New Roman"/>
                <w:b/>
                <w:noProof/>
              </w:rPr>
              <w:t>8.1.2. Сроки уплаты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19</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199" w:history="1">
            <w:r w:rsidR="00FA2DE2">
              <w:rPr>
                <w:rStyle w:val="af4"/>
                <w:rFonts w:ascii="Times New Roman" w:hAnsi="Times New Roman" w:cs="Times New Roman"/>
                <w:b/>
                <w:noProof/>
              </w:rPr>
              <w:t>8.1.3. Страховые тарифы, скидки, надбавки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19</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200" w:history="1">
            <w:r w:rsidR="00FA2DE2">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20</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1" w:history="1">
            <w:r w:rsidR="00FA2DE2">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29</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2" w:history="1">
            <w:r w:rsidR="00FA2DE2">
              <w:rPr>
                <w:rStyle w:val="af4"/>
                <w:rFonts w:ascii="Times New Roman" w:hAnsi="Times New Roman" w:cs="Times New Roman"/>
                <w:b/>
                <w:noProof/>
              </w:rPr>
              <w:t>12. Листки нетрудоспособности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33</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3" w:history="1">
            <w:r w:rsidR="00FA2DE2">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34</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4" w:history="1">
            <w:r w:rsidR="00FA2DE2">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36</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5" w:history="1">
            <w:r w:rsidR="00FA2DE2">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37</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6" w:history="1">
            <w:r w:rsidR="00FA2DE2">
              <w:rPr>
                <w:rStyle w:val="af4"/>
                <w:rFonts w:ascii="Times New Roman" w:hAnsi="Times New Roman" w:cs="Times New Roman"/>
                <w:b/>
                <w:noProof/>
              </w:rPr>
              <w:t>16. Специальные социальные выплаты медицинским работникам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38</w:t>
            </w:r>
            <w:r w:rsidR="00FA2DE2">
              <w:rPr>
                <w:rFonts w:ascii="Times New Roman" w:hAnsi="Times New Roman" w:cs="Times New Roman"/>
                <w:b/>
                <w:noProof/>
                <w:webHidden/>
              </w:rPr>
              <w:fldChar w:fldCharType="end"/>
            </w:r>
          </w:hyperlink>
        </w:p>
        <w:p w:rsidR="000E260F" w:rsidRDefault="00CF6A9C">
          <w:pPr>
            <w:pStyle w:val="13"/>
            <w:tabs>
              <w:tab w:val="right" w:leader="dot" w:pos="9345"/>
            </w:tabs>
            <w:rPr>
              <w:rFonts w:ascii="Times New Roman" w:eastAsiaTheme="minorEastAsia" w:hAnsi="Times New Roman" w:cs="Times New Roman"/>
              <w:b/>
              <w:noProof/>
              <w:lang w:eastAsia="ru-RU"/>
            </w:rPr>
          </w:pPr>
          <w:hyperlink w:anchor="_Toc190430207" w:history="1">
            <w:r w:rsidR="00FA2DE2">
              <w:rPr>
                <w:rStyle w:val="af4"/>
                <w:rFonts w:ascii="Times New Roman" w:hAnsi="Times New Roman" w:cs="Times New Roman"/>
                <w:b/>
                <w:noProof/>
              </w:rPr>
              <w:t>17. Обязательное социальное страхование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40</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208" w:history="1">
            <w:r w:rsidR="00FA2DE2">
              <w:rPr>
                <w:rStyle w:val="af4"/>
                <w:rFonts w:ascii="Times New Roman" w:hAnsi="Times New Roman" w:cs="Times New Roman"/>
                <w:b/>
                <w:noProof/>
              </w:rPr>
              <w:t>17.1 Расследование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41</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209" w:history="1">
            <w:r w:rsidR="00FA2DE2">
              <w:rPr>
                <w:rStyle w:val="af4"/>
                <w:rFonts w:ascii="Times New Roman" w:hAnsi="Times New Roman" w:cs="Times New Roman"/>
                <w:b/>
                <w:noProof/>
              </w:rPr>
              <w:t>17.2 Виды обеспечения по обязательному социальному страхованию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48</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210" w:history="1">
            <w:r w:rsidR="00FA2DE2">
              <w:rPr>
                <w:rStyle w:val="af4"/>
                <w:rFonts w:ascii="Times New Roman" w:hAnsi="Times New Roman" w:cs="Times New Roman"/>
                <w:b/>
                <w:noProof/>
              </w:rPr>
              <w:t>17.3 Страховые выплаты в связи с несчастным случаем на производстве или профессиональным заболеванием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50</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211" w:history="1">
            <w:r w:rsidR="00FA2DE2">
              <w:rPr>
                <w:rStyle w:val="af4"/>
                <w:rFonts w:ascii="Times New Roman" w:eastAsia="Times New Roman" w:hAnsi="Times New Roman" w:cs="Times New Roman"/>
                <w:b/>
                <w:noProof/>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50</w:t>
            </w:r>
            <w:r w:rsidR="00FA2DE2">
              <w:rPr>
                <w:rFonts w:ascii="Times New Roman" w:hAnsi="Times New Roman" w:cs="Times New Roman"/>
                <w:b/>
                <w:noProof/>
                <w:webHidden/>
              </w:rPr>
              <w:fldChar w:fldCharType="end"/>
            </w:r>
          </w:hyperlink>
        </w:p>
        <w:p w:rsidR="000E260F" w:rsidRDefault="00CF6A9C">
          <w:pPr>
            <w:pStyle w:val="31"/>
            <w:tabs>
              <w:tab w:val="right" w:leader="dot" w:pos="9345"/>
            </w:tabs>
            <w:rPr>
              <w:rFonts w:ascii="Times New Roman" w:eastAsiaTheme="minorEastAsia" w:hAnsi="Times New Roman" w:cs="Times New Roman"/>
              <w:b/>
              <w:noProof/>
              <w:lang w:eastAsia="ru-RU"/>
            </w:rPr>
          </w:pPr>
          <w:hyperlink w:anchor="_Toc190430212" w:history="1">
            <w:r w:rsidR="00FA2DE2">
              <w:rPr>
                <w:rStyle w:val="af4"/>
                <w:rFonts w:ascii="Times New Roman" w:hAnsi="Times New Roman" w:cs="Times New Roman"/>
                <w:b/>
                <w:noProof/>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52</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ascii="Times New Roman" w:eastAsiaTheme="minorEastAsia" w:hAnsi="Times New Roman" w:cs="Times New Roman"/>
              <w:b/>
              <w:noProof/>
              <w:lang w:eastAsia="ru-RU"/>
            </w:rPr>
          </w:pPr>
          <w:hyperlink w:anchor="_Toc190430213" w:history="1">
            <w:r w:rsidR="00FA2DE2">
              <w:rPr>
                <w:rStyle w:val="af4"/>
                <w:rFonts w:ascii="Times New Roman" w:hAnsi="Times New Roman" w:cs="Times New Roman"/>
                <w:b/>
                <w:noProof/>
              </w:rPr>
              <w:t>17.4 Оплата дополнительных расходов, связанных с медицинской, социальной и профессиональной реабилитацией застрахованного лица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55</w:t>
            </w:r>
            <w:r w:rsidR="00FA2DE2">
              <w:rPr>
                <w:rFonts w:ascii="Times New Roman" w:hAnsi="Times New Roman" w:cs="Times New Roman"/>
                <w:b/>
                <w:noProof/>
                <w:webHidden/>
              </w:rPr>
              <w:fldChar w:fldCharType="end"/>
            </w:r>
          </w:hyperlink>
        </w:p>
        <w:p w:rsidR="000E260F" w:rsidRDefault="00CF6A9C">
          <w:pPr>
            <w:pStyle w:val="21"/>
            <w:tabs>
              <w:tab w:val="right" w:leader="dot" w:pos="9345"/>
            </w:tabs>
            <w:rPr>
              <w:rFonts w:eastAsiaTheme="minorEastAsia"/>
              <w:noProof/>
              <w:lang w:eastAsia="ru-RU"/>
            </w:rPr>
          </w:pPr>
          <w:hyperlink w:anchor="_Toc190430214" w:history="1">
            <w:r w:rsidR="00FA2DE2">
              <w:rPr>
                <w:rStyle w:val="af4"/>
                <w:rFonts w:ascii="Times New Roman" w:hAnsi="Times New Roman" w:cs="Times New Roman"/>
                <w:b/>
                <w:noProof/>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58</w:t>
            </w:r>
            <w:r w:rsidR="00FA2DE2">
              <w:rPr>
                <w:rFonts w:ascii="Times New Roman" w:hAnsi="Times New Roman" w:cs="Times New Roman"/>
                <w:b/>
                <w:noProof/>
                <w:webHidden/>
              </w:rPr>
              <w:fldChar w:fldCharType="end"/>
            </w:r>
          </w:hyperlink>
        </w:p>
        <w:p w:rsidR="003C03D0" w:rsidRDefault="00FA2DE2">
          <w:pPr>
            <w:rPr>
              <w:rFonts w:ascii="Times New Roman" w:hAnsi="Times New Roman" w:cs="Times New Roman"/>
              <w:b/>
              <w:bCs/>
            </w:rPr>
          </w:pPr>
          <w:r>
            <w:rPr>
              <w:rFonts w:ascii="Times New Roman" w:hAnsi="Times New Roman" w:cs="Times New Roman"/>
              <w:b/>
              <w:bCs/>
            </w:rPr>
            <w:fldChar w:fldCharType="end"/>
          </w:r>
        </w:p>
        <w:p w:rsidR="000E260F" w:rsidRDefault="00CF6A9C">
          <w:pPr>
            <w:rPr>
              <w:rFonts w:ascii="Times New Roman" w:hAnsi="Times New Roman" w:cs="Times New Roman"/>
              <w:b/>
              <w:sz w:val="24"/>
              <w:szCs w:val="28"/>
            </w:rPr>
          </w:pPr>
        </w:p>
      </w:sdtContent>
    </w:sdt>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1" w:name="_Toc188348669"/>
      <w:bookmarkStart w:id="2" w:name="_Toc190430168"/>
      <w:r>
        <w:rPr>
          <w:rFonts w:ascii="Times New Roman" w:hAnsi="Times New Roman" w:cs="Times New Roman"/>
          <w:b/>
          <w:sz w:val="28"/>
          <w:szCs w:val="28"/>
        </w:rPr>
        <w:lastRenderedPageBreak/>
        <w:t>Общие положения</w:t>
      </w:r>
      <w:bookmarkEnd w:id="1"/>
      <w:bookmarkEnd w:id="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Pr>
          <w:rFonts w:ascii="Times New Roman" w:hAnsi="Times New Roman" w:cs="Times New Roman"/>
          <w:sz w:val="28"/>
          <w:szCs w:val="28"/>
          <w:vertAlign w:val="superscript"/>
        </w:rPr>
        <w:footnoteReference w:id="1"/>
      </w:r>
      <w:r>
        <w:rPr>
          <w:rFonts w:ascii="Times New Roman" w:hAnsi="Times New Roman" w:cs="Times New Roman"/>
          <w:sz w:val="28"/>
          <w:szCs w:val="28"/>
        </w:rPr>
        <w:t xml:space="preserve"> в целях информирования </w:t>
      </w:r>
      <w:r>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3" w:name="_Toc188348670"/>
      <w:bookmarkStart w:id="4" w:name="_Toc190430169"/>
      <w:r>
        <w:rPr>
          <w:rFonts w:ascii="Times New Roman" w:hAnsi="Times New Roman" w:cs="Times New Roman"/>
          <w:b/>
          <w:sz w:val="28"/>
          <w:szCs w:val="28"/>
        </w:rPr>
        <w:t>Обязательное социальное страхование</w:t>
      </w:r>
      <w:bookmarkEnd w:id="3"/>
      <w:r>
        <w:rPr>
          <w:rStyle w:val="a7"/>
          <w:rFonts w:ascii="Times New Roman" w:hAnsi="Times New Roman" w:cs="Times New Roman"/>
          <w:b/>
          <w:sz w:val="28"/>
          <w:szCs w:val="28"/>
        </w:rPr>
        <w:footnoteReference w:id="2"/>
      </w:r>
      <w:bookmarkEnd w:id="4"/>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Pr>
          <w:rFonts w:ascii="Times New Roman" w:hAnsi="Times New Roman" w:cs="Times New Roman"/>
          <w:b/>
          <w:sz w:val="28"/>
          <w:szCs w:val="28"/>
        </w:rPr>
        <w:t>страхование работающих граждан</w:t>
      </w:r>
      <w:r>
        <w:rPr>
          <w:rFonts w:ascii="Times New Roman" w:hAnsi="Times New Roman" w:cs="Times New Roman"/>
          <w:sz w:val="28"/>
          <w:szCs w:val="28"/>
        </w:rPr>
        <w:t xml:space="preserve"> от возможного </w:t>
      </w:r>
      <w:r>
        <w:rPr>
          <w:rFonts w:ascii="Times New Roman" w:hAnsi="Times New Roman" w:cs="Times New Roman"/>
          <w:b/>
          <w:sz w:val="28"/>
          <w:szCs w:val="28"/>
        </w:rPr>
        <w:t>наступления социального страхового риска</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Социальный страховой риск </w:t>
      </w:r>
      <w:r>
        <w:rPr>
          <w:rFonts w:ascii="Times New Roman" w:hAnsi="Times New Roman" w:cs="Times New Roman"/>
          <w:sz w:val="28"/>
          <w:szCs w:val="28"/>
        </w:rPr>
        <w:t xml:space="preserve">– предполагаемое событие, связанное </w:t>
      </w:r>
      <w:r>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Pr>
          <w:rFonts w:ascii="Times New Roman" w:hAnsi="Times New Roman" w:cs="Times New Roman"/>
          <w:b/>
          <w:sz w:val="28"/>
          <w:szCs w:val="28"/>
        </w:rPr>
        <w:t>вследствие нетрудоспособности</w:t>
      </w:r>
      <w:r>
        <w:rPr>
          <w:rFonts w:ascii="Times New Roman" w:hAnsi="Times New Roman" w:cs="Times New Roman"/>
          <w:sz w:val="28"/>
          <w:szCs w:val="28"/>
        </w:rPr>
        <w:t xml:space="preserve"> либо появление дополнительных расходов в связи с наступлением </w:t>
      </w:r>
      <w:r>
        <w:rPr>
          <w:rFonts w:ascii="Times New Roman" w:hAnsi="Times New Roman" w:cs="Times New Roman"/>
          <w:b/>
          <w:sz w:val="28"/>
          <w:szCs w:val="28"/>
        </w:rPr>
        <w:t>страхового случая</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Страховой случай</w:t>
      </w:r>
      <w:r>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 также и страхователем осуществлять </w:t>
      </w: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Страховщиком </w:t>
      </w:r>
      <w:r>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i/>
          <w:sz w:val="28"/>
          <w:szCs w:val="28"/>
        </w:rPr>
        <w:t xml:space="preserve"> </w:t>
      </w:r>
      <w:r>
        <w:rPr>
          <w:rFonts w:ascii="Times New Roman" w:hAnsi="Times New Roman" w:cs="Times New Roman"/>
          <w:sz w:val="28"/>
          <w:szCs w:val="28"/>
        </w:rPr>
        <w:t>(</w:t>
      </w:r>
      <w:r>
        <w:rPr>
          <w:rFonts w:ascii="Times New Roman" w:hAnsi="Times New Roman" w:cs="Times New Roman"/>
          <w:b/>
          <w:sz w:val="28"/>
          <w:szCs w:val="28"/>
        </w:rPr>
        <w:t>страховое обеспечение</w:t>
      </w:r>
      <w:r>
        <w:rPr>
          <w:rFonts w:ascii="Times New Roman" w:hAnsi="Times New Roman" w:cs="Times New Roman"/>
          <w:sz w:val="28"/>
          <w:szCs w:val="28"/>
        </w:rPr>
        <w:t>)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Федеральными законами о видах обязательного социального страхования.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Страхователями </w:t>
      </w:r>
      <w:r>
        <w:rPr>
          <w:rFonts w:ascii="Times New Roman" w:hAnsi="Times New Roman" w:cs="Times New Roman"/>
          <w:sz w:val="28"/>
          <w:szCs w:val="28"/>
        </w:rPr>
        <w:t>являются работодатели (юридические и физические лица) в отношении наемных работников, зарегистрированных в системе обязательного пенсионного и обязательного социального страхования Российской Федерации; индивидуальные предприниматели</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  в отношении себя; лица, вступившие в добровольные правоотношения по отдельным видам обязательного социального страхования.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Застрахованные лица</w:t>
      </w:r>
      <w:r>
        <w:rPr>
          <w:rFonts w:ascii="Times New Roman" w:hAnsi="Times New Roman" w:cs="Times New Roman"/>
          <w:sz w:val="28"/>
          <w:szCs w:val="28"/>
        </w:rPr>
        <w:t xml:space="preserve">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имеющие право на страховое возмещение в случае наступления страхового случая.</w:t>
      </w:r>
    </w:p>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5" w:name="_Toc188348671"/>
      <w:bookmarkStart w:id="6" w:name="_Toc190430170"/>
      <w:r>
        <w:rPr>
          <w:rFonts w:ascii="Times New Roman" w:hAnsi="Times New Roman" w:cs="Times New Roman"/>
          <w:b/>
          <w:sz w:val="28"/>
          <w:szCs w:val="28"/>
        </w:rPr>
        <w:t xml:space="preserve">Страховые случаи и страховое обеспечение </w:t>
      </w:r>
      <w:r>
        <w:rPr>
          <w:rFonts w:ascii="Times New Roman" w:hAnsi="Times New Roman" w:cs="Times New Roman"/>
          <w:b/>
          <w:sz w:val="28"/>
          <w:szCs w:val="28"/>
        </w:rPr>
        <w:br/>
        <w:t>по отдельным видам обязательного социального страхования</w:t>
      </w:r>
      <w:bookmarkEnd w:id="5"/>
      <w:bookmarkEnd w:id="6"/>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Pr>
          <w:rFonts w:ascii="Times New Roman" w:hAnsi="Times New Roman" w:cs="Times New Roman"/>
          <w:b/>
          <w:sz w:val="28"/>
          <w:szCs w:val="28"/>
        </w:rPr>
        <w:t xml:space="preserve">иды обязательного социального страхования, </w:t>
      </w:r>
      <w:r>
        <w:rPr>
          <w:rFonts w:ascii="Times New Roman" w:hAnsi="Times New Roman" w:cs="Times New Roman"/>
          <w:sz w:val="28"/>
          <w:szCs w:val="28"/>
        </w:rPr>
        <w:t xml:space="preserve">страховщиком по которым является СФР: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пенсионное страхование;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rsidR="000E260F" w:rsidRDefault="00FA2DE2">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7" w:name="_Toc188348672"/>
      <w:bookmarkStart w:id="8" w:name="_Toc190430171"/>
      <w:r>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Pr>
          <w:rFonts w:ascii="Times New Roman" w:hAnsi="Times New Roman" w:cs="Times New Roman"/>
          <w:b/>
          <w:sz w:val="28"/>
          <w:szCs w:val="28"/>
        </w:rPr>
        <w:t>Страховыми случаями по обязательному пенсионному страхованию</w:t>
      </w:r>
      <w:r>
        <w:rPr>
          <w:rFonts w:ascii="Times New Roman" w:hAnsi="Times New Roman" w:cs="Times New Roman"/>
          <w:sz w:val="28"/>
          <w:szCs w:val="28"/>
        </w:rPr>
        <w:t xml:space="preserve"> признаются: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достижение возраста утраты трудоспособности вследствие старости;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признание инвалидом;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Pr>
          <w:rFonts w:ascii="Times New Roman" w:hAnsi="Times New Roman" w:cs="Times New Roman"/>
          <w:b/>
          <w:sz w:val="28"/>
          <w:szCs w:val="28"/>
        </w:rPr>
        <w:t>Страховое обеспечение по обязательному пенсионному страхованию</w:t>
      </w:r>
      <w:r>
        <w:rPr>
          <w:rFonts w:ascii="Times New Roman" w:hAnsi="Times New Roman" w:cs="Times New Roman"/>
          <w:sz w:val="28"/>
          <w:szCs w:val="28"/>
        </w:rPr>
        <w:t xml:space="preserve"> предусматривает назначение и выплату:</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страховой пенсии по старости;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страховой пенсии по инвалидности;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страховой пенсии по случаю потери кормильца;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фиксированной выплаты к страховой пенсии;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накопительной пенсии;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единовременной выплаты средств пенсионных накоплений;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срочной пенсионной выплаты;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средств пенсионных накоплений правопреемникам умершего застрахованного лица;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социального пособия на погребение умерших неработающих пенсионеров.</w:t>
      </w:r>
    </w:p>
    <w:p w:rsidR="000E260F" w:rsidRDefault="00FA2DE2">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0E260F" w:rsidRDefault="00FA2DE2">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9" w:name="_Toc188348673"/>
      <w:bookmarkStart w:id="10" w:name="_Toc190430172"/>
      <w:r>
        <w:rPr>
          <w:rFonts w:ascii="Times New Roman" w:hAnsi="Times New Roman" w:cs="Times New Roman"/>
          <w:b/>
          <w:sz w:val="28"/>
          <w:szCs w:val="28"/>
        </w:rPr>
        <w:lastRenderedPageBreak/>
        <w:t xml:space="preserve">Страховые случаи и страховое обеспечение </w:t>
      </w:r>
      <w:r>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Pr>
          <w:rFonts w:ascii="Times New Roman" w:hAnsi="Times New Roman" w:cs="Times New Roman"/>
          <w:b/>
          <w:sz w:val="28"/>
          <w:szCs w:val="28"/>
        </w:rPr>
        <w:t xml:space="preserve"> Страховыми случаями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признаются: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временная нетрудоспособность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беременность и роды;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рождение ребенка (детей);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уход за ребенком до достижения им возраста полутора лет;</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застрахованного лица или несовершеннолетнего члена его семьи.</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3.2.2.</w:t>
      </w:r>
      <w:r>
        <w:rPr>
          <w:rFonts w:ascii="Times New Roman" w:hAnsi="Times New Roman" w:cs="Times New Roman"/>
          <w:b/>
          <w:sz w:val="28"/>
          <w:szCs w:val="28"/>
        </w:rPr>
        <w:t xml:space="preserve"> Страховое обеспечение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предусматривает</w:t>
      </w:r>
      <w:r>
        <w:rPr>
          <w:rFonts w:ascii="Times New Roman" w:hAnsi="Times New Roman" w:cs="Times New Roman"/>
          <w:b/>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выплату</w:t>
      </w:r>
      <w:r>
        <w:rPr>
          <w:rFonts w:ascii="Times New Roman" w:hAnsi="Times New Roman" w:cs="Times New Roman"/>
          <w:b/>
          <w:sz w:val="28"/>
          <w:szCs w:val="28"/>
        </w:rPr>
        <w:t xml:space="preserve"> пособия по временной нетрудоспособности</w:t>
      </w:r>
      <w:r>
        <w:rPr>
          <w:rFonts w:ascii="Times New Roman" w:hAnsi="Times New Roman" w:cs="Times New Roman"/>
          <w:sz w:val="28"/>
          <w:szCs w:val="28"/>
        </w:rPr>
        <w:t xml:space="preserve"> в случаях:</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утраты трудоспособности вследствие заболевания или травмы;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необходимости ухода за больным членом семьи;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карантина застрахованного лица, а также карантина ребенка до 7 лет или другого недееспособного члена семьи;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протезирования по медицинским показаниям;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выплату </w:t>
      </w:r>
      <w:r>
        <w:rPr>
          <w:rFonts w:ascii="Times New Roman" w:hAnsi="Times New Roman" w:cs="Times New Roman"/>
          <w:b/>
          <w:sz w:val="28"/>
          <w:szCs w:val="28"/>
        </w:rPr>
        <w:t>в связи с материнством: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пособие по беременности и родам;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единовременное пособие при рождении ребенка;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ежемесячное пособие по уходу за ребенком;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выплату страховщиком </w:t>
      </w:r>
      <w:r>
        <w:rPr>
          <w:rFonts w:ascii="Times New Roman" w:hAnsi="Times New Roman" w:cs="Times New Roman"/>
          <w:b/>
          <w:sz w:val="28"/>
          <w:szCs w:val="28"/>
        </w:rPr>
        <w:t>социального пособия на погребение</w:t>
      </w:r>
      <w:r>
        <w:rPr>
          <w:rFonts w:ascii="Times New Roman" w:hAnsi="Times New Roman" w:cs="Times New Roman"/>
          <w:sz w:val="28"/>
          <w:szCs w:val="28"/>
        </w:rPr>
        <w:t>.</w:t>
      </w:r>
    </w:p>
    <w:p w:rsidR="000E260F" w:rsidRDefault="00FA2DE2">
      <w:pPr>
        <w:spacing w:before="240" w:after="120" w:line="240" w:lineRule="auto"/>
        <w:jc w:val="center"/>
        <w:outlineLvl w:val="1"/>
        <w:rPr>
          <w:rFonts w:ascii="Times New Roman" w:hAnsi="Times New Roman" w:cs="Times New Roman"/>
          <w:b/>
          <w:sz w:val="28"/>
          <w:szCs w:val="28"/>
        </w:rPr>
      </w:pPr>
      <w:bookmarkStart w:id="11" w:name="_Toc188348674"/>
      <w:bookmarkStart w:id="12" w:name="_Toc190430173"/>
      <w:r>
        <w:rPr>
          <w:rFonts w:ascii="Times New Roman" w:hAnsi="Times New Roman" w:cs="Times New Roman"/>
          <w:b/>
          <w:sz w:val="28"/>
          <w:szCs w:val="28"/>
        </w:rPr>
        <w:t>3.3.</w:t>
      </w:r>
      <w:r>
        <w:rPr>
          <w:rFonts w:ascii="Times New Roman" w:hAnsi="Times New Roman" w:cs="Times New Roman"/>
          <w:sz w:val="28"/>
          <w:szCs w:val="28"/>
        </w:rPr>
        <w:tab/>
      </w:r>
      <w:r>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Pr>
          <w:rFonts w:ascii="Times New Roman" w:hAnsi="Times New Roman" w:cs="Times New Roman"/>
          <w:b/>
          <w:sz w:val="28"/>
          <w:szCs w:val="28"/>
        </w:rPr>
        <w:br/>
        <w:t>и профессиональных заболеваний</w:t>
      </w:r>
      <w:bookmarkEnd w:id="11"/>
      <w:bookmarkEnd w:id="1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3.3.1. Страховым случаем по обязательному социальному страхованию от несчастных случаев на производстве</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признается: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подтвержденный в установленном порядке факт повреждения здоровья (временная или стойкая нетрудоспособность) 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3.3.2. Обеспечение по обязательному социальному страхованию от несчастных случаев на производстве </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виде страховых выплат:</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единовременной страховой выплаты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ежемесячных страховых выплат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0E260F" w:rsidRDefault="00FA2DE2">
      <w:pPr>
        <w:numPr>
          <w:ilvl w:val="0"/>
          <w:numId w:val="16"/>
        </w:numPr>
        <w:spacing w:before="240" w:after="120" w:line="240" w:lineRule="auto"/>
        <w:ind w:left="0" w:firstLine="0"/>
        <w:jc w:val="center"/>
        <w:outlineLvl w:val="0"/>
        <w:rPr>
          <w:rFonts w:ascii="Times New Roman" w:hAnsi="Times New Roman" w:cs="Times New Roman"/>
          <w:b/>
          <w:sz w:val="28"/>
          <w:szCs w:val="28"/>
        </w:rPr>
      </w:pPr>
      <w:bookmarkStart w:id="13" w:name="_Toc188348675"/>
      <w:bookmarkStart w:id="14" w:name="_Toc190430174"/>
      <w:r>
        <w:rPr>
          <w:rFonts w:ascii="Times New Roman" w:hAnsi="Times New Roman" w:cs="Times New Roman"/>
          <w:b/>
          <w:sz w:val="28"/>
          <w:szCs w:val="28"/>
        </w:rPr>
        <w:t>Регистрация в качестве страхователя в СФР по отдельным видам обязательного социального страхования</w:t>
      </w:r>
      <w:bookmarkEnd w:id="13"/>
      <w:bookmarkEnd w:id="14"/>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Регистрация в качестве страхователя имеет свои </w:t>
      </w:r>
      <w:r>
        <w:rPr>
          <w:rFonts w:ascii="Times New Roman" w:hAnsi="Times New Roman" w:cs="Times New Roman"/>
          <w:b/>
          <w:sz w:val="28"/>
          <w:szCs w:val="28"/>
        </w:rPr>
        <w:t>особенности</w:t>
      </w:r>
      <w:r>
        <w:rPr>
          <w:rFonts w:ascii="Times New Roman" w:hAnsi="Times New Roman" w:cs="Times New Roman"/>
          <w:sz w:val="28"/>
          <w:szCs w:val="28"/>
        </w:rPr>
        <w:t xml:space="preserve"> для различных категорий страхователей и видов обязательного страхования </w:t>
      </w:r>
      <w:r>
        <w:rPr>
          <w:rFonts w:ascii="Times New Roman" w:hAnsi="Times New Roman" w:cs="Times New Roman"/>
          <w:sz w:val="28"/>
          <w:szCs w:val="28"/>
        </w:rPr>
        <w:br/>
        <w:t>(см. Таблица 1).</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Различают следующие </w:t>
      </w:r>
      <w:r>
        <w:rPr>
          <w:rFonts w:ascii="Times New Roman" w:hAnsi="Times New Roman" w:cs="Times New Roman"/>
          <w:b/>
          <w:sz w:val="28"/>
          <w:szCs w:val="28"/>
        </w:rPr>
        <w:t>категории страхователей</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лица, производящие выплаты и иные вознаграждения физическим лицам (работодатели):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юридические лица;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физические лица, не являющиеся индивидуальными предпринимателями;</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лица, не производящие выплаты и иные вознаграждения физическим лицам:</w:t>
      </w:r>
    </w:p>
    <w:p w:rsidR="000E260F" w:rsidRDefault="00FA2DE2">
      <w:pPr>
        <w:spacing w:before="60" w:after="6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индивидуальные предприниматели, адвокаты, нотариусы, занимающиеся частной практикой, арбитражные управляющие, медиаторы, оценщики, патентные поверенные и иные лица, занимающиеся в установленном законодательством Российской Федерации порядке частной практикой и уплачивающие страховые взносы за себя</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roofErr w:type="gramEnd"/>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rsidR="000E260F" w:rsidRDefault="00FA2DE2">
      <w:pPr>
        <w:keepNext/>
        <w:keepLines/>
        <w:spacing w:before="60" w:after="60"/>
        <w:jc w:val="right"/>
        <w:outlineLvl w:val="2"/>
        <w:rPr>
          <w:rFonts w:ascii="Times New Roman" w:eastAsiaTheme="majorEastAsia" w:hAnsi="Times New Roman" w:cs="Times New Roman"/>
          <w:b/>
          <w:bCs/>
          <w:sz w:val="20"/>
          <w:szCs w:val="20"/>
        </w:rPr>
      </w:pPr>
      <w:bookmarkStart w:id="15" w:name="_Toc188348676"/>
      <w:bookmarkStart w:id="16" w:name="_Toc190430175"/>
      <w:r>
        <w:rPr>
          <w:rFonts w:ascii="Times New Roman" w:eastAsiaTheme="majorEastAsia" w:hAnsi="Times New Roman" w:cs="Times New Roman"/>
          <w:b/>
          <w:bCs/>
          <w:sz w:val="20"/>
          <w:szCs w:val="20"/>
        </w:rPr>
        <w:lastRenderedPageBreak/>
        <w:t>Таблица 1</w:t>
      </w:r>
      <w:bookmarkEnd w:id="15"/>
      <w:bookmarkEnd w:id="16"/>
    </w:p>
    <w:p w:rsidR="000E260F" w:rsidRDefault="00FA2DE2">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Регистрация в качестве страхователей </w:t>
      </w:r>
      <w:r>
        <w:rPr>
          <w:rFonts w:ascii="Times New Roman" w:hAnsi="Times New Roman" w:cs="Times New Roman"/>
          <w:b/>
          <w:sz w:val="28"/>
          <w:szCs w:val="28"/>
        </w:rPr>
        <w:br/>
        <w:t>по отдельным видам обязательного 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0E260F">
        <w:tc>
          <w:tcPr>
            <w:tcW w:w="846" w:type="dxa"/>
            <w:vMerge w:val="restart"/>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3090" w:type="dxa"/>
            <w:vMerge w:val="restart"/>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Категория </w:t>
            </w:r>
            <w:r>
              <w:rPr>
                <w:rFonts w:ascii="Times New Roman" w:hAnsi="Times New Roman" w:cs="Times New Roman"/>
                <w:sz w:val="16"/>
                <w:szCs w:val="16"/>
              </w:rPr>
              <w:br/>
              <w:t>страхователей</w:t>
            </w:r>
          </w:p>
        </w:tc>
        <w:tc>
          <w:tcPr>
            <w:tcW w:w="5528" w:type="dxa"/>
            <w:gridSpan w:val="3"/>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Виды обязательного пенсионного и социального страхования </w:t>
            </w:r>
            <w:r>
              <w:rPr>
                <w:rFonts w:ascii="Times New Roman" w:hAnsi="Times New Roman" w:cs="Times New Roman"/>
                <w:sz w:val="16"/>
                <w:szCs w:val="16"/>
              </w:rPr>
              <w:br/>
              <w:t>и основания для регистрации в качестве страхователя</w:t>
            </w:r>
          </w:p>
        </w:tc>
      </w:tr>
      <w:tr w:rsidR="000E260F">
        <w:tc>
          <w:tcPr>
            <w:tcW w:w="846" w:type="dxa"/>
            <w:vMerge/>
            <w:vAlign w:val="center"/>
          </w:tcPr>
          <w:p w:rsidR="000E260F" w:rsidRDefault="000E260F">
            <w:pPr>
              <w:jc w:val="center"/>
              <w:rPr>
                <w:rFonts w:ascii="Times New Roman" w:hAnsi="Times New Roman" w:cs="Times New Roman"/>
                <w:sz w:val="16"/>
                <w:szCs w:val="16"/>
              </w:rPr>
            </w:pPr>
          </w:p>
        </w:tc>
        <w:tc>
          <w:tcPr>
            <w:tcW w:w="3090" w:type="dxa"/>
            <w:vMerge/>
            <w:vAlign w:val="center"/>
          </w:tcPr>
          <w:p w:rsidR="000E260F" w:rsidRDefault="000E260F">
            <w:pPr>
              <w:jc w:val="center"/>
              <w:rPr>
                <w:rFonts w:ascii="Times New Roman" w:hAnsi="Times New Roman" w:cs="Times New Roman"/>
                <w:sz w:val="16"/>
                <w:szCs w:val="16"/>
              </w:rPr>
            </w:pP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Пенсионное страхование</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Социальное страхование на случай временной нетрудоспособности и в связи </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 материнством</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Социальное страхование от несчастных случаев на производстве и профессиональных заболеваний</w:t>
            </w:r>
          </w:p>
        </w:tc>
      </w:tr>
      <w:tr w:rsidR="000E260F">
        <w:tc>
          <w:tcPr>
            <w:tcW w:w="9464" w:type="dxa"/>
            <w:gridSpan w:val="5"/>
            <w:vAlign w:val="center"/>
          </w:tcPr>
          <w:p w:rsidR="000E260F" w:rsidRDefault="00FA2DE2">
            <w:pPr>
              <w:rPr>
                <w:rFonts w:ascii="Times New Roman" w:hAnsi="Times New Roman" w:cs="Times New Roman"/>
                <w:b/>
                <w:sz w:val="18"/>
                <w:szCs w:val="18"/>
              </w:rPr>
            </w:pPr>
            <w:r>
              <w:rPr>
                <w:rFonts w:ascii="Times New Roman" w:hAnsi="Times New Roman" w:cs="Times New Roman"/>
                <w:b/>
                <w:sz w:val="18"/>
                <w:szCs w:val="18"/>
                <w:lang w:val="en-US"/>
              </w:rPr>
              <w:t>I</w:t>
            </w:r>
            <w:r>
              <w:rPr>
                <w:rFonts w:ascii="Times New Roman" w:hAnsi="Times New Roman" w:cs="Times New Roman"/>
                <w:b/>
                <w:sz w:val="18"/>
                <w:szCs w:val="18"/>
              </w:rPr>
              <w:t>.</w:t>
            </w:r>
            <w:r>
              <w:rPr>
                <w:rFonts w:ascii="Times New Roman" w:hAnsi="Times New Roman" w:cs="Times New Roman"/>
                <w:b/>
                <w:sz w:val="18"/>
                <w:szCs w:val="18"/>
              </w:rPr>
              <w:tab/>
              <w:t>Лица, производящие выплаты и иные вознаграждения физическим лицам</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1.</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Юридические лица</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2.</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Обособленные подразделения юридических лиц</w:t>
            </w:r>
            <w:r>
              <w:rPr>
                <w:rFonts w:ascii="Times New Roman" w:hAnsi="Times New Roman" w:cs="Times New Roman"/>
                <w:vertAlign w:val="superscript"/>
              </w:rPr>
              <w:footnoteReference w:id="5"/>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3.</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Индивидуальные предприниматели</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z w:val="16"/>
                <w:szCs w:val="16"/>
              </w:rPr>
              <w:t xml:space="preserve"> о заключении трудовых и гражданско-правовых договоров</w:t>
            </w:r>
            <w:bookmarkStart w:id="17" w:name="_Ref189756307"/>
            <w:r>
              <w:rPr>
                <w:rStyle w:val="a7"/>
                <w:rFonts w:ascii="Times New Roman" w:hAnsi="Times New Roman" w:cs="Times New Roman"/>
                <w:sz w:val="16"/>
                <w:szCs w:val="16"/>
              </w:rPr>
              <w:footnoteReference w:id="6"/>
            </w:r>
            <w:bookmarkEnd w:id="17"/>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trike/>
                <w:sz w:val="16"/>
                <w:szCs w:val="16"/>
              </w:rPr>
              <w:t xml:space="preserve"> </w:t>
            </w:r>
            <w:r>
              <w:rPr>
                <w:rFonts w:ascii="Times New Roman" w:hAnsi="Times New Roman" w:cs="Times New Roman"/>
                <w:sz w:val="16"/>
                <w:szCs w:val="16"/>
              </w:rPr>
              <w:t>о заключении трудовых договоров</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гражданско-правовых договоров</w:t>
            </w:r>
            <w:bookmarkStart w:id="18" w:name="_Ref189756477"/>
            <w:r>
              <w:rPr>
                <w:rStyle w:val="a7"/>
                <w:rFonts w:ascii="Times New Roman" w:hAnsi="Times New Roman" w:cs="Times New Roman"/>
                <w:sz w:val="16"/>
                <w:szCs w:val="16"/>
              </w:rPr>
              <w:footnoteReference w:id="7"/>
            </w:r>
            <w:bookmarkEnd w:id="18"/>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4.</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Физические лица, не являющиеся индивидуальными предпринимателями</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Сведения </w:t>
            </w:r>
            <w:proofErr w:type="spellStart"/>
            <w:r>
              <w:rPr>
                <w:rFonts w:ascii="Times New Roman" w:hAnsi="Times New Roman" w:cs="Times New Roman"/>
                <w:sz w:val="16"/>
                <w:szCs w:val="16"/>
              </w:rPr>
              <w:t>персучета</w:t>
            </w:r>
            <w:proofErr w:type="spellEnd"/>
            <w:r>
              <w:t xml:space="preserve"> </w:t>
            </w:r>
            <w:r>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0E260F">
        <w:tc>
          <w:tcPr>
            <w:tcW w:w="9464" w:type="dxa"/>
            <w:gridSpan w:val="5"/>
            <w:vAlign w:val="center"/>
          </w:tcPr>
          <w:p w:rsidR="000E260F" w:rsidRDefault="00FA2DE2">
            <w:pPr>
              <w:rPr>
                <w:rFonts w:ascii="Times New Roman" w:hAnsi="Times New Roman" w:cs="Times New Roman"/>
              </w:rPr>
            </w:pPr>
            <w:r>
              <w:rPr>
                <w:rFonts w:ascii="Times New Roman" w:hAnsi="Times New Roman" w:cs="Times New Roman"/>
                <w:b/>
                <w:sz w:val="18"/>
                <w:szCs w:val="18"/>
              </w:rPr>
              <w:t>II. Лица, не производящие выплаты и иные вознаграждения физическим лицам</w:t>
            </w:r>
            <w:r>
              <w:rPr>
                <w:rFonts w:ascii="Times New Roman" w:hAnsi="Times New Roman" w:cs="Times New Roman"/>
                <w:b/>
                <w:vertAlign w:val="superscript"/>
              </w:rPr>
              <w:t xml:space="preserve"> </w:t>
            </w:r>
          </w:p>
        </w:tc>
      </w:tr>
      <w:tr w:rsidR="000E260F">
        <w:tc>
          <w:tcPr>
            <w:tcW w:w="846" w:type="dxa"/>
            <w:vAlign w:val="center"/>
          </w:tcPr>
          <w:p w:rsidR="000E260F" w:rsidRDefault="00FA2DE2">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 xml:space="preserve">Индивидуальные предприниматели и лица, приравненные к ним </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 ЕГРН</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Добровольное вступление в правоотношения</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Регистрация </w:t>
            </w:r>
            <w:r>
              <w:rPr>
                <w:rFonts w:ascii="Times New Roman" w:hAnsi="Times New Roman" w:cs="Times New Roman"/>
                <w:sz w:val="16"/>
                <w:szCs w:val="16"/>
              </w:rPr>
              <w:br/>
              <w:t>не предусмотрена</w:t>
            </w:r>
          </w:p>
        </w:tc>
      </w:tr>
    </w:tbl>
    <w:p w:rsidR="000E260F" w:rsidRDefault="00FA2DE2">
      <w:pPr>
        <w:keepNext/>
        <w:keepLines/>
        <w:spacing w:before="240" w:after="120" w:line="240" w:lineRule="auto"/>
        <w:jc w:val="center"/>
        <w:outlineLvl w:val="1"/>
        <w:rPr>
          <w:rFonts w:ascii="Times New Roman" w:eastAsiaTheme="majorEastAsia" w:hAnsi="Times New Roman" w:cs="Times New Roman"/>
          <w:b/>
          <w:sz w:val="28"/>
          <w:szCs w:val="28"/>
        </w:rPr>
      </w:pPr>
      <w:bookmarkStart w:id="19" w:name="_Toc190430176"/>
      <w:r>
        <w:rPr>
          <w:rFonts w:ascii="Times New Roman" w:eastAsiaTheme="majorEastAsia" w:hAnsi="Times New Roman" w:cs="Times New Roman"/>
          <w:b/>
          <w:sz w:val="28"/>
          <w:szCs w:val="28"/>
        </w:rPr>
        <w:t>4.1. Уведомление о регистрации в качестве страхователя</w:t>
      </w:r>
      <w:bookmarkEnd w:id="19"/>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регистрации в качестве страхователя в территориальном органе Фонда;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информационный листок для страхователей, применяющих специальный налоговый режим «Автоматизированная упрощенная система налогообложения».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w:t>
      </w:r>
      <w:r>
        <w:rPr>
          <w:rFonts w:ascii="Times New Roman" w:hAnsi="Times New Roman" w:cs="Times New Roman"/>
          <w:sz w:val="28"/>
          <w:szCs w:val="28"/>
        </w:rPr>
        <w:lastRenderedPageBreak/>
        <w:t xml:space="preserve">информационную систему «Единый портал государственных </w:t>
      </w:r>
      <w:r>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Документы на бумажном носителе выдаются территориальным органом Фонда по запросу страхователя.</w:t>
      </w:r>
    </w:p>
    <w:p w:rsidR="000E260F" w:rsidRDefault="00FA2DE2">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Регистрационный номер страхователя указывается в уведомлении </w:t>
      </w:r>
      <w:r>
        <w:rPr>
          <w:rFonts w:ascii="Times New Roman" w:hAnsi="Times New Roman" w:cs="Times New Roman"/>
          <w:sz w:val="28"/>
          <w:szCs w:val="28"/>
        </w:rPr>
        <w:br/>
        <w:t xml:space="preserve">о регистрации. Узнать регистрационный номер страхователя можно </w:t>
      </w:r>
      <w:r>
        <w:rPr>
          <w:rFonts w:ascii="Times New Roman" w:hAnsi="Times New Roman" w:cs="Times New Roman"/>
          <w:sz w:val="28"/>
          <w:szCs w:val="28"/>
        </w:rPr>
        <w:br/>
        <w:t>на официальном сайте СФР: https://ecp.sfr.gov.ru/new-reg-num.</w:t>
      </w:r>
    </w:p>
    <w:p w:rsidR="000E260F" w:rsidRDefault="00FA2DE2">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rsidR="000E260F" w:rsidRDefault="000E260F">
      <w:pPr>
        <w:pStyle w:val="2"/>
        <w:spacing w:line="240" w:lineRule="auto"/>
        <w:jc w:val="center"/>
        <w:rPr>
          <w:rFonts w:ascii="Times New Roman" w:hAnsi="Times New Roman" w:cs="Times New Roman"/>
          <w:color w:val="4F81BD" w:themeColor="accent1"/>
          <w:sz w:val="28"/>
          <w:szCs w:val="28"/>
        </w:rPr>
      </w:pPr>
    </w:p>
    <w:p w:rsidR="000E260F" w:rsidRDefault="00FA2DE2">
      <w:pPr>
        <w:pStyle w:val="2"/>
        <w:spacing w:line="240" w:lineRule="auto"/>
        <w:jc w:val="center"/>
        <w:rPr>
          <w:rFonts w:ascii="Times New Roman" w:hAnsi="Times New Roman" w:cs="Times New Roman"/>
          <w:sz w:val="28"/>
          <w:szCs w:val="28"/>
        </w:rPr>
      </w:pPr>
      <w:bookmarkStart w:id="20" w:name="_Toc188348682"/>
      <w:bookmarkStart w:id="21" w:name="_Toc190430177"/>
      <w:r>
        <w:rPr>
          <w:rFonts w:ascii="Times New Roman" w:hAnsi="Times New Roman" w:cs="Times New Roman"/>
          <w:b/>
          <w:color w:val="auto"/>
          <w:sz w:val="28"/>
          <w:szCs w:val="28"/>
        </w:rPr>
        <w:t>4.2. Регистрация лиц, добровольно вступивших в правоотношения</w:t>
      </w:r>
      <w:r>
        <w:rPr>
          <w:rFonts w:ascii="Times New Roman" w:hAnsi="Times New Roman" w:cs="Times New Roman"/>
          <w:b/>
          <w:color w:val="auto"/>
          <w:sz w:val="28"/>
          <w:szCs w:val="28"/>
        </w:rPr>
        <w:br/>
        <w:t>по отдельным видам обязательного социального страхования</w:t>
      </w:r>
      <w:bookmarkEnd w:id="20"/>
      <w:bookmarkEnd w:id="21"/>
    </w:p>
    <w:p w:rsidR="000E260F" w:rsidRDefault="00FA2DE2">
      <w:pPr>
        <w:pStyle w:val="3"/>
        <w:spacing w:before="240" w:after="120" w:line="240" w:lineRule="auto"/>
        <w:jc w:val="center"/>
        <w:rPr>
          <w:rFonts w:ascii="Times New Roman" w:hAnsi="Times New Roman" w:cs="Times New Roman"/>
          <w:b/>
          <w:color w:val="auto"/>
          <w:sz w:val="28"/>
          <w:szCs w:val="28"/>
        </w:rPr>
      </w:pPr>
      <w:bookmarkStart w:id="22" w:name="_Toc188348683"/>
      <w:bookmarkStart w:id="23" w:name="_Toc190430178"/>
      <w:r>
        <w:rPr>
          <w:rFonts w:ascii="Times New Roman" w:hAnsi="Times New Roman" w:cs="Times New Roman"/>
          <w:b/>
          <w:color w:val="auto"/>
          <w:sz w:val="28"/>
          <w:szCs w:val="28"/>
        </w:rPr>
        <w:t>4.2.1. Добровольные правоотношения по обязательному пенсионному страхованию</w:t>
      </w:r>
      <w:bookmarkEnd w:id="22"/>
      <w:bookmarkEnd w:id="23"/>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roofErr w:type="gramEnd"/>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w:t>
      </w:r>
      <w:r>
        <w:rPr>
          <w:rFonts w:ascii="Times New Roman" w:hAnsi="Times New Roman" w:cs="Times New Roman"/>
          <w:sz w:val="28"/>
          <w:szCs w:val="28"/>
        </w:rPr>
        <w:br/>
        <w:t xml:space="preserve">на обязательное пенсионное страхование за себя, постоянно или временно проживающие на территории Российской Федерации, на которых </w:t>
      </w:r>
      <w:r>
        <w:rPr>
          <w:rFonts w:ascii="Times New Roman" w:hAnsi="Times New Roman" w:cs="Times New Roman"/>
          <w:sz w:val="28"/>
          <w:szCs w:val="28"/>
        </w:rPr>
        <w:br/>
        <w:t>не распространяется обязательное пенсионное страхование;</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Pr>
          <w:rFonts w:ascii="Times New Roman" w:hAnsi="Times New Roman" w:cs="Times New Roman"/>
          <w:sz w:val="28"/>
          <w:szCs w:val="28"/>
        </w:rPr>
        <w:br/>
      </w:r>
      <w:r>
        <w:rPr>
          <w:rFonts w:ascii="Times New Roman" w:hAnsi="Times New Roman" w:cs="Times New Roman"/>
          <w:sz w:val="28"/>
          <w:szCs w:val="28"/>
        </w:rPr>
        <w:lastRenderedPageBreak/>
        <w:t>в соответствии с Законом Российской Федерации от 12.02.1993 № 4468-1</w:t>
      </w:r>
      <w:r>
        <w:rPr>
          <w:rStyle w:val="a7"/>
          <w:rFonts w:ascii="Times New Roman" w:hAnsi="Times New Roman" w:cs="Times New Roman"/>
          <w:sz w:val="28"/>
          <w:szCs w:val="28"/>
        </w:rPr>
        <w:footnoteReference w:id="8"/>
      </w:r>
      <w:r>
        <w:rPr>
          <w:rFonts w:ascii="Times New Roman" w:hAnsi="Times New Roman" w:cs="Times New Roman"/>
          <w:sz w:val="28"/>
          <w:szCs w:val="28"/>
        </w:rPr>
        <w:t xml:space="preserve">, </w:t>
      </w:r>
      <w:r>
        <w:rPr>
          <w:rFonts w:ascii="Times New Roman" w:hAnsi="Times New Roman" w:cs="Times New Roman"/>
          <w:sz w:val="28"/>
          <w:szCs w:val="28"/>
        </w:rPr>
        <w:br/>
        <w:t>в целях уплаты страховых взносов на обязательное пенсионное страхование за себя.</w:t>
      </w:r>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roofErr w:type="gramEnd"/>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 соответствующего заявления в территориальный орган СФР</w:t>
      </w:r>
    </w:p>
    <w:p w:rsidR="000E260F" w:rsidRDefault="00FA2DE2">
      <w:pPr>
        <w:pStyle w:val="3"/>
        <w:spacing w:before="240" w:after="120" w:line="240" w:lineRule="auto"/>
        <w:jc w:val="center"/>
        <w:rPr>
          <w:rFonts w:ascii="Times New Roman" w:hAnsi="Times New Roman" w:cs="Times New Roman"/>
          <w:b/>
          <w:color w:val="auto"/>
          <w:sz w:val="28"/>
          <w:szCs w:val="28"/>
        </w:rPr>
      </w:pPr>
      <w:bookmarkStart w:id="25" w:name="_Toc190430179"/>
      <w:r>
        <w:rPr>
          <w:rFonts w:ascii="Times New Roman" w:hAnsi="Times New Roman" w:cs="Times New Roman"/>
          <w:b/>
          <w:color w:val="auto"/>
          <w:sz w:val="28"/>
          <w:szCs w:val="28"/>
        </w:rPr>
        <w:t>4.2.2.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proofErr w:type="gramStart"/>
      <w:r>
        <w:rPr>
          <w:rFonts w:ascii="Times New Roman" w:hAnsi="Times New Roman" w:cs="Times New Roman"/>
          <w:sz w:val="28"/>
          <w:szCs w:val="28"/>
        </w:rPr>
        <w:t>Добровольно вступить в правоотношения</w:t>
      </w:r>
      <w:r>
        <w:rPr>
          <w:rFonts w:ascii="Times New Roman" w:hAnsi="Times New Roman" w:cs="Times New Roman"/>
          <w:b/>
          <w:sz w:val="28"/>
          <w:szCs w:val="28"/>
        </w:rPr>
        <w:t xml:space="preserve"> </w:t>
      </w:r>
      <w:r>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roofErr w:type="gramEnd"/>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принципу, направлено почтовым отправлением или</w:t>
      </w:r>
      <w:proofErr w:type="gramEnd"/>
      <w:r>
        <w:rPr>
          <w:rFonts w:ascii="Times New Roman" w:hAnsi="Times New Roman" w:cs="Times New Roman"/>
          <w:sz w:val="28"/>
          <w:szCs w:val="28"/>
        </w:rPr>
        <w:t xml:space="preserve"> в электронном виде через Единый портал государственных и муниципальных услуг.</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подачи страхователем в территориальный орган Фонда по месту своей регистрации заявления о снятии с учета;</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rsidR="000E260F" w:rsidRDefault="00FA2DE2">
      <w:pPr>
        <w:pStyle w:val="a3"/>
        <w:numPr>
          <w:ilvl w:val="0"/>
          <w:numId w:val="16"/>
        </w:numPr>
        <w:spacing w:before="240" w:after="120" w:line="240" w:lineRule="auto"/>
        <w:contextualSpacing w:val="0"/>
        <w:jc w:val="center"/>
        <w:outlineLvl w:val="0"/>
        <w:rPr>
          <w:rFonts w:ascii="Times New Roman" w:hAnsi="Times New Roman" w:cs="Times New Roman"/>
          <w:b/>
          <w:sz w:val="28"/>
          <w:szCs w:val="28"/>
        </w:rPr>
      </w:pPr>
      <w:bookmarkStart w:id="26" w:name="_Toc188348685"/>
      <w:r>
        <w:rPr>
          <w:rFonts w:ascii="Times New Roman" w:hAnsi="Times New Roman" w:cs="Times New Roman"/>
          <w:b/>
          <w:sz w:val="28"/>
          <w:szCs w:val="28"/>
        </w:rPr>
        <w:t xml:space="preserve"> </w:t>
      </w:r>
      <w:bookmarkStart w:id="27" w:name="_Toc188348686"/>
      <w:bookmarkStart w:id="28" w:name="_Toc190430180"/>
      <w:bookmarkEnd w:id="26"/>
      <w:r>
        <w:rPr>
          <w:rFonts w:ascii="Times New Roman" w:hAnsi="Times New Roman" w:cs="Times New Roman"/>
          <w:b/>
          <w:sz w:val="28"/>
          <w:szCs w:val="28"/>
        </w:rPr>
        <w:t>Регистрация работника в системе индивидуального (персонифицированного) учёта.</w:t>
      </w:r>
      <w:bookmarkEnd w:id="27"/>
      <w:bookmarkEnd w:id="28"/>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Pr>
          <w:rStyle w:val="a7"/>
          <w:rFonts w:ascii="Times New Roman" w:hAnsi="Times New Roman" w:cs="Times New Roman"/>
          <w:sz w:val="28"/>
          <w:szCs w:val="28"/>
        </w:rPr>
        <w:footnoteReference w:id="9"/>
      </w:r>
      <w:r>
        <w:rPr>
          <w:rFonts w:ascii="Times New Roman" w:hAnsi="Times New Roman" w:cs="Times New Roman"/>
          <w:sz w:val="28"/>
          <w:szCs w:val="28"/>
        </w:rPr>
        <w:t xml:space="preserve"> (уведомление АДИ-РЕГ).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 содержащего СНИЛС с актуальными данными. </w:t>
      </w:r>
    </w:p>
    <w:p w:rsidR="000E260F" w:rsidRDefault="000E260F">
      <w:pPr>
        <w:pStyle w:val="2"/>
        <w:spacing w:line="240" w:lineRule="auto"/>
        <w:jc w:val="center"/>
        <w:rPr>
          <w:rFonts w:ascii="Times New Roman" w:hAnsi="Times New Roman" w:cs="Times New Roman"/>
          <w:b/>
          <w:color w:val="auto"/>
          <w:sz w:val="28"/>
          <w:szCs w:val="28"/>
        </w:rPr>
      </w:pPr>
      <w:bookmarkStart w:id="29" w:name="_Toc188348687"/>
    </w:p>
    <w:p w:rsidR="000E260F" w:rsidRDefault="00FA2DE2">
      <w:pPr>
        <w:pStyle w:val="2"/>
        <w:spacing w:line="240" w:lineRule="auto"/>
        <w:jc w:val="center"/>
        <w:rPr>
          <w:rFonts w:ascii="Times New Roman" w:hAnsi="Times New Roman" w:cs="Times New Roman"/>
          <w:b/>
          <w:sz w:val="28"/>
          <w:szCs w:val="28"/>
        </w:rPr>
      </w:pPr>
      <w:bookmarkStart w:id="30" w:name="_Toc190430181"/>
      <w:r>
        <w:rPr>
          <w:rFonts w:ascii="Times New Roman" w:hAnsi="Times New Roman" w:cs="Times New Roman"/>
          <w:b/>
          <w:color w:val="auto"/>
          <w:sz w:val="28"/>
          <w:szCs w:val="28"/>
        </w:rPr>
        <w:t>5.1. Получение СНИЛС на работника.</w:t>
      </w:r>
      <w:bookmarkEnd w:id="29"/>
      <w:bookmarkEnd w:id="30"/>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Анкета ЗЛ заполняется в соответствии с порядком, утвержденным приказом СФР от 30 октября 2023 г. № 2153</w:t>
      </w:r>
      <w:r>
        <w:rPr>
          <w:rFonts w:ascii="Times New Roman" w:hAnsi="Times New Roman" w:cs="Times New Roman"/>
          <w:sz w:val="28"/>
          <w:szCs w:val="28"/>
          <w:vertAlign w:val="superscript"/>
        </w:rPr>
        <w:footnoteReference w:id="10"/>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 системе индивидуального (персонифицированного) учета ЗЛ с похожими данными Фонд направляет работодателю решение об отказе в регистрации ЗЛ (форма АДИ-8).</w:t>
      </w:r>
    </w:p>
    <w:p w:rsidR="000E260F" w:rsidRDefault="000E260F">
      <w:pPr>
        <w:pStyle w:val="2"/>
        <w:spacing w:line="240" w:lineRule="auto"/>
        <w:jc w:val="center"/>
        <w:rPr>
          <w:rFonts w:ascii="Times New Roman" w:hAnsi="Times New Roman" w:cs="Times New Roman"/>
          <w:b/>
          <w:color w:val="auto"/>
          <w:sz w:val="28"/>
          <w:szCs w:val="28"/>
        </w:rPr>
      </w:pPr>
      <w:bookmarkStart w:id="31" w:name="_Toc188348688"/>
    </w:p>
    <w:p w:rsidR="000E260F" w:rsidRDefault="00FA2DE2">
      <w:pPr>
        <w:pStyle w:val="2"/>
        <w:spacing w:line="240" w:lineRule="auto"/>
        <w:jc w:val="center"/>
        <w:rPr>
          <w:rFonts w:ascii="Times New Roman" w:hAnsi="Times New Roman" w:cs="Times New Roman"/>
          <w:b/>
          <w:sz w:val="28"/>
          <w:szCs w:val="28"/>
        </w:rPr>
      </w:pPr>
      <w:bookmarkStart w:id="32" w:name="_Toc190430182"/>
      <w:r>
        <w:rPr>
          <w:rFonts w:ascii="Times New Roman" w:hAnsi="Times New Roman" w:cs="Times New Roman"/>
          <w:b/>
          <w:color w:val="auto"/>
          <w:sz w:val="28"/>
          <w:szCs w:val="28"/>
        </w:rPr>
        <w:t xml:space="preserve">5.2. Актуализация анкетных данных на ИЛС </w:t>
      </w:r>
      <w:bookmarkEnd w:id="31"/>
      <w:r>
        <w:rPr>
          <w:rFonts w:ascii="Times New Roman" w:hAnsi="Times New Roman" w:cs="Times New Roman"/>
          <w:b/>
          <w:color w:val="auto"/>
          <w:sz w:val="28"/>
          <w:szCs w:val="28"/>
        </w:rPr>
        <w:t>зарегистрированного лица (работника).</w:t>
      </w:r>
      <w:bookmarkEnd w:id="3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от 30 октября 2023 г.  № 2153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направит работодателю уведомление </w:t>
      </w:r>
      <w:r>
        <w:rPr>
          <w:rFonts w:ascii="Times New Roman" w:hAnsi="Times New Roman" w:cs="Times New Roman"/>
          <w:sz w:val="28"/>
          <w:szCs w:val="28"/>
        </w:rPr>
        <w:br/>
        <w:t>АДИ-РЕГ.</w:t>
      </w:r>
    </w:p>
    <w:p w:rsidR="000E260F" w:rsidRDefault="000E260F">
      <w:pPr>
        <w:pStyle w:val="2"/>
        <w:spacing w:line="240" w:lineRule="auto"/>
        <w:jc w:val="center"/>
        <w:rPr>
          <w:rFonts w:ascii="Times New Roman" w:hAnsi="Times New Roman" w:cs="Times New Roman"/>
          <w:b/>
          <w:color w:val="auto"/>
          <w:sz w:val="28"/>
          <w:szCs w:val="28"/>
        </w:rPr>
      </w:pPr>
    </w:p>
    <w:p w:rsidR="000E260F" w:rsidRDefault="00FA2DE2">
      <w:pPr>
        <w:pStyle w:val="2"/>
        <w:spacing w:line="240" w:lineRule="auto"/>
        <w:jc w:val="center"/>
        <w:rPr>
          <w:rFonts w:ascii="Times New Roman" w:hAnsi="Times New Roman" w:cs="Times New Roman"/>
          <w:b/>
          <w:sz w:val="28"/>
          <w:szCs w:val="28"/>
        </w:rPr>
      </w:pPr>
      <w:bookmarkStart w:id="33" w:name="_Toc190430183"/>
      <w:r>
        <w:rPr>
          <w:rFonts w:ascii="Times New Roman" w:hAnsi="Times New Roman" w:cs="Times New Roman"/>
          <w:b/>
          <w:color w:val="auto"/>
          <w:sz w:val="28"/>
          <w:szCs w:val="28"/>
        </w:rPr>
        <w:t>5.3. Получение документа, подтверждающего регистрацию</w:t>
      </w:r>
      <w:r>
        <w:rPr>
          <w:rFonts w:ascii="Times New Roman" w:hAnsi="Times New Roman" w:cs="Times New Roman"/>
          <w:sz w:val="28"/>
          <w:szCs w:val="28"/>
        </w:rPr>
        <w:t xml:space="preserve"> </w:t>
      </w:r>
      <w:r>
        <w:rPr>
          <w:rFonts w:ascii="Times New Roman" w:hAnsi="Times New Roman" w:cs="Times New Roman"/>
          <w:b/>
          <w:color w:val="auto"/>
          <w:sz w:val="28"/>
          <w:szCs w:val="28"/>
        </w:rPr>
        <w:t>в системе индивидуального (персонифицированного) учёта.</w:t>
      </w:r>
      <w:bookmarkEnd w:id="33"/>
    </w:p>
    <w:p w:rsidR="000E260F" w:rsidRDefault="00FA2DE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АДВ-3),которое заполняется в соответствии с порядком, утвержденным приказом СФР </w:t>
      </w:r>
      <w:r>
        <w:rPr>
          <w:rFonts w:ascii="Times New Roman" w:hAnsi="Times New Roman" w:cs="Times New Roman"/>
          <w:sz w:val="28"/>
          <w:szCs w:val="28"/>
        </w:rPr>
        <w:br/>
        <w:t>от 30 октября 2023 г.  № 2153.</w:t>
      </w:r>
    </w:p>
    <w:p w:rsidR="000E260F" w:rsidRDefault="00FA2DE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rsidR="000E260F" w:rsidRDefault="00FA2DE2">
      <w:pPr>
        <w:pStyle w:val="1"/>
        <w:numPr>
          <w:ilvl w:val="0"/>
          <w:numId w:val="16"/>
        </w:numPr>
        <w:spacing w:line="240" w:lineRule="auto"/>
        <w:rPr>
          <w:rFonts w:cs="Times New Roman"/>
        </w:rPr>
      </w:pPr>
      <w:bookmarkStart w:id="34" w:name="_Toc190430184"/>
      <w:r>
        <w:rPr>
          <w:rFonts w:cs="Times New Roman"/>
        </w:rPr>
        <w:t>Отчетность и сроки представления страхователями формы ЕФС-1</w:t>
      </w:r>
      <w:bookmarkEnd w:id="34"/>
    </w:p>
    <w:p w:rsidR="000E260F" w:rsidRDefault="00FA2DE2">
      <w:pPr>
        <w:pStyle w:val="2"/>
        <w:spacing w:line="240" w:lineRule="auto"/>
        <w:jc w:val="center"/>
        <w:rPr>
          <w:rFonts w:ascii="Times New Roman" w:hAnsi="Times New Roman" w:cs="Times New Roman"/>
          <w:b/>
          <w:color w:val="auto"/>
          <w:sz w:val="28"/>
          <w:szCs w:val="28"/>
          <w:lang w:eastAsia="ru-RU"/>
        </w:rPr>
      </w:pPr>
      <w:bookmarkStart w:id="35" w:name="_Toc190430185"/>
      <w:r>
        <w:rPr>
          <w:rFonts w:ascii="Times New Roman" w:hAnsi="Times New Roman" w:cs="Times New Roman"/>
          <w:b/>
          <w:color w:val="auto"/>
          <w:sz w:val="28"/>
          <w:szCs w:val="28"/>
        </w:rPr>
        <w:t>6.1. Отчетность.</w:t>
      </w:r>
      <w:bookmarkEnd w:id="35"/>
    </w:p>
    <w:p w:rsidR="000E260F" w:rsidRDefault="00FA2DE2">
      <w:pPr>
        <w:spacing w:before="240"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rsidR="000E260F" w:rsidRDefault="00FA2DE2">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rsidR="000E260F" w:rsidRDefault="00FA2DE2">
      <w:pPr>
        <w:spacing w:before="100" w:beforeAutospacing="1" w:after="100" w:afterAutospacing="1"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за отчетные периоды с 1 января 2023 г.:</w:t>
      </w:r>
    </w:p>
    <w:p w:rsidR="000E260F" w:rsidRDefault="00FA2DE2">
      <w:pPr>
        <w:spacing w:before="100" w:beforeAutospacing="1"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0E260F" w:rsidRDefault="00FA2DE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rsidR="000E260F" w:rsidRDefault="00FA2DE2">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В составе единой формы сведений предусматриваются разделы (подразделы) с разными сроками представления, которые могут представляться как вместе, так и каждый раздел (подраздел) отдельно.</w:t>
      </w:r>
    </w:p>
    <w:p w:rsidR="000E260F" w:rsidRDefault="00FA2DE2">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Порядок заполнения формы отчетности в СФР ЕФС-1 утвержден Приказом СФР от 17.11.2023 №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rsidR="000E260F" w:rsidRDefault="00FA2DE2">
      <w:pPr>
        <w:spacing w:after="100" w:afterAutospacing="1" w:line="24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w:t>
      </w:r>
      <w:proofErr w:type="gramEnd"/>
      <w:r>
        <w:rPr>
          <w:rFonts w:ascii="Times New Roman" w:hAnsi="Times New Roman" w:cs="Times New Roman"/>
          <w:sz w:val="28"/>
          <w:szCs w:val="28"/>
        </w:rPr>
        <w:t xml:space="preserve"> части 1 статьи 1 настоящего Федерального закона, за отчетные периоды по 31 декабря 2022 года. (Часть 3 статьи 10 Федерального закона № 17-ФЗ).</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6" w:name="_Toc190430186"/>
      <w:r>
        <w:rPr>
          <w:rFonts w:ascii="Times New Roman" w:eastAsia="Times New Roman" w:hAnsi="Times New Roman" w:cs="Times New Roman"/>
          <w:b/>
          <w:color w:val="auto"/>
          <w:sz w:val="28"/>
          <w:szCs w:val="28"/>
          <w:lang w:eastAsia="ru-RU"/>
        </w:rPr>
        <w:t>6.2. Сроки представления страхователями разделов и подразделов единой формы ЕФС-1.</w:t>
      </w:r>
      <w:bookmarkEnd w:id="36"/>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о трудовой (иной) деятельности (подраздел 1.1 формы </w:t>
      </w:r>
      <w:r>
        <w:rPr>
          <w:rFonts w:ascii="Times New Roman" w:eastAsia="Times New Roman" w:hAnsi="Times New Roman" w:cs="Times New Roman"/>
          <w:sz w:val="28"/>
          <w:szCs w:val="28"/>
          <w:lang w:eastAsia="ru-RU"/>
        </w:rPr>
        <w:br/>
        <w:t>ЕФС-1):</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кадровых мероприятий «Прием», «Приостановление», «Возобновление», «Увольнение» - не позднее рабочего дня, следующего за днем издания соответствующего приказа;</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мероприятий «Начало договора ГПХ», «Окончание договора ГПХ» - не позднее рабочего дня, следующего за днем заключения (расторжения) договора;</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 «Установление (Присвоение)» - не позднее 25-го числа месяца, следующего за месяцем, в котором издан приказ (иной документ);</w:t>
      </w:r>
      <w:proofErr w:type="gramEnd"/>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заработной плате работников государственных учреждений (подраздел 1.3 формы ЕФС-1) - не позднее 25-го числа каждого месяца, следующего за истекшим месяцем;</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заболеваний (раздел 2 формы ЕФС-1), - ежеквартально, не позднее 25-го числа месяца, следующего за отчетным периодом.</w:t>
      </w:r>
      <w:proofErr w:type="gramEnd"/>
    </w:p>
    <w:p w:rsidR="000E260F" w:rsidRDefault="00FA2DE2">
      <w:pPr>
        <w:pStyle w:val="1"/>
        <w:numPr>
          <w:ilvl w:val="0"/>
          <w:numId w:val="16"/>
        </w:numPr>
        <w:spacing w:line="240" w:lineRule="auto"/>
        <w:jc w:val="center"/>
        <w:rPr>
          <w:rFonts w:eastAsia="Times New Roman" w:cs="Times New Roman"/>
        </w:rPr>
      </w:pPr>
      <w:r>
        <w:rPr>
          <w:rFonts w:eastAsia="Times New Roman" w:cs="Times New Roman"/>
        </w:rPr>
        <w:t xml:space="preserve"> </w:t>
      </w:r>
      <w:bookmarkStart w:id="37" w:name="_Toc190430187"/>
      <w:r>
        <w:rPr>
          <w:rFonts w:eastAsia="Times New Roman" w:cs="Times New Roman"/>
        </w:rPr>
        <w:t xml:space="preserve">Способы и порядок представления сведений </w:t>
      </w:r>
      <w:r>
        <w:rPr>
          <w:rFonts w:eastAsia="Times New Roman" w:cs="Times New Roman"/>
        </w:rPr>
        <w:br/>
        <w:t>по персонифицированному учету в СФР.</w:t>
      </w:r>
      <w:bookmarkEnd w:id="37"/>
    </w:p>
    <w:p w:rsidR="000E260F" w:rsidRDefault="000E260F">
      <w:pPr>
        <w:spacing w:after="0" w:line="240" w:lineRule="auto"/>
        <w:ind w:firstLine="851"/>
        <w:jc w:val="both"/>
        <w:rPr>
          <w:rFonts w:ascii="Times New Roman" w:eastAsia="Times New Roman" w:hAnsi="Times New Roman" w:cs="Times New Roman"/>
          <w:sz w:val="28"/>
          <w:szCs w:val="28"/>
          <w:lang w:eastAsia="ru-RU"/>
        </w:rPr>
      </w:pP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8" w:name="_Toc190430188"/>
      <w:r>
        <w:rPr>
          <w:rFonts w:ascii="Times New Roman" w:eastAsia="Times New Roman" w:hAnsi="Times New Roman" w:cs="Times New Roman"/>
          <w:b/>
          <w:color w:val="auto"/>
          <w:sz w:val="28"/>
          <w:szCs w:val="28"/>
          <w:lang w:eastAsia="ru-RU"/>
        </w:rPr>
        <w:t>7.1. Представление отчетности на бумажном носителе.</w:t>
      </w:r>
      <w:bookmarkEnd w:id="38"/>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(уполномоченным представителем при наличии доверенности).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использованием средств почтовой связи.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9" w:name="_Toc190430189"/>
      <w:r>
        <w:rPr>
          <w:rFonts w:ascii="Times New Roman" w:eastAsia="Times New Roman" w:hAnsi="Times New Roman" w:cs="Times New Roman"/>
          <w:b/>
          <w:color w:val="auto"/>
          <w:sz w:val="28"/>
          <w:szCs w:val="28"/>
          <w:lang w:eastAsia="ru-RU"/>
        </w:rPr>
        <w:t>7.2. Представление отчетности через общедоступный сервис на сайте СФР (сопровождается бумажным носителем).</w:t>
      </w:r>
      <w:bookmarkEnd w:id="39"/>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официальном сайте СФР 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9" w:history="1">
        <w:r>
          <w:rPr>
            <w:rFonts w:ascii="Times New Roman" w:eastAsia="Times New Roman" w:hAnsi="Times New Roman" w:cs="Times New Roman"/>
            <w:b/>
            <w:bCs/>
            <w:sz w:val="28"/>
            <w:szCs w:val="28"/>
            <w:lang w:eastAsia="ru-RU"/>
          </w:rPr>
          <w:t>Страхователям/Программное обеспечение</w:t>
        </w:r>
      </w:hyperlink>
      <w:r>
        <w:rPr>
          <w:rFonts w:ascii="Times New Roman" w:eastAsia="Times New Roman" w:hAnsi="Times New Roman" w:cs="Times New Roman"/>
          <w:sz w:val="28"/>
          <w:szCs w:val="28"/>
          <w:lang w:eastAsia="ru-RU"/>
        </w:rPr>
        <w:t>.</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0" w:name="_Toc190430190"/>
      <w:r>
        <w:rPr>
          <w:rFonts w:ascii="Times New Roman" w:eastAsia="Times New Roman" w:hAnsi="Times New Roman" w:cs="Times New Roman"/>
          <w:b/>
          <w:color w:val="auto"/>
          <w:sz w:val="28"/>
          <w:szCs w:val="28"/>
          <w:lang w:eastAsia="ru-RU"/>
        </w:rPr>
        <w:t>7.3. Представление отчетности в форме электронного документа.</w:t>
      </w:r>
      <w:bookmarkEnd w:id="40"/>
    </w:p>
    <w:p w:rsidR="000E260F" w:rsidRDefault="00FA2DE2">
      <w:pPr>
        <w:spacing w:after="0" w:line="240" w:lineRule="auto"/>
        <w:ind w:firstLine="36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Через оператора связи (в т. ч. через уполномоченное лицо (организацию).</w:t>
      </w:r>
      <w:proofErr w:type="gramEnd"/>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Через </w:t>
      </w:r>
      <w:hyperlink r:id="rId10" w:history="1">
        <w:r>
          <w:rPr>
            <w:rFonts w:ascii="Times New Roman" w:eastAsia="Times New Roman" w:hAnsi="Times New Roman" w:cs="Times New Roman"/>
            <w:bCs/>
            <w:sz w:val="28"/>
            <w:szCs w:val="28"/>
            <w:lang w:eastAsia="ru-RU"/>
          </w:rPr>
          <w:t>Кабинет страхователя на сайте СФР</w:t>
        </w:r>
      </w:hyperlink>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Датой представления отчетности считается дата отправки пакета документов по каналам связи в адрес СФР.</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1" w:name="_Toc190430191"/>
      <w:r>
        <w:rPr>
          <w:rFonts w:ascii="Times New Roman" w:eastAsia="Times New Roman" w:hAnsi="Times New Roman" w:cs="Times New Roman"/>
          <w:b/>
          <w:color w:val="auto"/>
          <w:sz w:val="28"/>
          <w:szCs w:val="28"/>
          <w:lang w:eastAsia="ru-RU"/>
        </w:rPr>
        <w:t>7.4. Электронный документооборот.</w:t>
      </w:r>
      <w:bookmarkEnd w:id="41"/>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roofErr w:type="gramEnd"/>
    </w:p>
    <w:p w:rsidR="000E260F" w:rsidRDefault="00FA2DE2">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2" w:name="_Toc190430192"/>
      <w:r>
        <w:rPr>
          <w:rFonts w:ascii="Times New Roman" w:eastAsia="Times New Roman" w:hAnsi="Times New Roman" w:cs="Times New Roman"/>
          <w:b/>
          <w:color w:val="auto"/>
          <w:sz w:val="28"/>
          <w:szCs w:val="28"/>
          <w:lang w:eastAsia="ru-RU"/>
        </w:rPr>
        <w:t>7.5. Преимущества электронного документооборота.</w:t>
      </w:r>
      <w:bookmarkEnd w:id="42"/>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экономия бумаги, времени;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меньше трудозатрат, меньше ошибок, больше удобства.</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Электронный документооборот размер (ЭДОК) между страхователями и СФР осуществляется на основании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подключения к ЭДОК страхователю, который имеет УКЭП (выдается аккредитованными удостоверяющими центрами), необходимо направить Заявление на подключение страхователя к электронному документообороту СФР в электронном виде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 при этом страхователю необходимо также направить в СФР Заявление на подключение страхователя к ЭДОК СФР с указанием данных об уполномоченном представителе.</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сформировать файлы отчетности для отправки в территориальный орган СФР по установленному формату;</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rsidR="000E260F" w:rsidRDefault="000E260F">
      <w:pPr>
        <w:spacing w:after="0" w:line="240" w:lineRule="auto"/>
        <w:ind w:firstLine="708"/>
        <w:jc w:val="both"/>
        <w:rPr>
          <w:rFonts w:ascii="Times New Roman" w:eastAsia="Times New Roman" w:hAnsi="Times New Roman" w:cs="Times New Roman"/>
          <w:sz w:val="28"/>
          <w:szCs w:val="28"/>
          <w:lang w:eastAsia="ru-RU"/>
        </w:rPr>
      </w:pP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3" w:name="_Toc190430193"/>
      <w:r>
        <w:rPr>
          <w:rFonts w:ascii="Times New Roman" w:eastAsia="Times New Roman" w:hAnsi="Times New Roman" w:cs="Times New Roman"/>
          <w:b/>
          <w:color w:val="auto"/>
          <w:sz w:val="28"/>
          <w:szCs w:val="28"/>
          <w:lang w:eastAsia="ru-RU"/>
        </w:rPr>
        <w:t>7.6. Подтверждение о представлении отчетности по телекоммуникационным каналам связи (ТКС).</w:t>
      </w:r>
      <w:bookmarkEnd w:id="43"/>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rsidR="000E260F" w:rsidRDefault="00FA2DE2">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4" w:name="_Toc190430194"/>
      <w:r>
        <w:rPr>
          <w:rFonts w:ascii="Times New Roman" w:eastAsia="Times New Roman" w:hAnsi="Times New Roman" w:cs="Times New Roman"/>
          <w:b/>
          <w:color w:val="auto"/>
          <w:sz w:val="28"/>
          <w:szCs w:val="28"/>
          <w:lang w:eastAsia="ru-RU"/>
        </w:rPr>
        <w:t>7.7. Представление сведений через Кабинет страхователя.</w:t>
      </w:r>
      <w:bookmarkEnd w:id="44"/>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w:t>
      </w:r>
      <w:hyperlink r:id="rId11" w:history="1">
        <w:r>
          <w:rPr>
            <w:rFonts w:ascii="Times New Roman" w:eastAsia="Times New Roman" w:hAnsi="Times New Roman" w:cs="Times New Roman"/>
            <w:bCs/>
            <w:sz w:val="28"/>
            <w:szCs w:val="28"/>
            <w:lang w:eastAsia="ru-RU"/>
          </w:rPr>
          <w:t>кабинет страхователя</w:t>
        </w:r>
      </w:hyperlink>
      <w:r>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Pr>
            <w:rFonts w:ascii="Times New Roman" w:eastAsia="Times New Roman" w:hAnsi="Times New Roman" w:cs="Times New Roman"/>
            <w:bCs/>
            <w:sz w:val="28"/>
            <w:szCs w:val="28"/>
            <w:lang w:eastAsia="ru-RU"/>
          </w:rPr>
          <w:t>кабинету страхователя</w:t>
        </w:r>
      </w:hyperlink>
      <w:r>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rsidR="000E260F" w:rsidRDefault="00FA2DE2">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использования кабинета страхователя».</w:t>
      </w:r>
    </w:p>
    <w:p w:rsidR="000E260F" w:rsidRDefault="00FA2DE2">
      <w:pPr>
        <w:pStyle w:val="1"/>
        <w:spacing w:line="240" w:lineRule="auto"/>
        <w:jc w:val="center"/>
        <w:rPr>
          <w:rFonts w:eastAsia="Times New Roman" w:cs="Times New Roman"/>
        </w:rPr>
      </w:pPr>
      <w:bookmarkStart w:id="45" w:name="_Toc190430195"/>
      <w:r>
        <w:rPr>
          <w:rFonts w:eastAsia="Times New Roman" w:cs="Times New Roman"/>
        </w:rPr>
        <w:t>8.Администрирование страховых взносов.</w:t>
      </w:r>
      <w:bookmarkEnd w:id="45"/>
    </w:p>
    <w:p w:rsidR="000E260F" w:rsidRDefault="000E260F">
      <w:pPr>
        <w:spacing w:after="0" w:line="240" w:lineRule="auto"/>
        <w:ind w:firstLine="450"/>
        <w:jc w:val="both"/>
        <w:rPr>
          <w:rFonts w:ascii="Times New Roman" w:eastAsia="Times New Roman" w:hAnsi="Times New Roman" w:cs="Times New Roman"/>
          <w:b/>
          <w:sz w:val="28"/>
          <w:szCs w:val="28"/>
          <w:lang w:eastAsia="ru-RU"/>
        </w:rPr>
      </w:pPr>
    </w:p>
    <w:p w:rsidR="000E260F" w:rsidRDefault="00FA2DE2">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w:t>
      </w:r>
      <w:proofErr w:type="gramStart"/>
      <w:r>
        <w:rPr>
          <w:rFonts w:ascii="Times New Roman" w:eastAsia="Times New Roman" w:hAnsi="Times New Roman" w:cs="Times New Roman"/>
          <w:sz w:val="28"/>
          <w:szCs w:val="28"/>
          <w:lang w:eastAsia="ru-RU"/>
        </w:rPr>
        <w:t xml:space="preserve">Администратором страховых взносов по </w:t>
      </w:r>
      <w:r>
        <w:rPr>
          <w:rFonts w:ascii="Times New Roman" w:eastAsia="Times New Roman" w:hAnsi="Times New Roman" w:cs="Times New Roman"/>
          <w:sz w:val="28"/>
          <w:szCs w:val="28"/>
          <w:lang w:eastAsia="ru-RU"/>
        </w:rPr>
        <w:lastRenderedPageBreak/>
        <w:t>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 уплата страховых взносов по данных видам страхования осуществляется в налоговые органы в соответствии с законодательством Российской Федерации о налогах и сборах.</w:t>
      </w:r>
      <w:proofErr w:type="gramEnd"/>
    </w:p>
    <w:p w:rsidR="000E260F" w:rsidRDefault="00FA2DE2">
      <w:pPr>
        <w:pStyle w:val="2"/>
        <w:spacing w:line="240" w:lineRule="auto"/>
        <w:jc w:val="center"/>
        <w:rPr>
          <w:rFonts w:ascii="Times New Roman" w:hAnsi="Times New Roman" w:cs="Times New Roman"/>
          <w:b/>
          <w:color w:val="auto"/>
          <w:sz w:val="28"/>
          <w:szCs w:val="28"/>
        </w:rPr>
      </w:pPr>
      <w:bookmarkStart w:id="46" w:name="_Toc190430196"/>
      <w:r>
        <w:rPr>
          <w:rFonts w:ascii="Times New Roman" w:hAnsi="Times New Roman" w:cs="Times New Roman"/>
          <w:b/>
          <w:color w:val="auto"/>
          <w:sz w:val="28"/>
          <w:szCs w:val="28"/>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46"/>
    </w:p>
    <w:p w:rsidR="000E260F" w:rsidRDefault="00FA2DE2">
      <w:pPr>
        <w:pStyle w:val="3"/>
        <w:spacing w:line="240" w:lineRule="auto"/>
        <w:jc w:val="center"/>
        <w:rPr>
          <w:rFonts w:ascii="Times New Roman" w:hAnsi="Times New Roman" w:cs="Times New Roman"/>
          <w:b/>
          <w:color w:val="auto"/>
          <w:sz w:val="28"/>
          <w:szCs w:val="28"/>
        </w:rPr>
      </w:pPr>
      <w:bookmarkStart w:id="47" w:name="_Toc190430197"/>
      <w:r>
        <w:rPr>
          <w:rFonts w:ascii="Times New Roman" w:hAnsi="Times New Roman" w:cs="Times New Roman"/>
          <w:b/>
          <w:color w:val="auto"/>
          <w:sz w:val="28"/>
          <w:szCs w:val="28"/>
        </w:rPr>
        <w:t>8.1.1 Начисление страховых взносов</w:t>
      </w:r>
      <w:bookmarkEnd w:id="47"/>
    </w:p>
    <w:p w:rsidR="000E260F" w:rsidRDefault="00FA2DE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rsidR="000E260F" w:rsidRDefault="00FA2DE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Страховые взносы на </w:t>
      </w: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rsidR="000E260F" w:rsidRDefault="00FA2DE2">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Pr>
            <w:rFonts w:ascii="Times New Roman" w:hAnsi="Times New Roman" w:cs="Times New Roman"/>
            <w:sz w:val="28"/>
            <w:szCs w:val="28"/>
          </w:rPr>
          <w:t>статья 20.</w:t>
        </w:r>
      </w:hyperlink>
      <w:r>
        <w:rPr>
          <w:rFonts w:ascii="Times New Roman" w:hAnsi="Times New Roman" w:cs="Times New Roman"/>
          <w:sz w:val="28"/>
          <w:szCs w:val="28"/>
        </w:rPr>
        <w:t>1 Федерального закона № 125-ФЗ).</w:t>
      </w:r>
    </w:p>
    <w:p w:rsidR="000E260F" w:rsidRDefault="00FA2DE2">
      <w:pPr>
        <w:shd w:val="clear" w:color="auto" w:fill="FFFFFF" w:themeFill="background1"/>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Статьей 20.2 Федерального закона № 125-ФЗ установлен исчерпывающий Перечень не подлежащих обложению страховыми взносами выплат физическим лицам. К </w:t>
      </w:r>
      <w:proofErr w:type="spellStart"/>
      <w:r>
        <w:rPr>
          <w:rFonts w:ascii="Times New Roman" w:hAnsi="Times New Roman" w:cs="Times New Roman"/>
          <w:bCs/>
          <w:sz w:val="28"/>
          <w:szCs w:val="28"/>
        </w:rPr>
        <w:t>ним</w:t>
      </w:r>
      <w:proofErr w:type="gramStart"/>
      <w:r>
        <w:rPr>
          <w:rFonts w:ascii="Times New Roman" w:hAnsi="Times New Roman" w:cs="Times New Roman"/>
          <w:bCs/>
          <w:sz w:val="28"/>
          <w:szCs w:val="28"/>
        </w:rPr>
        <w:t>,в</w:t>
      </w:r>
      <w:proofErr w:type="spellEnd"/>
      <w:proofErr w:type="gramEnd"/>
      <w:r>
        <w:rPr>
          <w:rFonts w:ascii="Times New Roman" w:hAnsi="Times New Roman" w:cs="Times New Roman"/>
          <w:bCs/>
          <w:sz w:val="28"/>
          <w:szCs w:val="28"/>
        </w:rPr>
        <w:t xml:space="preserve"> частности, относятся:</w:t>
      </w:r>
    </w:p>
    <w:p w:rsidR="000E260F" w:rsidRDefault="00FA2DE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w:t>
      </w:r>
    </w:p>
    <w:p w:rsidR="000E260F" w:rsidRDefault="00FA2DE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roofErr w:type="gramEnd"/>
    </w:p>
    <w:p w:rsidR="000E260F" w:rsidRDefault="00FA2DE2">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Российской Федерации); </w:t>
      </w:r>
      <w:proofErr w:type="gramEnd"/>
    </w:p>
    <w:p w:rsidR="000E260F" w:rsidRDefault="00FA2DE2">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 суммы единовременной материальной помощи, оказываемой страхователями:</w:t>
      </w:r>
      <w:r>
        <w:rPr>
          <w:rFonts w:ascii="Times New Roman" w:hAnsi="Times New Roman" w:cs="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Pr>
          <w:rFonts w:ascii="Times New Roman" w:hAnsi="Times New Roman" w:cs="Times New Roman"/>
          <w:i/>
          <w:sz w:val="28"/>
          <w:szCs w:val="28"/>
        </w:rPr>
        <w:t xml:space="preserve"> </w:t>
      </w:r>
      <w:r>
        <w:rPr>
          <w:rFonts w:ascii="Times New Roman" w:hAnsi="Times New Roman" w:cs="Times New Roman"/>
          <w:bCs/>
          <w:i/>
          <w:sz w:val="28"/>
          <w:szCs w:val="28"/>
        </w:rPr>
        <w:t xml:space="preserve">работнику в связи со смертью члена (членов) его </w:t>
      </w:r>
      <w:r>
        <w:rPr>
          <w:rFonts w:ascii="Times New Roman" w:hAnsi="Times New Roman" w:cs="Times New Roman"/>
          <w:bCs/>
          <w:i/>
          <w:sz w:val="28"/>
          <w:szCs w:val="28"/>
        </w:rPr>
        <w:lastRenderedPageBreak/>
        <w:t>семьи;</w:t>
      </w:r>
      <w:r>
        <w:rPr>
          <w:rFonts w:ascii="Times New Roman" w:hAnsi="Times New Roman" w:cs="Times New Roman"/>
          <w:i/>
          <w:sz w:val="28"/>
          <w:szCs w:val="28"/>
        </w:rPr>
        <w:t xml:space="preserve"> </w:t>
      </w:r>
      <w:proofErr w:type="gramStart"/>
      <w:r>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rsidR="000E260F" w:rsidRDefault="00FA2DE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rsidR="000E260F" w:rsidRDefault="000E260F">
      <w:pPr>
        <w:autoSpaceDE w:val="0"/>
        <w:autoSpaceDN w:val="0"/>
        <w:adjustRightInd w:val="0"/>
        <w:spacing w:after="0" w:line="240" w:lineRule="auto"/>
        <w:ind w:firstLine="708"/>
        <w:jc w:val="both"/>
        <w:rPr>
          <w:rFonts w:ascii="Times New Roman" w:hAnsi="Times New Roman" w:cs="Times New Roman"/>
          <w:sz w:val="28"/>
          <w:szCs w:val="28"/>
        </w:rPr>
      </w:pPr>
    </w:p>
    <w:p w:rsidR="000E260F" w:rsidRDefault="00FA2DE2">
      <w:pPr>
        <w:pStyle w:val="3"/>
        <w:spacing w:line="240" w:lineRule="auto"/>
        <w:jc w:val="center"/>
        <w:rPr>
          <w:rFonts w:ascii="Times New Roman" w:hAnsi="Times New Roman" w:cs="Times New Roman"/>
          <w:b/>
          <w:sz w:val="28"/>
          <w:szCs w:val="28"/>
        </w:rPr>
      </w:pPr>
      <w:bookmarkStart w:id="48" w:name="_Toc190430198"/>
      <w:r>
        <w:rPr>
          <w:rFonts w:ascii="Times New Roman" w:hAnsi="Times New Roman" w:cs="Times New Roman"/>
          <w:b/>
          <w:color w:val="auto"/>
          <w:sz w:val="28"/>
          <w:szCs w:val="28"/>
        </w:rPr>
        <w:t>8.1.2. Сроки уплаты страховых взносов.</w:t>
      </w:r>
      <w:bookmarkEnd w:id="48"/>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roofErr w:type="gramEnd"/>
    </w:p>
    <w:p w:rsidR="000E260F" w:rsidRDefault="00FA2DE2">
      <w:pPr>
        <w:pStyle w:val="3"/>
        <w:spacing w:line="240" w:lineRule="auto"/>
        <w:jc w:val="center"/>
        <w:rPr>
          <w:rFonts w:ascii="Times New Roman" w:hAnsi="Times New Roman" w:cs="Times New Roman"/>
          <w:b/>
          <w:color w:val="auto"/>
          <w:sz w:val="28"/>
          <w:szCs w:val="28"/>
        </w:rPr>
      </w:pPr>
      <w:bookmarkStart w:id="49" w:name="_Toc189761090"/>
      <w:bookmarkStart w:id="50" w:name="_Toc190430199"/>
      <w:r>
        <w:rPr>
          <w:rFonts w:ascii="Times New Roman" w:hAnsi="Times New Roman" w:cs="Times New Roman"/>
          <w:b/>
          <w:color w:val="auto"/>
          <w:sz w:val="28"/>
          <w:szCs w:val="28"/>
        </w:rPr>
        <w:t>8.1.3. Страховые тарифы</w:t>
      </w:r>
      <w:bookmarkEnd w:id="49"/>
      <w:r>
        <w:rPr>
          <w:rFonts w:ascii="Times New Roman" w:hAnsi="Times New Roman" w:cs="Times New Roman"/>
          <w:b/>
          <w:color w:val="auto"/>
          <w:sz w:val="28"/>
          <w:szCs w:val="28"/>
        </w:rPr>
        <w:t>, скидки, надбавки</w:t>
      </w:r>
      <w:bookmarkEnd w:id="50"/>
    </w:p>
    <w:p w:rsidR="000E260F" w:rsidRDefault="00FA2DE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Pr>
          <w:rFonts w:ascii="Times New Roman" w:hAnsi="Times New Roman" w:cs="Times New Roman"/>
          <w:bCs/>
          <w:sz w:val="28"/>
          <w:szCs w:val="28"/>
        </w:rPr>
        <w:t xml:space="preserve"> территориальным органом СФР</w:t>
      </w:r>
      <w:r>
        <w:rPr>
          <w:rFonts w:ascii="Times New Roman" w:hAnsi="Times New Roman" w:cs="Times New Roman"/>
          <w:sz w:val="28"/>
          <w:szCs w:val="28"/>
        </w:rPr>
        <w:t>.</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Страховой тариф устанавливается страхователю ежегодно.</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страхователь не позднее 15 апреля обязан представлять в </w:t>
      </w:r>
      <w:r>
        <w:rPr>
          <w:rFonts w:ascii="Times New Roman" w:hAnsi="Times New Roman" w:cs="Times New Roman"/>
          <w:bCs/>
          <w:sz w:val="28"/>
          <w:szCs w:val="28"/>
        </w:rPr>
        <w:t>территориальный орган СФР</w:t>
      </w:r>
      <w:r>
        <w:rPr>
          <w:rFonts w:ascii="Times New Roman" w:eastAsia="Times New Roman" w:hAnsi="Times New Roman" w:cs="Times New Roman"/>
          <w:sz w:val="28"/>
          <w:szCs w:val="28"/>
          <w:lang w:eastAsia="ru-RU"/>
        </w:rPr>
        <w:t xml:space="preserve"> документы для подтверждения основного вида экономической деятельности, заполненные на основе данных бухгалтерской отчетности за предыдущий год.</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вид экономической деятельности определяется страхователем самостоятельно.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видом экономической деятельности для коммерческой организации является тот, который по итогам предыдущего года имеет наибольший удельный вес в общем объеме выпущенной продукции и оказанных услуг, для некоммерческой организации – в котором по итогам </w:t>
      </w:r>
      <w:r>
        <w:rPr>
          <w:rFonts w:ascii="Times New Roman" w:eastAsia="Times New Roman" w:hAnsi="Times New Roman" w:cs="Times New Roman"/>
          <w:sz w:val="28"/>
          <w:szCs w:val="28"/>
          <w:lang w:eastAsia="ru-RU"/>
        </w:rPr>
        <w:lastRenderedPageBreak/>
        <w:t>предыдущего года было занято наибольшее количество работников организации.</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Указанный порядок подтверждения основного вида экономической деятельности страхователем действует в течение 2025 года. </w:t>
      </w:r>
    </w:p>
    <w:p w:rsidR="000E260F" w:rsidRDefault="000E260F">
      <w:pPr>
        <w:spacing w:after="0" w:line="240" w:lineRule="auto"/>
        <w:ind w:firstLine="709"/>
        <w:jc w:val="both"/>
        <w:rPr>
          <w:rFonts w:ascii="Times New Roman" w:eastAsia="Times New Roman" w:hAnsi="Times New Roman" w:cs="Times New Roman"/>
          <w:sz w:val="28"/>
          <w:szCs w:val="28"/>
          <w:lang w:eastAsia="ru-RU"/>
        </w:rPr>
      </w:pP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Скидка к страховому тарифу устанавливается территориальным органом СФР на основании заявления страхователя, поданного в срок не позднее 1 ноября текущего года.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2026 года Федеральным законом от 28 декабря 2024 г. № 529-ФЗ отменяется ежегодное подтверждение основного вида экономической деятельности в территориальных органах СФР для всех видов страхователей, за исключением страхователей - юридических лиц по месту нахождения их обособленных подразделений.</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Территориальный орган СФР будет устанавливать страховой тариф на основании сведений налогового органа об основном виде экономической деятельности, содержащемся в ЕГРЮЛ или ЕГРИП.</w:t>
      </w:r>
    </w:p>
    <w:p w:rsidR="000E260F" w:rsidRDefault="00FA2DE2">
      <w:pPr>
        <w:spacing w:line="240" w:lineRule="auto"/>
        <w:jc w:val="center"/>
        <w:rPr>
          <w:rFonts w:ascii="Times New Roman" w:hAnsi="Times New Roman" w:cs="Times New Roman"/>
          <w:b/>
          <w:bCs/>
          <w:sz w:val="28"/>
          <w:szCs w:val="28"/>
        </w:rPr>
      </w:pPr>
      <w:bookmarkStart w:id="51" w:name="_Toc190430200"/>
      <w:r>
        <w:rPr>
          <w:rStyle w:val="30"/>
          <w:rFonts w:ascii="Times New Roman" w:hAnsi="Times New Roman" w:cs="Times New Roman"/>
          <w:b/>
          <w:color w:val="auto"/>
          <w:sz w:val="28"/>
          <w:szCs w:val="28"/>
        </w:rPr>
        <w:t>8.1.4. Зачет или возврат сумм излишне уплаченных (взысканных) страховых взносов, пеней и штрафов</w:t>
      </w:r>
      <w:bookmarkEnd w:id="51"/>
      <w:r>
        <w:rPr>
          <w:rFonts w:ascii="Times New Roman" w:hAnsi="Times New Roman" w:cs="Times New Roman"/>
          <w:b/>
          <w:bCs/>
          <w:sz w:val="28"/>
          <w:szCs w:val="28"/>
        </w:rPr>
        <w:t>:</w:t>
      </w:r>
    </w:p>
    <w:p w:rsidR="000E260F" w:rsidRDefault="00FA2DE2">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зачета или возврата переплаты по страховым взносам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rsidR="000E260F" w:rsidRDefault="00FA2DE2">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p>
    <w:p w:rsidR="000E260F" w:rsidRDefault="00FA2DE2">
      <w:pPr>
        <w:spacing w:before="100" w:beforeAutospacing="1" w:after="100" w:afterAutospacing="1" w:line="240" w:lineRule="auto"/>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lastRenderedPageBreak/>
        <w:t>Платежные реквизиты</w:t>
      </w:r>
    </w:p>
    <w:p w:rsidR="000E260F" w:rsidRDefault="00FA2D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для уплаты страхователь может узнать на портале «Электронные сервисы и информация» сайта СФР </w:t>
      </w:r>
      <w:r>
        <w:rPr>
          <w:rFonts w:ascii="Times New Roman" w:hAnsi="Times New Roman" w:cs="Times New Roman"/>
          <w:sz w:val="28"/>
          <w:szCs w:val="28"/>
        </w:rPr>
        <w:sym w:font="Symbol" w:char="F0AE"/>
      </w:r>
      <w:r>
        <w:rPr>
          <w:rFonts w:ascii="Times New Roman" w:hAnsi="Times New Roman" w:cs="Times New Roman"/>
          <w:sz w:val="28"/>
          <w:szCs w:val="28"/>
        </w:rPr>
        <w:t xml:space="preserve"> </w:t>
      </w:r>
      <w:hyperlink r:id="rId14" w:history="1">
        <w:r>
          <w:rPr>
            <w:rFonts w:ascii="Times New Roman" w:hAnsi="Times New Roman" w:cs="Times New Roman"/>
            <w:sz w:val="28"/>
            <w:szCs w:val="28"/>
            <w:u w:val="single"/>
          </w:rPr>
          <w:t>https://es.pfrf.ru/paymentDocs/</w:t>
        </w:r>
      </w:hyperlink>
      <w:r>
        <w:rPr>
          <w:rFonts w:ascii="Times New Roman" w:hAnsi="Times New Roman" w:cs="Times New Roman"/>
          <w:sz w:val="28"/>
          <w:szCs w:val="28"/>
        </w:rPr>
        <w:t>.</w:t>
      </w: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9.1 Уплата страховых взносов лицам, добровольно вступившим в правоотношения по обязательному пенсионному страхованию:</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указанием КБК:</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797 1 02 05000 06 1000 160</w:t>
      </w:r>
      <w:r>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Суммы страховых взносов уплачиваются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rsidR="000E260F" w:rsidRDefault="000E260F">
      <w:pPr>
        <w:shd w:val="clear" w:color="auto" w:fill="FFFFFF" w:themeFill="background1"/>
        <w:spacing w:line="240" w:lineRule="auto"/>
        <w:ind w:firstLine="708"/>
        <w:jc w:val="both"/>
        <w:rPr>
          <w:rFonts w:ascii="Times New Roman" w:hAnsi="Times New Roman" w:cs="Times New Roman"/>
          <w:sz w:val="28"/>
          <w:szCs w:val="28"/>
        </w:rPr>
      </w:pP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Размер уплаты страховых взносов для лиц, добровольно </w:t>
      </w:r>
      <w:proofErr w:type="gramStart"/>
      <w:r>
        <w:rPr>
          <w:rFonts w:ascii="Times New Roman" w:hAnsi="Times New Roman" w:cs="Times New Roman"/>
          <w:b/>
          <w:sz w:val="28"/>
          <w:szCs w:val="28"/>
        </w:rPr>
        <w:t>вступившим</w:t>
      </w:r>
      <w:proofErr w:type="gramEnd"/>
      <w:r>
        <w:rPr>
          <w:rFonts w:ascii="Times New Roman" w:hAnsi="Times New Roman" w:cs="Times New Roman"/>
          <w:b/>
          <w:sz w:val="28"/>
          <w:szCs w:val="28"/>
        </w:rPr>
        <w:t xml:space="preserve"> в правоотношения по обязательному пенсионному страхованию в 2025 году:</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Минимальный платеж за 2025 год:</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 составляет 59 241,60.</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Максимальный платеж за 2025: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8МРОТ х 22% х 12 месяцев составляет – 473 932,80 руб.</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9.2 Уплата страховых взносов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w:t>
      </w:r>
      <w:r>
        <w:rPr>
          <w:rFonts w:ascii="Times New Roman" w:hAnsi="Times New Roman" w:cs="Times New Roman"/>
          <w:sz w:val="28"/>
          <w:szCs w:val="28"/>
        </w:rPr>
        <w:lastRenderedPageBreak/>
        <w:t>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797 1 02 06000 06 1000 160</w:t>
      </w:r>
      <w:r>
        <w:rPr>
          <w:rFonts w:ascii="Times New Roman" w:hAnsi="Times New Roman" w:cs="Times New Roman"/>
          <w:sz w:val="28"/>
          <w:szCs w:val="28"/>
        </w:rPr>
        <w:t xml:space="preserve">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(сумма платежа (перерасчета, недоимки и задолженность по соответствующему платежу, в том числе по отмененному))».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proofErr w:type="gramStart"/>
      <w:r>
        <w:rPr>
          <w:rFonts w:ascii="Times New Roman" w:hAnsi="Times New Roman" w:cs="Times New Roman"/>
          <w:b/>
          <w:sz w:val="28"/>
          <w:szCs w:val="28"/>
        </w:rPr>
        <w:t>Размер уплаты страховых взносов для лиц, добровольно вступившим в правоотношения по обязательному социальному страхованию на случай временной нетрудоспособности и в связи с материнством в 2025 году: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МРОТ × размер районного коэффициента × 2,9% ×12 месяцев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Общий справочник районных коэффициентов расположен </w:t>
      </w:r>
      <w:r>
        <w:rPr>
          <w:rFonts w:ascii="Times New Roman" w:hAnsi="Times New Roman" w:cs="Times New Roman"/>
          <w:sz w:val="28"/>
          <w:szCs w:val="28"/>
        </w:rPr>
        <w:t xml:space="preserve"> https://sfr.gov.ru/grazhdanam/social_insurance/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Сумма на 2025 год, в субъектах Российской Федерации, у которых не применяются районные коэффициенты к заработной плате – составляет </w:t>
      </w:r>
      <w:r>
        <w:rPr>
          <w:rFonts w:ascii="Times New Roman" w:hAnsi="Times New Roman" w:cs="Times New Roman"/>
          <w:sz w:val="28"/>
          <w:szCs w:val="28"/>
        </w:rPr>
        <w:br/>
        <w:t>7 809 руб. 12 коп.</w:t>
      </w:r>
    </w:p>
    <w:p w:rsidR="000E260F" w:rsidRDefault="00FA2DE2">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 xml:space="preserve">10.Выплата пособий по обязательному социальному страхованию </w:t>
      </w:r>
      <w:r>
        <w:rPr>
          <w:rFonts w:ascii="Times New Roman" w:eastAsiaTheme="majorEastAsia" w:hAnsi="Times New Roman" w:cs="Times New Roman"/>
          <w:b/>
          <w:bCs/>
          <w:sz w:val="28"/>
          <w:szCs w:val="28"/>
          <w:lang w:eastAsia="ru-RU"/>
        </w:rPr>
        <w:br/>
        <w:t>на случай временной нетрудоспособности и в связи с материнством</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Pr>
          <w:rFonts w:ascii="Times New Roman" w:eastAsiaTheme="minorEastAsia" w:hAnsi="Times New Roman" w:cs="Times New Roman"/>
          <w:sz w:val="28"/>
          <w:szCs w:val="28"/>
          <w:vertAlign w:val="superscript"/>
          <w:lang w:eastAsia="ru-RU"/>
        </w:rPr>
        <w:footnoteReference w:id="11"/>
      </w:r>
      <w:r>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Pr>
            <w:rFonts w:ascii="Times New Roman" w:hAnsi="Times New Roman" w:cs="Times New Roman"/>
            <w:sz w:val="28"/>
            <w:szCs w:val="28"/>
          </w:rPr>
          <w:t>статьей 5</w:t>
        </w:r>
      </w:hyperlink>
      <w:r>
        <w:rPr>
          <w:rFonts w:ascii="Times New Roman" w:hAnsi="Times New Roman" w:cs="Times New Roman"/>
          <w:sz w:val="28"/>
          <w:szCs w:val="28"/>
        </w:rPr>
        <w:t xml:space="preserve"> Федерального закона № 255-ФЗ;</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беременность и роды;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рождение ребенка (детей);</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уход за ребенком до достижения им возраста полутора лет;</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смерть застрахованного лица или несовершеннолетнего члена его семьи.</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таким пособиям относятся:</w:t>
      </w:r>
    </w:p>
    <w:p w:rsidR="000E260F" w:rsidRDefault="00FA2DE2">
      <w:pPr>
        <w:widowControl w:val="0"/>
        <w:numPr>
          <w:ilvl w:val="0"/>
          <w:numId w:val="19"/>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Пособие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необходимости осуществления ухода за больным членом семьи;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Pr>
          <w:rFonts w:ascii="Times New Roman" w:eastAsia="Times New Roman" w:hAnsi="Times New Roman" w:cs="Times New Roman"/>
          <w:bCs/>
          <w:sz w:val="28"/>
          <w:szCs w:val="28"/>
          <w:lang w:eastAsia="ru-RU"/>
        </w:rPr>
        <w:br/>
        <w:t>в стационарном специализированном учреждении;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Пособие выплачивается при наступлении страхового случая в период работы гражданина по трудовому договору, осуществления служебной или иной деятельности, либо, когда заболевание или травма наступили в течение 30 календарных дней со дня прекращения указанной работы или деятельности.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размер пособия по временной нетрудоспособности влияют:</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страховой стаж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Согласно части 1 статьи 14 Федерального з</w:t>
      </w:r>
      <w:r>
        <w:rPr>
          <w:rFonts w:ascii="Times New Roman" w:eastAsiaTheme="minorEastAsia" w:hAnsi="Times New Roman" w:cs="Times New Roman"/>
          <w:sz w:val="28"/>
          <w:szCs w:val="28"/>
          <w:lang w:eastAsia="ru-RU"/>
        </w:rPr>
        <w:t>акона № 255-ФЗ</w:t>
      </w:r>
      <w:r>
        <w:rPr>
          <w:rFonts w:ascii="Times New Roman" w:eastAsia="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пособие </w:t>
      </w:r>
      <w:r>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Pr>
          <w:rFonts w:ascii="Times New Roman" w:eastAsiaTheme="minorEastAsia" w:hAnsi="Times New Roman" w:cs="Times New Roman"/>
          <w:sz w:val="28"/>
          <w:szCs w:val="28"/>
          <w:lang w:eastAsia="ru-RU"/>
        </w:rPr>
        <w:b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 рассчитанный за эти периоды, </w:t>
      </w:r>
      <w:r>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Pr>
            <w:rFonts w:ascii="Times New Roman" w:eastAsiaTheme="minorEastAsia" w:hAnsi="Times New Roman" w:cs="Times New Roman"/>
            <w:sz w:val="28"/>
            <w:szCs w:val="28"/>
            <w:lang w:eastAsia="ru-RU"/>
          </w:rPr>
          <w:t>размера</w:t>
        </w:r>
      </w:hyperlink>
      <w:r>
        <w:rPr>
          <w:rFonts w:ascii="Times New Roman" w:eastAsiaTheme="minorEastAsia" w:hAnsi="Times New Roman" w:cs="Times New Roman"/>
          <w:sz w:val="28"/>
          <w:szCs w:val="28"/>
          <w:lang w:eastAsia="ru-RU"/>
        </w:rPr>
        <w:t xml:space="preserve"> оплаты труда</w:t>
      </w:r>
      <w:r>
        <w:rPr>
          <w:rFonts w:ascii="Times New Roman" w:eastAsiaTheme="minorEastAsia" w:hAnsi="Times New Roman" w:cs="Times New Roman"/>
          <w:sz w:val="28"/>
          <w:szCs w:val="28"/>
          <w:vertAlign w:val="superscript"/>
          <w:lang w:eastAsia="ru-RU"/>
        </w:rPr>
        <w:footnoteReference w:id="12"/>
      </w:r>
      <w:r>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w:t>
      </w:r>
      <w:proofErr w:type="gramStart"/>
      <w:r>
        <w:rPr>
          <w:rFonts w:ascii="Times New Roman" w:eastAsiaTheme="minorEastAsia" w:hAnsi="Times New Roman" w:cs="Times New Roman"/>
          <w:sz w:val="28"/>
          <w:szCs w:val="28"/>
          <w:lang w:eastAsia="ru-RU"/>
        </w:rPr>
        <w:t>установленному</w:t>
      </w:r>
      <w:proofErr w:type="gramEnd"/>
      <w:r>
        <w:rPr>
          <w:rFonts w:ascii="Times New Roman" w:eastAsiaTheme="minorEastAsia" w:hAnsi="Times New Roman" w:cs="Times New Roman"/>
          <w:sz w:val="28"/>
          <w:szCs w:val="28"/>
          <w:lang w:eastAsia="ru-RU"/>
        </w:rPr>
        <w:t xml:space="preserve"> федеральным законом на день наступления страхового случая, а в районах и местностях, в которых </w:t>
      </w:r>
      <w:r>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Pr>
          <w:rFonts w:ascii="Times New Roman" w:eastAsiaTheme="minorEastAsia" w:hAnsi="Times New Roman" w:cs="Times New Roman"/>
          <w:sz w:val="28"/>
          <w:szCs w:val="28"/>
          <w:lang w:eastAsia="ru-RU"/>
        </w:rPr>
        <w:br/>
        <w:t xml:space="preserve">к заработной плате, равным МРОТ, определенному с учетом этих </w:t>
      </w:r>
      <w:r>
        <w:rPr>
          <w:rFonts w:ascii="Times New Roman" w:eastAsiaTheme="minorEastAsia" w:hAnsi="Times New Roman" w:cs="Times New Roman"/>
          <w:sz w:val="28"/>
          <w:szCs w:val="28"/>
          <w:lang w:eastAsia="ru-RU"/>
        </w:rPr>
        <w:lastRenderedPageBreak/>
        <w:t>коэффициентов.</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года, </w:t>
      </w:r>
      <w:proofErr w:type="gramStart"/>
      <w:r>
        <w:rPr>
          <w:rFonts w:ascii="Times New Roman" w:eastAsiaTheme="minorEastAsia" w:hAnsi="Times New Roman" w:cs="Times New Roman"/>
          <w:sz w:val="28"/>
          <w:szCs w:val="28"/>
          <w:lang w:eastAsia="ru-RU"/>
        </w:rPr>
        <w:t>предшествующих</w:t>
      </w:r>
      <w:proofErr w:type="gramEnd"/>
      <w:r>
        <w:rPr>
          <w:rFonts w:ascii="Times New Roman" w:eastAsiaTheme="minorEastAsia" w:hAnsi="Times New Roman" w:cs="Times New Roman"/>
          <w:sz w:val="28"/>
          <w:szCs w:val="28"/>
          <w:lang w:eastAsia="ru-RU"/>
        </w:rPr>
        <w:t xml:space="preserve"> году наступления страхового случая, на 730.</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8"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w:t>
      </w:r>
      <w:proofErr w:type="gramEnd"/>
      <w:r>
        <w:rPr>
          <w:rFonts w:ascii="Times New Roman" w:eastAsiaTheme="minorEastAsia" w:hAnsi="Times New Roman" w:cs="Times New Roman"/>
          <w:sz w:val="28"/>
          <w:szCs w:val="28"/>
          <w:lang w:eastAsia="ru-RU"/>
        </w:rPr>
        <w:t xml:space="preserve"> с учетом этих коэффициентов, пособие по временной нетрудоспособности исчисляется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МРОТ в следующем порядке:</w:t>
      </w:r>
      <w:bookmarkStart w:id="52" w:name="Par1"/>
      <w:bookmarkEnd w:id="52"/>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Pr>
            <w:rFonts w:ascii="Times New Roman" w:eastAsiaTheme="minorEastAsia" w:hAnsi="Times New Roman" w:cs="Times New Roman"/>
            <w:sz w:val="28"/>
            <w:szCs w:val="28"/>
            <w:lang w:eastAsia="ru-RU"/>
          </w:rPr>
          <w:t>пунктом 1</w:t>
        </w:r>
      </w:hyperlink>
      <w:r>
        <w:rPr>
          <w:rFonts w:ascii="Times New Roman" w:eastAsiaTheme="minorEastAsia" w:hAnsi="Times New Roman" w:cs="Times New Roman"/>
          <w:sz w:val="28"/>
          <w:szCs w:val="28"/>
          <w:lang w:eastAsia="ru-RU"/>
        </w:rPr>
        <w:t xml:space="preserve"> части 6.1 статьи 14 Закона № 255-ФЗ, на число календарных дней, приходящихся на период временной нетрудоспособности в каждом календарном месяце.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19" w:history="1">
        <w:r>
          <w:rPr>
            <w:rFonts w:ascii="Times New Roman" w:eastAsiaTheme="minorEastAsia" w:hAnsi="Times New Roman" w:cs="Times New Roman"/>
            <w:sz w:val="28"/>
            <w:szCs w:val="28"/>
            <w:lang w:eastAsia="ru-RU"/>
          </w:rPr>
          <w:t>частью 6.1</w:t>
        </w:r>
      </w:hyperlink>
      <w:r>
        <w:rPr>
          <w:rFonts w:ascii="Times New Roman" w:eastAsiaTheme="minorEastAsia" w:hAnsi="Times New Roman" w:cs="Times New Roman"/>
          <w:sz w:val="28"/>
          <w:szCs w:val="28"/>
          <w:lang w:eastAsia="ru-RU"/>
        </w:rPr>
        <w:t xml:space="preserve"> статьи 14 Федерального закона № 255-ФЗ исходя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МРОТ</w:t>
      </w:r>
      <w:proofErr w:type="gramEnd"/>
      <w:r>
        <w:rPr>
          <w:rFonts w:ascii="Times New Roman" w:eastAsiaTheme="minorEastAsia" w:hAnsi="Times New Roman" w:cs="Times New Roman"/>
          <w:sz w:val="28"/>
          <w:szCs w:val="28"/>
          <w:lang w:eastAsia="ru-RU"/>
        </w:rPr>
        <w:t>, определяется пропорционально продолжительности рабочего времени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proofErr w:type="gramStart"/>
      <w:r>
        <w:rPr>
          <w:rFonts w:ascii="Times New Roman" w:eastAsiaTheme="minorEastAsia" w:hAnsi="Times New Roman" w:cs="Times New Roman"/>
          <w:sz w:val="28"/>
          <w:szCs w:val="28"/>
          <w:lang w:eastAsia="ru-RU"/>
        </w:rPr>
        <w:t>большую</w:t>
      </w:r>
      <w:proofErr w:type="gramEnd"/>
      <w:r>
        <w:rPr>
          <w:rFonts w:ascii="Times New Roman" w:eastAsiaTheme="minorEastAsia" w:hAnsi="Times New Roman" w:cs="Times New Roman"/>
          <w:sz w:val="28"/>
          <w:szCs w:val="28"/>
          <w:lang w:eastAsia="ru-RU"/>
        </w:rPr>
        <w:t>.</w:t>
      </w:r>
    </w:p>
    <w:p w:rsidR="000E260F" w:rsidRDefault="00FA2DE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Максимальный размер дневного пособия по временной нетрудоспособности в 2024 году составлял 4039,73 руб. в день, в 2025 году составляет 5 673,97 руб.</w:t>
      </w:r>
    </w:p>
    <w:p w:rsidR="000E260F" w:rsidRDefault="00FA2DE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в размере, определяемом </w:t>
      </w:r>
      <w:r>
        <w:rPr>
          <w:rFonts w:ascii="Times New Roman" w:hAnsi="Times New Roman" w:cs="Times New Roman"/>
          <w:sz w:val="28"/>
          <w:szCs w:val="28"/>
        </w:rPr>
        <w:br/>
        <w:t>в зависимости от продолжительности страхового стажа застрахованного лица.</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лечении ребенка в возрасте 8 лет и старше в амбулаторных условиях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за первые 10 календарных дней в размере, определяемом </w:t>
      </w:r>
      <w:r>
        <w:rPr>
          <w:rFonts w:ascii="Times New Roman" w:hAnsi="Times New Roman" w:cs="Times New Roman"/>
          <w:sz w:val="28"/>
          <w:szCs w:val="28"/>
        </w:rPr>
        <w:br/>
        <w:t>в зависимости от продолжительности страхового стажа застрахованного лица, за последующие дни в размере 50 процентов среднего заработка;</w:t>
      </w:r>
    </w:p>
    <w:p w:rsidR="000E260F" w:rsidRDefault="00FA2DE2">
      <w:pPr>
        <w:widowControl w:val="0"/>
        <w:numPr>
          <w:ilvl w:val="0"/>
          <w:numId w:val="21"/>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Выплаты в связи с материнством</w:t>
      </w:r>
      <w:r>
        <w:rPr>
          <w:rFonts w:ascii="Times New Roman" w:eastAsiaTheme="minorEastAsia" w:hAnsi="Times New Roman" w:cs="Times New Roman"/>
          <w:sz w:val="28"/>
          <w:szCs w:val="28"/>
          <w:lang w:eastAsia="ru-RU"/>
        </w:rPr>
        <w:t>:</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Пособие по беременности и родам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100 % среднего заработка.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w:t>
      </w:r>
      <w:proofErr w:type="gramStart"/>
      <w:r>
        <w:rPr>
          <w:rFonts w:ascii="Times New Roman" w:eastAsiaTheme="minorEastAsia" w:hAnsi="Times New Roman" w:cs="Times New Roman"/>
          <w:sz w:val="28"/>
          <w:szCs w:val="28"/>
          <w:lang w:eastAsia="ru-RU"/>
        </w:rPr>
        <w:t>установленного</w:t>
      </w:r>
      <w:proofErr w:type="gramEnd"/>
      <w:r>
        <w:rPr>
          <w:rFonts w:ascii="Times New Roman" w:eastAsiaTheme="minorEastAsia" w:hAnsi="Times New Roman" w:cs="Times New Roman"/>
          <w:sz w:val="28"/>
          <w:szCs w:val="28"/>
          <w:lang w:eastAsia="ru-RU"/>
        </w:rPr>
        <w:t xml:space="preserve"> федеральным законом, а в районах и местностях, </w:t>
      </w:r>
      <w:r>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застрахованной женщине суммарно за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Pr>
          <w:rFonts w:ascii="Times New Roman" w:eastAsiaTheme="minorEastAsia" w:hAnsi="Times New Roman" w:cs="Times New Roman"/>
          <w:sz w:val="28"/>
          <w:szCs w:val="28"/>
          <w:lang w:eastAsia="ru-RU"/>
        </w:rPr>
        <w:br/>
        <w:t>со дня рождения ребенка (детей).</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пособия в 2024/2025 гг. составляет: </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88 565,40 руб./103 285,00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98 687,16 руб./115 089,00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122 726,34 руб./143 123,50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Максимальный размер пособия в 2024/2025 гг. составляет:</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565 562,20 руб./794 355,80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630 197,88 руб./885 139,32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783 707,62 руб./1 100 750,18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Pr>
          <w:rFonts w:ascii="Times New Roman" w:eastAsiaTheme="minorEastAsia" w:hAnsi="Times New Roman" w:cs="Times New Roman"/>
          <w:sz w:val="28"/>
          <w:szCs w:val="28"/>
          <w:lang w:eastAsia="ru-RU"/>
        </w:rPr>
        <w:t>Теча</w:t>
      </w:r>
      <w:proofErr w:type="spellEnd"/>
      <w:r>
        <w:rPr>
          <w:rFonts w:ascii="Times New Roman" w:eastAsiaTheme="minorEastAsia" w:hAnsi="Times New Roman" w:cs="Times New Roman"/>
          <w:sz w:val="28"/>
          <w:szCs w:val="28"/>
          <w:lang w:eastAsia="ru-RU"/>
        </w:rPr>
        <w:t>, отпуск по беременности и родам предоставляется с 27 недель беременности продолжительностью на 160 календарных дней</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90 календарных дней </w:t>
      </w:r>
      <w:r>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Pr>
          <w:rFonts w:ascii="Times New Roman" w:eastAsiaTheme="minorEastAsia" w:hAnsi="Times New Roman" w:cs="Times New Roman"/>
          <w:sz w:val="28"/>
          <w:szCs w:val="28"/>
          <w:lang w:eastAsia="ru-RU"/>
        </w:rPr>
        <w:br/>
        <w:t>и 110 календарных дней после родов).</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беременности и родам. 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w:t>
      </w:r>
      <w:r>
        <w:rPr>
          <w:rFonts w:ascii="Times New Roman" w:eastAsiaTheme="minorEastAsia" w:hAnsi="Times New Roman" w:cs="Times New Roman"/>
          <w:sz w:val="28"/>
          <w:szCs w:val="28"/>
          <w:lang w:eastAsia="ru-RU"/>
        </w:rPr>
        <w:br/>
        <w:t xml:space="preserve">по беременности и родам, либо в одном из них женщина находилась </w:t>
      </w:r>
      <w:r>
        <w:rPr>
          <w:rFonts w:ascii="Times New Roman" w:eastAsiaTheme="minorEastAsia" w:hAnsi="Times New Roman" w:cs="Times New Roman"/>
          <w:sz w:val="28"/>
          <w:szCs w:val="28"/>
          <w:lang w:eastAsia="ru-RU"/>
        </w:rPr>
        <w:br/>
        <w:t xml:space="preserve">в отпуске по беременности и родам и/или в отпуске по уходу за ребенком, соответствующие календарные годы (календарный год) по её заявлению могут быть заменены для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rsidR="000E260F" w:rsidRDefault="00FA2DE2">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Единовременное пособие при рождении ребенка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Разовая выплата, предоставляемая одному из работающих родителей. </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Pr>
          <w:rFonts w:ascii="Times New Roman" w:eastAsiaTheme="minorEastAsia" w:hAnsi="Times New Roman" w:cs="Times New Roman"/>
          <w:sz w:val="28"/>
          <w:szCs w:val="28"/>
          <w:lang w:eastAsia="ru-RU"/>
        </w:rPr>
        <w:br/>
        <w:t>на каждого ребенка.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2024 года составлял 24 604,30 руб., с 1 февраля 2025 года составляет </w:t>
      </w:r>
      <w:r>
        <w:rPr>
          <w:rFonts w:ascii="Times New Roman" w:eastAsiaTheme="minorEastAsia" w:hAnsi="Times New Roman" w:cs="Times New Roman"/>
          <w:sz w:val="28"/>
          <w:szCs w:val="28"/>
          <w:lang w:eastAsia="ru-RU"/>
        </w:rPr>
        <w:br/>
        <w:t>26 941,71 руб. 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rsidR="000E260F" w:rsidRDefault="00FA2DE2">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Ежемесячное пособие по уходу за ребенком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пособия с 1 февраля 2024 года составлял 9 227,24 руб., с 1 января 2025 года составляет 10 103,83 руб. Максимальный размер в 2024 году составлял 49 123,12 руб., в 2025 году составляет 68 995,48 </w:t>
      </w:r>
      <w:r>
        <w:rPr>
          <w:rFonts w:ascii="Times New Roman" w:eastAsiaTheme="minorEastAsia" w:hAnsi="Times New Roman" w:cs="Times New Roman"/>
          <w:sz w:val="28"/>
          <w:szCs w:val="28"/>
          <w:lang w:eastAsia="ru-RU"/>
        </w:rPr>
        <w:lastRenderedPageBreak/>
        <w:t>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Pr>
          <w:rFonts w:ascii="Times New Roman" w:eastAsiaTheme="minorEastAsia" w:hAnsi="Times New Roman" w:cs="Times New Roman"/>
          <w:sz w:val="28"/>
          <w:szCs w:val="28"/>
          <w:lang w:eastAsia="ru-RU"/>
        </w:rPr>
        <w:br/>
        <w:t>(в том числе на указанных условиях).</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уходу за ребенком.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по уходу за ребенком, либо </w:t>
      </w:r>
      <w:r>
        <w:rPr>
          <w:rFonts w:ascii="Times New Roman" w:eastAsiaTheme="minorEastAsia" w:hAnsi="Times New Roman" w:cs="Times New Roman"/>
          <w:sz w:val="28"/>
          <w:szCs w:val="28"/>
          <w:lang w:eastAsia="ru-RU"/>
        </w:rPr>
        <w:br/>
        <w:t xml:space="preserve">в одном из них застрахованное лицо находилось в отпуске по беременности </w:t>
      </w:r>
      <w:r>
        <w:rPr>
          <w:rFonts w:ascii="Times New Roman" w:eastAsiaTheme="minorEastAsia" w:hAnsi="Times New Roman" w:cs="Times New Roman"/>
          <w:sz w:val="28"/>
          <w:szCs w:val="28"/>
          <w:lang w:eastAsia="ru-RU"/>
        </w:rPr>
        <w:br/>
        <w:t xml:space="preserve">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rsidR="000E260F" w:rsidRDefault="000E260F">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rsidR="000E260F" w:rsidRDefault="000E260F">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rsidR="000E260F" w:rsidRDefault="00FA2DE2">
      <w:pPr>
        <w:widowControl w:val="0"/>
        <w:numPr>
          <w:ilvl w:val="0"/>
          <w:numId w:val="21"/>
        </w:numPr>
        <w:kinsoku w:val="0"/>
        <w:overflowPunct w:val="0"/>
        <w:autoSpaceDE w:val="0"/>
        <w:autoSpaceDN w:val="0"/>
        <w:adjustRightInd w:val="0"/>
        <w:spacing w:after="0" w:line="240" w:lineRule="auto"/>
        <w:ind w:left="0" w:firstLine="709"/>
        <w:contextualSpacing/>
        <w:jc w:val="both"/>
        <w:textAlignment w:val="baseline"/>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Социальное пособие на погребение</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Pr>
          <w:rFonts w:ascii="Times New Roman" w:eastAsia="Times New Roman" w:hAnsi="Times New Roman" w:cs="Times New Roman"/>
          <w:bCs/>
          <w:sz w:val="28"/>
          <w:szCs w:val="28"/>
        </w:rPr>
        <w:t>несовершеннолетнего, в порядке, установленном</w:t>
      </w:r>
      <w:proofErr w:type="gramEnd"/>
      <w:r>
        <w:rPr>
          <w:rFonts w:ascii="Times New Roman" w:eastAsia="Times New Roman" w:hAnsi="Times New Roman" w:cs="Times New Roman"/>
          <w:bCs/>
          <w:sz w:val="28"/>
          <w:szCs w:val="28"/>
        </w:rPr>
        <w:t xml:space="preserve"> в соответствии с Федеральным </w:t>
      </w:r>
      <w:hyperlink r:id="rId20" w:history="1">
        <w:r>
          <w:rPr>
            <w:rFonts w:ascii="Times New Roman" w:eastAsia="Times New Roman" w:hAnsi="Times New Roman" w:cs="Times New Roman"/>
            <w:bCs/>
            <w:sz w:val="28"/>
            <w:szCs w:val="28"/>
          </w:rPr>
          <w:t>законом</w:t>
        </w:r>
      </w:hyperlink>
      <w:r>
        <w:rPr>
          <w:rFonts w:ascii="Times New Roman" w:eastAsia="Times New Roman" w:hAnsi="Times New Roman" w:cs="Times New Roman"/>
          <w:bCs/>
          <w:sz w:val="28"/>
          <w:szCs w:val="28"/>
        </w:rPr>
        <w:t xml:space="preserve"> "О погребении и похоронном деле". </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 xml:space="preserve">С 01.01.2025 лица, имеющие право на получение социального пособия </w:t>
      </w:r>
      <w:r>
        <w:rPr>
          <w:rFonts w:ascii="Times New Roman" w:eastAsia="Times New Roman" w:hAnsi="Times New Roman" w:cs="Times New Roman"/>
          <w:bCs/>
          <w:sz w:val="28"/>
          <w:szCs w:val="28"/>
        </w:rPr>
        <w:br/>
        <w:t xml:space="preserve">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w:t>
      </w:r>
      <w:r>
        <w:rPr>
          <w:rFonts w:ascii="Times New Roman" w:eastAsia="Times New Roman" w:hAnsi="Times New Roman" w:cs="Times New Roman"/>
          <w:bCs/>
          <w:sz w:val="28"/>
          <w:szCs w:val="28"/>
        </w:rPr>
        <w:br/>
        <w:t xml:space="preserve">в территориальный орган Фонда лично или в электронной форме через портал </w:t>
      </w:r>
      <w:proofErr w:type="spellStart"/>
      <w:r>
        <w:rPr>
          <w:rFonts w:ascii="Times New Roman" w:eastAsia="Times New Roman" w:hAnsi="Times New Roman" w:cs="Times New Roman"/>
          <w:bCs/>
          <w:sz w:val="28"/>
          <w:szCs w:val="28"/>
        </w:rPr>
        <w:t>Госуслуг</w:t>
      </w:r>
      <w:proofErr w:type="spellEnd"/>
      <w:r>
        <w:rPr>
          <w:rFonts w:ascii="Times New Roman" w:eastAsia="Times New Roman" w:hAnsi="Times New Roman" w:cs="Times New Roman"/>
          <w:bCs/>
          <w:sz w:val="28"/>
          <w:szCs w:val="28"/>
        </w:rPr>
        <w:t>.</w:t>
      </w:r>
      <w:proofErr w:type="gramEnd"/>
    </w:p>
    <w:p w:rsidR="000E260F" w:rsidRDefault="00FA2DE2">
      <w:pPr>
        <w:pStyle w:val="a3"/>
        <w:spacing w:line="240" w:lineRule="auto"/>
        <w:ind w:left="0" w:firstLine="720"/>
        <w:jc w:val="both"/>
        <w:rPr>
          <w:rFonts w:ascii="Times New Roman" w:eastAsia="Times New Roman" w:hAnsi="Times New Roman" w:cs="Times New Roman"/>
          <w:bCs/>
          <w:i/>
          <w:sz w:val="28"/>
          <w:szCs w:val="28"/>
        </w:rPr>
      </w:pPr>
      <w:proofErr w:type="spellStart"/>
      <w:r>
        <w:rPr>
          <w:rFonts w:ascii="Times New Roman" w:eastAsia="Times New Roman" w:hAnsi="Times New Roman" w:cs="Times New Roman"/>
          <w:bCs/>
          <w:i/>
          <w:sz w:val="28"/>
          <w:szCs w:val="28"/>
        </w:rPr>
        <w:lastRenderedPageBreak/>
        <w:t>Справочно</w:t>
      </w:r>
      <w:proofErr w:type="spellEnd"/>
      <w:r>
        <w:rPr>
          <w:rFonts w:ascii="Times New Roman" w:eastAsia="Times New Roman" w:hAnsi="Times New Roman" w:cs="Times New Roman"/>
          <w:bCs/>
          <w:i/>
          <w:sz w:val="28"/>
          <w:szCs w:val="28"/>
        </w:rPr>
        <w:t>: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p>
    <w:p w:rsidR="000E260F" w:rsidRDefault="00FA2DE2">
      <w:pPr>
        <w:pStyle w:val="a3"/>
        <w:spacing w:line="240" w:lineRule="auto"/>
        <w:ind w:left="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01.01.2025 страхователи не производят выплату пособия на погребение.</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случае</w:t>
      </w:r>
      <w:proofErr w:type="gramStart"/>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 xml:space="preserve">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Для возмещения расходов, понесенных на выплату пособия </w:t>
      </w:r>
      <w:r>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rsidR="000E260F" w:rsidRDefault="00FA2DE2">
      <w:pPr>
        <w:pStyle w:val="1"/>
        <w:spacing w:line="240" w:lineRule="auto"/>
        <w:jc w:val="center"/>
        <w:rPr>
          <w:rFonts w:eastAsiaTheme="minorEastAsia" w:cs="Times New Roman"/>
        </w:rPr>
      </w:pPr>
      <w:bookmarkStart w:id="53" w:name="_Toc190430201"/>
      <w:r>
        <w:rPr>
          <w:rFonts w:eastAsiaTheme="minorEastAsia" w:cs="Times New Roman"/>
        </w:rPr>
        <w:t xml:space="preserve">11. </w:t>
      </w:r>
      <w:proofErr w:type="gramStart"/>
      <w:r>
        <w:rPr>
          <w:rFonts w:eastAsiaTheme="minorEastAsia" w:cs="Times New Roman"/>
        </w:rPr>
        <w:t xml:space="preserve">Порядок взаимодействии страхователей с Фондом пенсионного </w:t>
      </w:r>
      <w:r>
        <w:rPr>
          <w:rFonts w:eastAsiaTheme="minorEastAsia" w:cs="Times New Roman"/>
        </w:rPr>
        <w:br/>
        <w:t xml:space="preserve">и социального страхования Российской Федерации в процессе </w:t>
      </w:r>
      <w:r>
        <w:rPr>
          <w:rFonts w:cs="Times New Roman"/>
        </w:rPr>
        <w:t xml:space="preserve">назначения и выплаты пособий по временной нетрудоспособности, </w:t>
      </w:r>
      <w:r>
        <w:rPr>
          <w:rFonts w:cs="Times New Roman"/>
        </w:rPr>
        <w:br/>
        <w:t>по беременности и родам, единовременного пособия при рождении ребенка, ежемесячного пособия по уходу за ребенком</w:t>
      </w:r>
      <w:bookmarkEnd w:id="53"/>
      <w:proofErr w:type="gramEnd"/>
    </w:p>
    <w:p w:rsidR="000E260F" w:rsidRDefault="000E260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Абзацем вторым пункта 3 Правил </w:t>
      </w:r>
      <w:r>
        <w:rPr>
          <w:rFonts w:ascii="Times New Roman" w:hAnsi="Times New Roman" w:cs="Times New Roman"/>
          <w:sz w:val="28"/>
          <w:szCs w:val="28"/>
          <w:lang w:eastAsia="ru-RU"/>
        </w:rPr>
        <w:t xml:space="preserve">получения Фондом пенсионного </w:t>
      </w:r>
      <w:r>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Pr>
          <w:rFonts w:ascii="Times New Roman" w:eastAsiaTheme="minorEastAsia" w:hAnsi="Times New Roman" w:cs="Times New Roman"/>
          <w:sz w:val="28"/>
          <w:szCs w:val="28"/>
          <w:lang w:eastAsia="ru-RU"/>
        </w:rPr>
        <w:br/>
        <w:t>от 23 ноября 2021 г. № 2010</w:t>
      </w:r>
      <w:r>
        <w:rPr>
          <w:rFonts w:ascii="Times New Roman" w:eastAsiaTheme="minorEastAsia" w:hAnsi="Times New Roman" w:cs="Times New Roman"/>
          <w:sz w:val="28"/>
          <w:szCs w:val="28"/>
          <w:vertAlign w:val="superscript"/>
          <w:lang w:eastAsia="ru-RU"/>
        </w:rPr>
        <w:footnoteReference w:id="13"/>
      </w:r>
      <w:r>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виде</w:t>
      </w:r>
      <w:proofErr w:type="gramEnd"/>
      <w:r>
        <w:rPr>
          <w:rFonts w:ascii="Times New Roman" w:eastAsiaTheme="minorEastAsia" w:hAnsi="Times New Roman" w:cs="Times New Roman"/>
          <w:sz w:val="28"/>
          <w:szCs w:val="28"/>
          <w:lang w:eastAsia="ru-RU"/>
        </w:rPr>
        <w:t xml:space="preserve"> осуществляется с использованием системы электронного документооборота страховщика</w:t>
      </w:r>
      <w:r>
        <w:rPr>
          <w:rFonts w:ascii="Times New Roman" w:eastAsiaTheme="minorEastAsia" w:hAnsi="Times New Roman" w:cs="Times New Roman"/>
          <w:sz w:val="28"/>
          <w:szCs w:val="28"/>
          <w:vertAlign w:val="superscript"/>
          <w:lang w:eastAsia="ru-RU"/>
        </w:rPr>
        <w:footnoteReference w:id="14"/>
      </w:r>
      <w:r>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kern w:val="1"/>
          <w:sz w:val="28"/>
          <w:szCs w:val="28"/>
          <w:lang w:eastAsia="ar-SA"/>
        </w:rPr>
        <w:t xml:space="preserve">Спецификация СЭДО для </w:t>
      </w:r>
      <w:proofErr w:type="spellStart"/>
      <w:r>
        <w:rPr>
          <w:rFonts w:ascii="Times New Roman" w:eastAsiaTheme="minorEastAsia" w:hAnsi="Times New Roman" w:cs="Times New Roman"/>
          <w:kern w:val="1"/>
          <w:sz w:val="28"/>
          <w:szCs w:val="28"/>
          <w:lang w:eastAsia="ar-SA"/>
        </w:rPr>
        <w:t>проактивного</w:t>
      </w:r>
      <w:proofErr w:type="spellEnd"/>
      <w:r>
        <w:rPr>
          <w:rFonts w:ascii="Times New Roman" w:eastAsiaTheme="minorEastAsia" w:hAnsi="Times New Roman" w:cs="Times New Roman"/>
          <w:kern w:val="1"/>
          <w:sz w:val="28"/>
          <w:szCs w:val="28"/>
          <w:lang w:eastAsia="ar-SA"/>
        </w:rPr>
        <w:t xml:space="preserve"> взаимодействия </w:t>
      </w:r>
      <w:r>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Pr>
          <w:rFonts w:ascii="Times New Roman" w:eastAsiaTheme="minorEastAsia" w:hAnsi="Times New Roman" w:cs="Times New Roman"/>
          <w:sz w:val="28"/>
          <w:szCs w:val="28"/>
          <w:lang w:eastAsia="ru-RU"/>
        </w:rPr>
        <w:br/>
        <w:t xml:space="preserve">с использованием </w:t>
      </w:r>
      <w:r>
        <w:rPr>
          <w:rFonts w:ascii="Times New Roman" w:eastAsiaTheme="minorEastAsia" w:hAnsi="Times New Roman" w:cs="Times New Roman"/>
          <w:kern w:val="1"/>
          <w:sz w:val="28"/>
          <w:szCs w:val="28"/>
          <w:lang w:eastAsia="ar-SA"/>
        </w:rPr>
        <w:t xml:space="preserve">Личного кабинета Страхователя, размещенного </w:t>
      </w:r>
      <w:r>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осуществлении информационного взаимодействия страхователем </w:t>
      </w:r>
      <w:r>
        <w:rPr>
          <w:rFonts w:ascii="Times New Roman" w:hAnsi="Times New Roman" w:cs="Times New Roman"/>
          <w:sz w:val="28"/>
          <w:szCs w:val="28"/>
          <w:lang w:eastAsia="ru-RU"/>
        </w:rPr>
        <w:lastRenderedPageBreak/>
        <w:t>представляются: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Pr>
          <w:rFonts w:ascii="Times New Roman" w:eastAsiaTheme="minorEastAsia" w:hAnsi="Times New Roman" w:cs="Times New Roman"/>
          <w:sz w:val="28"/>
          <w:szCs w:val="28"/>
          <w:lang w:eastAsia="ru-RU"/>
        </w:rPr>
        <w:br/>
        <w:t>от застрахованного лица при трудоустройстве или в период осуществления трудовой, служебной, иной деятельности (86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w:t>
      </w:r>
      <w:proofErr w:type="gramEnd"/>
      <w:r>
        <w:rPr>
          <w:rFonts w:ascii="Times New Roman" w:hAnsi="Times New Roman" w:cs="Times New Roman"/>
          <w:sz w:val="28"/>
          <w:szCs w:val="28"/>
          <w:lang w:eastAsia="ru-RU"/>
        </w:rPr>
        <w:t xml:space="preserve"> их идентификатора.</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w:t>
      </w:r>
      <w:proofErr w:type="spellStart"/>
      <w:r>
        <w:rPr>
          <w:rFonts w:ascii="Times New Roman" w:eastAsiaTheme="minorEastAsia" w:hAnsi="Times New Roman" w:cs="Times New Roman"/>
          <w:sz w:val="28"/>
          <w:szCs w:val="28"/>
          <w:lang w:eastAsia="ru-RU"/>
        </w:rPr>
        <w:t>проактивным</w:t>
      </w:r>
      <w:proofErr w:type="spellEnd"/>
      <w:r>
        <w:rPr>
          <w:rFonts w:ascii="Times New Roman" w:eastAsiaTheme="minorEastAsia" w:hAnsi="Times New Roman" w:cs="Times New Roman"/>
          <w:sz w:val="28"/>
          <w:szCs w:val="28"/>
          <w:lang w:eastAsia="ru-RU"/>
        </w:rPr>
        <w:t xml:space="preserve"> реестрам» (110 тип сообщения СЭДО) и т.д.</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Полный перечень типов сообщений СЭДО п</w:t>
      </w:r>
      <w:r>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Pr>
          <w:rFonts w:ascii="Times New Roman" w:hAnsi="Times New Roman" w:cs="Times New Roman"/>
          <w:sz w:val="28"/>
          <w:szCs w:val="28"/>
          <w:lang w:eastAsia="ru-RU"/>
        </w:rPr>
        <w:br/>
        <w:t xml:space="preserve">в Спецификации СЭДО </w:t>
      </w:r>
      <w:r>
        <w:rPr>
          <w:rFonts w:ascii="Times New Roman" w:eastAsiaTheme="minorEastAsia" w:hAnsi="Times New Roman" w:cs="Times New Roman"/>
          <w:sz w:val="28"/>
          <w:szCs w:val="28"/>
          <w:lang w:eastAsia="ru-RU"/>
        </w:rPr>
        <w:t>(</w:t>
      </w:r>
      <w:r>
        <w:rPr>
          <w:rFonts w:ascii="Times New Roman" w:hAnsi="Times New Roman" w:cs="Times New Roman"/>
          <w:sz w:val="28"/>
          <w:szCs w:val="28"/>
          <w:lang w:eastAsia="ru-RU"/>
        </w:rPr>
        <w:t>https://sedo.fss.ru/sedo.html).</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Pr>
          <w:rFonts w:ascii="Times New Roman" w:eastAsiaTheme="minorEastAsia" w:hAnsi="Times New Roman" w:cs="Times New Roman"/>
          <w:sz w:val="28"/>
          <w:szCs w:val="28"/>
          <w:lang w:eastAsia="ru-RU"/>
        </w:rPr>
        <w:br/>
        <w:t>на следующее.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Pr>
          <w:rFonts w:ascii="Times New Roman" w:eastAsiaTheme="minorEastAsia" w:hAnsi="Times New Roman" w:cs="Times New Roman"/>
          <w:sz w:val="28"/>
          <w:szCs w:val="28"/>
          <w:vertAlign w:val="superscript"/>
          <w:lang w:eastAsia="ru-RU"/>
        </w:rPr>
        <w:footnoteReference w:id="15"/>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Pr>
          <w:rFonts w:ascii="Times New Roman" w:eastAsiaTheme="minorEastAsia" w:hAnsi="Times New Roman" w:cs="Times New Roman"/>
          <w:sz w:val="28"/>
          <w:szCs w:val="28"/>
          <w:lang w:eastAsia="ru-RU"/>
        </w:rPr>
        <w:br/>
        <w:t xml:space="preserve">им в территориальный орган страховщика по месту своей регистрации в срок не позднее трех рабочих дней со дня их получения (86 тип сообщения </w:t>
      </w:r>
      <w:r>
        <w:rPr>
          <w:rFonts w:ascii="Times New Roman" w:eastAsiaTheme="minorEastAsia" w:hAnsi="Times New Roman" w:cs="Times New Roman"/>
          <w:sz w:val="28"/>
          <w:szCs w:val="28"/>
          <w:lang w:eastAsia="ru-RU"/>
        </w:rPr>
        <w:lastRenderedPageBreak/>
        <w:t>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Процесс </w:t>
      </w:r>
      <w:proofErr w:type="spellStart"/>
      <w:r>
        <w:rPr>
          <w:rFonts w:ascii="Times New Roman" w:eastAsiaTheme="minorEastAsia" w:hAnsi="Times New Roman" w:cs="Times New Roman"/>
          <w:sz w:val="28"/>
          <w:szCs w:val="28"/>
          <w:lang w:eastAsia="ru-RU"/>
        </w:rPr>
        <w:t>проактивного</w:t>
      </w:r>
      <w:proofErr w:type="spellEnd"/>
      <w:r>
        <w:rPr>
          <w:rFonts w:ascii="Times New Roman" w:eastAsiaTheme="minorEastAsia" w:hAnsi="Times New Roman" w:cs="Times New Roman"/>
          <w:sz w:val="28"/>
          <w:szCs w:val="28"/>
          <w:lang w:eastAsia="ru-RU"/>
        </w:rPr>
        <w:t xml:space="preserve">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Pr>
          <w:rFonts w:ascii="Times New Roman" w:eastAsiaTheme="minorEastAsia" w:hAnsi="Times New Roman" w:cs="Times New Roman"/>
          <w:sz w:val="28"/>
          <w:szCs w:val="28"/>
          <w:vertAlign w:val="superscript"/>
          <w:lang w:eastAsia="ru-RU"/>
        </w:rPr>
        <w:footnoteReference w:id="16"/>
      </w:r>
      <w:r>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Pr>
          <w:rFonts w:ascii="Times New Roman" w:eastAsiaTheme="minorEastAsia" w:hAnsi="Times New Roman" w:cs="Times New Roman"/>
          <w:sz w:val="28"/>
          <w:szCs w:val="28"/>
          <w:lang w:eastAsia="ru-RU"/>
        </w:rPr>
        <w:br/>
        <w:t>в срок не позднее 3 рабочих дней со</w:t>
      </w:r>
      <w:proofErr w:type="gramEnd"/>
      <w:r>
        <w:rPr>
          <w:rFonts w:ascii="Times New Roman" w:eastAsiaTheme="minorEastAsia" w:hAnsi="Times New Roman" w:cs="Times New Roman"/>
          <w:sz w:val="28"/>
          <w:szCs w:val="28"/>
          <w:lang w:eastAsia="ru-RU"/>
        </w:rPr>
        <w:t xml:space="preserve"> дня их получения (109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Pr>
          <w:rFonts w:ascii="Times New Roman" w:eastAsiaTheme="minorEastAsia" w:hAnsi="Times New Roman" w:cs="Times New Roman"/>
          <w:sz w:val="28"/>
          <w:szCs w:val="28"/>
          <w:lang w:eastAsia="ru-RU"/>
        </w:rPr>
        <w:br/>
        <w:t>и документов, необходимых для назначения и выплаты страхового обеспечения, а единовременное пособие при рождении ребенка – в срок</w:t>
      </w:r>
      <w:proofErr w:type="gramEnd"/>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 xml:space="preserve">не </w:t>
      </w:r>
      <w:proofErr w:type="gramStart"/>
      <w:r>
        <w:rPr>
          <w:rFonts w:ascii="Times New Roman" w:eastAsiaTheme="minorEastAsia" w:hAnsi="Times New Roman" w:cs="Times New Roman"/>
          <w:sz w:val="28"/>
          <w:szCs w:val="28"/>
          <w:lang w:eastAsia="ru-RU"/>
        </w:rPr>
        <w:t>превышающий</w:t>
      </w:r>
      <w:proofErr w:type="gramEnd"/>
      <w:r>
        <w:rPr>
          <w:rFonts w:ascii="Times New Roman" w:eastAsiaTheme="minorEastAsia" w:hAnsi="Times New Roman" w:cs="Times New Roman"/>
          <w:sz w:val="28"/>
          <w:szCs w:val="28"/>
          <w:lang w:eastAsia="ru-RU"/>
        </w:rPr>
        <w:t xml:space="preserve"> 10 рабочих дней со дня поступления сведений </w:t>
      </w:r>
      <w:r>
        <w:rPr>
          <w:rFonts w:ascii="Times New Roman" w:eastAsiaTheme="minorEastAsia" w:hAnsi="Times New Roman" w:cs="Times New Roman"/>
          <w:sz w:val="28"/>
          <w:szCs w:val="28"/>
          <w:lang w:eastAsia="ru-RU"/>
        </w:rPr>
        <w:br/>
        <w:t>о государственной регистрации рождения, содержащихся в Едином государственном реестре записей актов гражданского состояния.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lastRenderedPageBreak/>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Pr>
          <w:rFonts w:ascii="Times New Roman" w:eastAsiaTheme="minorEastAsia" w:hAnsi="Times New Roman" w:cs="Times New Roman"/>
          <w:sz w:val="28"/>
          <w:szCs w:val="28"/>
          <w:lang w:eastAsia="ru-RU"/>
        </w:rPr>
        <w:br/>
        <w:t>на 100 тип сообщения СЭДО).</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Pr>
          <w:rFonts w:ascii="Times New Roman" w:eastAsiaTheme="minorEastAsia" w:hAnsi="Times New Roman" w:cs="Times New Roman"/>
          <w:sz w:val="28"/>
          <w:szCs w:val="28"/>
          <w:lang w:eastAsia="ru-RU"/>
        </w:rPr>
        <w:br/>
        <w:t xml:space="preserve">№ 2010 в случае, если </w:t>
      </w:r>
      <w:r>
        <w:rPr>
          <w:rFonts w:ascii="Times New Roman" w:hAnsi="Times New Roman" w:cs="Times New Roman"/>
          <w:sz w:val="28"/>
          <w:szCs w:val="28"/>
          <w:lang w:eastAsia="ru-RU"/>
        </w:rPr>
        <w:t xml:space="preserve">в ответ на запрос </w:t>
      </w:r>
      <w:r>
        <w:rPr>
          <w:rFonts w:ascii="Times New Roman" w:eastAsiaTheme="minorEastAsia" w:hAnsi="Times New Roman" w:cs="Times New Roman"/>
          <w:sz w:val="28"/>
          <w:szCs w:val="28"/>
          <w:lang w:eastAsia="ru-RU"/>
        </w:rPr>
        <w:t>(100 тип сообщения СЭДО)</w:t>
      </w:r>
      <w:r>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w:t>
      </w:r>
      <w:proofErr w:type="gramStart"/>
      <w:r>
        <w:rPr>
          <w:rFonts w:ascii="Times New Roman" w:hAnsi="Times New Roman" w:cs="Times New Roman"/>
          <w:sz w:val="28"/>
          <w:szCs w:val="28"/>
          <w:lang w:eastAsia="ru-RU"/>
        </w:rPr>
        <w:t>уведомление</w:t>
      </w:r>
      <w:proofErr w:type="gramEnd"/>
      <w:r>
        <w:rPr>
          <w:rFonts w:ascii="Times New Roman" w:hAnsi="Times New Roman" w:cs="Times New Roman"/>
          <w:sz w:val="28"/>
          <w:szCs w:val="28"/>
          <w:lang w:eastAsia="ru-RU"/>
        </w:rPr>
        <w:t xml:space="preserve"> о необходимости представления таких сведений.</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представления не в полном объеме страховщику сведений </w:t>
      </w:r>
      <w:r>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Pr>
          <w:rFonts w:ascii="Times New Roman" w:eastAsiaTheme="minorEastAsia" w:hAnsi="Times New Roman" w:cs="Times New Roman"/>
          <w:sz w:val="28"/>
          <w:szCs w:val="28"/>
          <w:lang w:eastAsia="ru-RU"/>
        </w:rPr>
        <w:t>10 тип сообщения СЭДО)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Pr>
          <w:rFonts w:ascii="Times New Roman" w:hAnsi="Times New Roman" w:cs="Times New Roman"/>
          <w:sz w:val="28"/>
          <w:szCs w:val="28"/>
          <w:lang w:eastAsia="ru-RU"/>
        </w:rPr>
        <w:br/>
        <w:t>№ 2010).</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Pr>
          <w:rFonts w:ascii="Times New Roman" w:eastAsiaTheme="minorEastAsia" w:hAnsi="Times New Roman" w:cs="Times New Roman"/>
          <w:sz w:val="28"/>
          <w:szCs w:val="28"/>
          <w:lang w:eastAsia="ru-RU"/>
        </w:rPr>
        <w:br/>
        <w:t>№ 255-ФЗ.</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Описание новых типов сообщений изложены в Спецификации </w:t>
      </w:r>
      <w:r>
        <w:rPr>
          <w:rFonts w:ascii="Times New Roman" w:eastAsiaTheme="minorEastAsia" w:hAnsi="Times New Roman" w:cs="Times New Roman"/>
          <w:sz w:val="28"/>
          <w:szCs w:val="28"/>
          <w:lang w:eastAsia="ru-RU"/>
        </w:rPr>
        <w:lastRenderedPageBreak/>
        <w:t>сообщений ФК «</w:t>
      </w:r>
      <w:proofErr w:type="spellStart"/>
      <w:r>
        <w:rPr>
          <w:rFonts w:ascii="Times New Roman" w:eastAsiaTheme="minorEastAsia" w:hAnsi="Times New Roman" w:cs="Times New Roman"/>
          <w:sz w:val="28"/>
          <w:szCs w:val="28"/>
          <w:lang w:eastAsia="ru-RU"/>
        </w:rPr>
        <w:t>Проактивное</w:t>
      </w:r>
      <w:proofErr w:type="spellEnd"/>
      <w:r>
        <w:rPr>
          <w:rFonts w:ascii="Times New Roman" w:eastAsiaTheme="minorEastAsia" w:hAnsi="Times New Roman" w:cs="Times New Roman"/>
          <w:sz w:val="28"/>
          <w:szCs w:val="28"/>
          <w:lang w:eastAsia="ru-RU"/>
        </w:rPr>
        <w:t xml:space="preserve"> назначение страхового обеспечения и прямые выплаты» (версия 2.31), размещенной по адресу: https://lk-test.fss.ru/sedo.html.</w:t>
      </w:r>
      <w:proofErr w:type="gramEnd"/>
    </w:p>
    <w:p w:rsidR="000E260F" w:rsidRDefault="00FA2DE2">
      <w:pPr>
        <w:pStyle w:val="1"/>
        <w:spacing w:line="240" w:lineRule="auto"/>
        <w:jc w:val="center"/>
        <w:rPr>
          <w:rFonts w:eastAsiaTheme="minorEastAsia" w:cs="Times New Roman"/>
        </w:rPr>
      </w:pPr>
      <w:bookmarkStart w:id="54" w:name="_Toc190430202"/>
      <w:r>
        <w:rPr>
          <w:rFonts w:eastAsiaTheme="minorEastAsia" w:cs="Times New Roman"/>
        </w:rPr>
        <w:t>12. Листки нетрудоспособности</w:t>
      </w:r>
      <w:bookmarkEnd w:id="54"/>
    </w:p>
    <w:p w:rsidR="000E260F" w:rsidRDefault="000E260F">
      <w:pPr>
        <w:widowControl w:val="0"/>
        <w:autoSpaceDE w:val="0"/>
        <w:autoSpaceDN w:val="0"/>
        <w:adjustRightInd w:val="0"/>
        <w:spacing w:after="0" w:line="240" w:lineRule="auto"/>
        <w:ind w:firstLine="851"/>
        <w:jc w:val="center"/>
        <w:rPr>
          <w:rFonts w:ascii="Times New Roman" w:eastAsiaTheme="minorEastAsia" w:hAnsi="Times New Roman" w:cs="Times New Roman"/>
          <w:b/>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Pr>
          <w:rFonts w:ascii="Times New Roman" w:eastAsiaTheme="minorEastAsia" w:hAnsi="Times New Roman" w:cs="Times New Roman"/>
          <w:sz w:val="28"/>
          <w:szCs w:val="28"/>
          <w:lang w:eastAsia="ru-RU"/>
        </w:rPr>
        <w:br/>
        <w:t>от 23 ноября 2021 г. № 1089н.</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Pr>
          <w:rFonts w:ascii="Times New Roman" w:eastAsiaTheme="minorEastAsia" w:hAnsi="Times New Roman" w:cs="Times New Roman"/>
          <w:sz w:val="28"/>
          <w:szCs w:val="28"/>
          <w:lang w:eastAsia="ru-RU"/>
        </w:rPr>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того, страхователь информируется о листках нетрудоспособности его работников посредством СЭДО (111 тип сообщения).</w:t>
      </w:r>
    </w:p>
    <w:p w:rsidR="000E260F" w:rsidRDefault="00FA2DE2">
      <w:pPr>
        <w:pStyle w:val="1"/>
        <w:spacing w:line="240" w:lineRule="auto"/>
        <w:jc w:val="center"/>
        <w:rPr>
          <w:rFonts w:eastAsiaTheme="minorEastAsia" w:cs="Times New Roman"/>
        </w:rPr>
      </w:pPr>
      <w:bookmarkStart w:id="55" w:name="_Toc190430203"/>
      <w:r>
        <w:rPr>
          <w:rFonts w:eastAsiaTheme="minorEastAsia" w:cs="Times New Roman"/>
        </w:rPr>
        <w:lastRenderedPageBreak/>
        <w:t xml:space="preserve">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Pr>
          <w:rFonts w:eastAsiaTheme="minorEastAsia" w:cs="Times New Roman"/>
        </w:rPr>
        <w:br/>
        <w:t>с материнством</w:t>
      </w:r>
      <w:bookmarkEnd w:id="55"/>
    </w:p>
    <w:p w:rsidR="000E260F" w:rsidRDefault="000E260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беременности и родам,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единовременного пособия при рождении ребенка,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ежемесячного пособия по уходу за ребенком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обусловлена</w:t>
      </w:r>
      <w:proofErr w:type="gramEnd"/>
      <w:r>
        <w:rPr>
          <w:rFonts w:ascii="Times New Roman" w:eastAsiaTheme="minorEastAsia" w:hAnsi="Times New Roman" w:cs="Times New Roman"/>
          <w:sz w:val="28"/>
          <w:szCs w:val="28"/>
          <w:lang w:eastAsia="ru-RU"/>
        </w:rPr>
        <w:t xml:space="preserve">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частности, на страхователей возложены обязанности своевременно </w:t>
      </w:r>
      <w:proofErr w:type="gramStart"/>
      <w:r>
        <w:rPr>
          <w:rFonts w:ascii="Times New Roman" w:eastAsiaTheme="minorEastAsia" w:hAnsi="Times New Roman" w:cs="Times New Roman"/>
          <w:sz w:val="28"/>
          <w:szCs w:val="28"/>
          <w:lang w:eastAsia="ru-RU"/>
        </w:rPr>
        <w:t>представлять</w:t>
      </w:r>
      <w:proofErr w:type="gramEnd"/>
      <w:r>
        <w:rPr>
          <w:rFonts w:ascii="Times New Roman" w:eastAsiaTheme="minorEastAsia" w:hAnsi="Times New Roman" w:cs="Times New Roman"/>
          <w:sz w:val="28"/>
          <w:szCs w:val="28"/>
          <w:lang w:eastAsia="ru-RU"/>
        </w:rPr>
        <w:t xml:space="preserve">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w:t>
      </w:r>
      <w:proofErr w:type="gramStart"/>
      <w:r>
        <w:rPr>
          <w:rFonts w:ascii="Times New Roman" w:eastAsiaTheme="minorEastAsia" w:hAnsi="Times New Roman" w:cs="Times New Roman"/>
          <w:sz w:val="28"/>
          <w:szCs w:val="28"/>
          <w:lang w:eastAsia="ru-RU"/>
        </w:rPr>
        <w:t>достоверности</w:t>
      </w:r>
      <w:proofErr w:type="gramEnd"/>
      <w:r>
        <w:rPr>
          <w:rFonts w:ascii="Times New Roman" w:eastAsiaTheme="minorEastAsia" w:hAnsi="Times New Roman" w:cs="Times New Roman"/>
          <w:sz w:val="28"/>
          <w:szCs w:val="28"/>
          <w:lang w:eastAsia="ru-RU"/>
        </w:rP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Камеральная проверка</w:t>
      </w:r>
      <w:r>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Pr>
          <w:rFonts w:ascii="Times New Roman" w:eastAsiaTheme="minorEastAsia" w:hAnsi="Times New Roman" w:cs="Times New Roman"/>
          <w:sz w:val="28"/>
          <w:szCs w:val="28"/>
          <w:lang w:eastAsia="ru-RU"/>
        </w:rPr>
        <w:br/>
        <w:t xml:space="preserve">и документов, необходимых для назначения и выплаты обеспечения </w:t>
      </w:r>
      <w:r>
        <w:rPr>
          <w:rFonts w:ascii="Times New Roman" w:eastAsiaTheme="minorEastAsia" w:hAnsi="Times New Roman" w:cs="Times New Roman"/>
          <w:sz w:val="28"/>
          <w:szCs w:val="28"/>
          <w:lang w:eastAsia="ru-RU"/>
        </w:rPr>
        <w:br/>
        <w:t>по страхованию.</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Выездная проверка</w:t>
      </w:r>
      <w:r>
        <w:rPr>
          <w:rFonts w:ascii="Times New Roman" w:eastAsiaTheme="minorEastAsia" w:hAnsi="Times New Roman" w:cs="Times New Roman"/>
          <w:sz w:val="28"/>
          <w:szCs w:val="28"/>
          <w:lang w:eastAsia="ru-RU"/>
        </w:rPr>
        <w:t xml:space="preserve"> страхователя проводится не чаще одного раза </w:t>
      </w:r>
      <w:r>
        <w:rPr>
          <w:rFonts w:ascii="Times New Roman" w:eastAsiaTheme="minorEastAsia" w:hAnsi="Times New Roman" w:cs="Times New Roman"/>
          <w:sz w:val="28"/>
          <w:szCs w:val="28"/>
          <w:lang w:eastAsia="ru-RU"/>
        </w:rPr>
        <w:br/>
        <w:t xml:space="preserve">в три года (за исключением случаев, когда поступила жалоба </w:t>
      </w:r>
      <w:r>
        <w:rPr>
          <w:rFonts w:ascii="Times New Roman" w:eastAsiaTheme="minorEastAsia" w:hAnsi="Times New Roman" w:cs="Times New Roman"/>
          <w:sz w:val="28"/>
          <w:szCs w:val="28"/>
          <w:lang w:eastAsia="ru-RU"/>
        </w:rPr>
        <w:br/>
        <w:t xml:space="preserve">от застрахованного лица на непредставление страхователем сведений, необходимых для назначения и выплаты страхового обеспечения, когда </w:t>
      </w:r>
      <w:r>
        <w:rPr>
          <w:rFonts w:ascii="Times New Roman" w:eastAsiaTheme="minorEastAsia" w:hAnsi="Times New Roman" w:cs="Times New Roman"/>
          <w:sz w:val="28"/>
          <w:szCs w:val="28"/>
          <w:lang w:eastAsia="ru-RU"/>
        </w:rPr>
        <w:br/>
        <w:t>не подтверждены сведения, представленные страхователем, когда проводится повторная выездная проверка).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этом</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которое не было выявлено при проведении первоначальной выездной проверки, к страхователю не применяются штрафные санкции, </w:t>
      </w:r>
      <w:r>
        <w:rPr>
          <w:rFonts w:ascii="Times New Roman" w:eastAsiaTheme="minorEastAsia" w:hAnsi="Times New Roman" w:cs="Times New Roman"/>
          <w:sz w:val="28"/>
          <w:szCs w:val="28"/>
          <w:lang w:eastAsia="ru-RU"/>
        </w:rPr>
        <w:br/>
        <w:t xml:space="preserve">за исключением случая, если </w:t>
      </w:r>
      <w:proofErr w:type="spellStart"/>
      <w:r>
        <w:rPr>
          <w:rFonts w:ascii="Times New Roman" w:eastAsiaTheme="minorEastAsia" w:hAnsi="Times New Roman" w:cs="Times New Roman"/>
          <w:sz w:val="28"/>
          <w:szCs w:val="28"/>
          <w:lang w:eastAsia="ru-RU"/>
        </w:rPr>
        <w:t>невыявление</w:t>
      </w:r>
      <w:proofErr w:type="spellEnd"/>
      <w:r>
        <w:rPr>
          <w:rFonts w:ascii="Times New Roman" w:eastAsiaTheme="minorEastAsia" w:hAnsi="Times New Roman" w:cs="Times New Roman"/>
          <w:sz w:val="28"/>
          <w:szCs w:val="28"/>
          <w:lang w:eastAsia="ru-RU"/>
        </w:rPr>
        <w:t xml:space="preserve"> факта правонарушения при </w:t>
      </w:r>
      <w:r>
        <w:rPr>
          <w:rFonts w:ascii="Times New Roman" w:eastAsiaTheme="minorEastAsia" w:hAnsi="Times New Roman" w:cs="Times New Roman"/>
          <w:sz w:val="28"/>
          <w:szCs w:val="28"/>
          <w:lang w:eastAsia="ru-RU"/>
        </w:rPr>
        <w:lastRenderedPageBreak/>
        <w:t>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представление недостоверных сведений повлекло </w:t>
      </w:r>
      <w:r>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страхователя к ответственности можно привлечь должностное лицо страхователя.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должностное лицо страхователя.</w:t>
      </w:r>
    </w:p>
    <w:p w:rsidR="000E260F" w:rsidRDefault="00FA2DE2">
      <w:pPr>
        <w:pStyle w:val="1"/>
        <w:spacing w:line="240" w:lineRule="auto"/>
        <w:jc w:val="center"/>
        <w:rPr>
          <w:rFonts w:eastAsiaTheme="minorEastAsia" w:cs="Times New Roman"/>
        </w:rPr>
      </w:pPr>
      <w:bookmarkStart w:id="56" w:name="_Toc190430204"/>
      <w:r>
        <w:rPr>
          <w:rFonts w:eastAsiaTheme="minorEastAsia" w:cs="Times New Roman"/>
        </w:rPr>
        <w:t xml:space="preserve">14. Выплата страхового обеспечения лицам, добровольно вступившим </w:t>
      </w:r>
      <w:r>
        <w:rPr>
          <w:rFonts w:eastAsiaTheme="minorEastAsia" w:cs="Times New Roman"/>
        </w:rPr>
        <w:br/>
        <w:t xml:space="preserve">в правоотношения по обязательному социальному страхованию </w:t>
      </w:r>
      <w:r>
        <w:rPr>
          <w:rFonts w:eastAsiaTheme="minorEastAsia" w:cs="Times New Roman"/>
        </w:rPr>
        <w:br/>
        <w:t>на случай временной нетрудоспособности и в связи с материнством</w:t>
      </w:r>
      <w:bookmarkEnd w:id="56"/>
    </w:p>
    <w:p w:rsidR="000E260F" w:rsidRDefault="000E260F">
      <w:pPr>
        <w:spacing w:line="240" w:lineRule="auto"/>
        <w:rPr>
          <w:rFonts w:ascii="Times New Roman" w:hAnsi="Times New Roman" w:cs="Times New Roman"/>
          <w:sz w:val="28"/>
          <w:szCs w:val="28"/>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Лица, добровольно вступившие в правоотношения по ОСС на случай </w:t>
      </w:r>
      <w:proofErr w:type="spellStart"/>
      <w:r>
        <w:rPr>
          <w:rFonts w:ascii="Times New Roman" w:eastAsiaTheme="minorEastAsia" w:hAnsi="Times New Roman" w:cs="Times New Roman"/>
          <w:sz w:val="28"/>
          <w:szCs w:val="28"/>
          <w:lang w:eastAsia="ru-RU"/>
        </w:rPr>
        <w:t>ВНиМ</w:t>
      </w:r>
      <w:proofErr w:type="spellEnd"/>
      <w:r>
        <w:rPr>
          <w:rFonts w:ascii="Times New Roman" w:eastAsiaTheme="minorEastAsia" w:hAnsi="Times New Roman" w:cs="Times New Roman"/>
          <w:sz w:val="28"/>
          <w:szCs w:val="28"/>
          <w:lang w:eastAsia="ru-RU"/>
        </w:rPr>
        <w:t xml:space="preserve">, приобретают право на получение страхового обеспечения в текущем году при условии уплаты ими страховых взносов в полном объеме не позднее </w:t>
      </w:r>
      <w:r>
        <w:rPr>
          <w:rFonts w:ascii="Times New Roman" w:eastAsiaTheme="minorEastAsia" w:hAnsi="Times New Roman" w:cs="Times New Roman"/>
          <w:sz w:val="28"/>
          <w:szCs w:val="28"/>
          <w:lang w:eastAsia="ru-RU"/>
        </w:rPr>
        <w:lastRenderedPageBreak/>
        <w:t>31 декабря предшествующего года.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Виды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беременности и родам;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ежемесячное пособие по уходу за ребенком;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единовременное пособие при рождении ребенка;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социальное пособие на погребение.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Размер выплаты по пособиям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Примерный размер пособий в 2024 году может составить (без учета районного коэффициента):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расчете 5 дней временной нетрудоспособности к оплате подлежит 3 163,10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w:t>
      </w:r>
      <w:hyperlink r:id="rId21" w:history="1">
        <w:r>
          <w:rPr>
            <w:rFonts w:ascii="Times New Roman" w:eastAsiaTheme="minorEastAsia" w:hAnsi="Times New Roman" w:cs="Times New Roman"/>
            <w:sz w:val="28"/>
            <w:szCs w:val="28"/>
            <w:lang w:eastAsia="ru-RU"/>
          </w:rPr>
          <w:t>пособие</w:t>
        </w:r>
      </w:hyperlink>
      <w:r>
        <w:rPr>
          <w:rFonts w:ascii="Times New Roman" w:eastAsiaTheme="minorEastAsia" w:hAnsi="Times New Roman" w:cs="Times New Roman"/>
          <w:sz w:val="28"/>
          <w:szCs w:val="28"/>
          <w:lang w:eastAsia="ru-RU"/>
        </w:rPr>
        <w:t xml:space="preserve"> при рождении ребенка до 31.01.2024 – 22 909,03 руб., с 01.02.2024 – 24 604,30 руб., с 01.02.2025 – 26 941,71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по беременности и родам в 2024 году составляет </w:t>
      </w:r>
      <w:r>
        <w:rPr>
          <w:rFonts w:ascii="Times New Roman" w:eastAsiaTheme="minorEastAsia" w:hAnsi="Times New Roman" w:cs="Times New Roman"/>
          <w:sz w:val="28"/>
          <w:szCs w:val="28"/>
          <w:lang w:eastAsia="ru-RU"/>
        </w:rPr>
        <w:br/>
        <w:t>88 564,00 руб., с 01.02.2025 – 103 285,00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ежемесячного пособия по уходу за ребенком независимо от очередности детей составляет до 31.01.2024 – 8 591,47 руб., </w:t>
      </w:r>
      <w:r>
        <w:rPr>
          <w:rFonts w:ascii="Times New Roman" w:eastAsiaTheme="minorEastAsia" w:hAnsi="Times New Roman" w:cs="Times New Roman"/>
          <w:sz w:val="28"/>
          <w:szCs w:val="28"/>
          <w:lang w:eastAsia="ru-RU"/>
        </w:rPr>
        <w:br/>
        <w:t>с 01.02.2024 – 9 227,24 руб., с 01.02.2025 – 10 103,83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Социальное пособие на погребение до 31.01.2024 – 7 793,48 руб., </w:t>
      </w:r>
      <w:r>
        <w:rPr>
          <w:rFonts w:ascii="Times New Roman" w:eastAsiaTheme="minorEastAsia" w:hAnsi="Times New Roman" w:cs="Times New Roman"/>
          <w:sz w:val="28"/>
          <w:szCs w:val="28"/>
          <w:lang w:eastAsia="ru-RU"/>
        </w:rPr>
        <w:br/>
        <w:t xml:space="preserve">с 01.02.2024 – 8 370,20 руб., </w:t>
      </w:r>
      <w:r>
        <w:rPr>
          <w:rFonts w:ascii="Times New Roman" w:eastAsia="Times New Roman" w:hAnsi="Times New Roman" w:cs="Times New Roman"/>
          <w:bCs/>
          <w:sz w:val="28"/>
          <w:szCs w:val="28"/>
        </w:rPr>
        <w:t>с 01.02.2025 – 9 165,37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Срок назначения и выплаты пособий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Pr>
          <w:rFonts w:ascii="Times New Roman" w:eastAsiaTheme="minorEastAsia" w:hAnsi="Times New Roman" w:cs="Times New Roman"/>
          <w:b/>
          <w:sz w:val="28"/>
          <w:szCs w:val="28"/>
          <w:lang w:eastAsia="ru-RU"/>
        </w:rPr>
        <w:br/>
        <w:t>с материнством: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r>
      <w:r>
        <w:rPr>
          <w:rFonts w:ascii="Times New Roman" w:eastAsiaTheme="minorEastAsia" w:hAnsi="Times New Roman" w:cs="Times New Roman"/>
          <w:sz w:val="28"/>
          <w:szCs w:val="28"/>
          <w:lang w:eastAsia="ru-RU"/>
        </w:rPr>
        <w:br/>
        <w:t>с материнством осуществляется территориальным органом страховщика.</w:t>
      </w:r>
    </w:p>
    <w:p w:rsidR="000E260F" w:rsidRDefault="00FA2DE2">
      <w:pPr>
        <w:pStyle w:val="1"/>
        <w:spacing w:line="240" w:lineRule="auto"/>
        <w:jc w:val="center"/>
        <w:rPr>
          <w:rFonts w:eastAsia="Times New Roman" w:cs="Times New Roman"/>
        </w:rPr>
      </w:pPr>
      <w:bookmarkStart w:id="57" w:name="_Toc190430205"/>
      <w:r>
        <w:rPr>
          <w:rFonts w:eastAsia="Times New Roman" w:cs="Times New Roman"/>
        </w:rPr>
        <w:t>15. Предоставление дополнительных оплачиваемых выходных дней для ухода за детьми-инвалидами одному из родителей (опекуну, попечителю)</w:t>
      </w:r>
      <w:bookmarkEnd w:id="57"/>
    </w:p>
    <w:p w:rsidR="000E260F" w:rsidRDefault="000E260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w:t>
      </w:r>
      <w:proofErr w:type="gramStart"/>
      <w:r>
        <w:rPr>
          <w:rFonts w:ascii="Times New Roman" w:eastAsia="Times New Roman" w:hAnsi="Times New Roman" w:cs="Times New Roman"/>
          <w:sz w:val="28"/>
          <w:szCs w:val="28"/>
          <w:lang w:eastAsia="ru-RU"/>
        </w:rPr>
        <w:t>получение</w:t>
      </w:r>
      <w:proofErr w:type="gramEnd"/>
      <w:r>
        <w:rPr>
          <w:rFonts w:ascii="Times New Roman" w:eastAsia="Times New Roman" w:hAnsi="Times New Roman" w:cs="Times New Roman"/>
          <w:sz w:val="28"/>
          <w:szCs w:val="28"/>
          <w:lang w:eastAsia="ru-RU"/>
        </w:rPr>
        <w:t xml:space="preserve"> которых они имеют в этом календарном году.</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Pr>
          <w:rFonts w:ascii="Times New Roman" w:eastAsia="Times New Roman" w:hAnsi="Times New Roman" w:cs="Times New Roman"/>
          <w:sz w:val="28"/>
          <w:szCs w:val="28"/>
          <w:vertAlign w:val="superscript"/>
          <w:lang w:eastAsia="ru-RU"/>
        </w:rPr>
        <w:footnoteReference w:id="17"/>
      </w:r>
      <w:r>
        <w:rPr>
          <w:rFonts w:ascii="Times New Roman" w:eastAsia="Times New Roman"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Территориальный орган СФР осуществляет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полнотой </w:t>
      </w:r>
      <w:r>
        <w:rPr>
          <w:rFonts w:ascii="Times New Roman" w:eastAsia="Times New Roman" w:hAnsi="Times New Roman" w:cs="Times New Roman"/>
          <w:sz w:val="28"/>
          <w:szCs w:val="28"/>
          <w:lang w:eastAsia="ru-RU"/>
        </w:rPr>
        <w:br/>
        <w:t>и достоверностью предоставленных документов и содержащихся в них сведений.</w:t>
      </w:r>
    </w:p>
    <w:p w:rsidR="000E260F" w:rsidRDefault="00FA2DE2">
      <w:pPr>
        <w:pStyle w:val="1"/>
        <w:spacing w:line="240" w:lineRule="auto"/>
        <w:jc w:val="center"/>
        <w:rPr>
          <w:rFonts w:eastAsiaTheme="minorEastAsia" w:cs="Times New Roman"/>
        </w:rPr>
      </w:pPr>
      <w:bookmarkStart w:id="58" w:name="_Toc190430206"/>
      <w:r>
        <w:rPr>
          <w:rFonts w:eastAsiaTheme="minorEastAsia" w:cs="Times New Roman"/>
        </w:rPr>
        <w:t>16. Специальные социальные выплаты медицинским работникам</w:t>
      </w:r>
      <w:bookmarkEnd w:id="58"/>
    </w:p>
    <w:p w:rsidR="000E260F" w:rsidRDefault="000E260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Согласно пункту 2 постановления Правительства Российской Федерации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Pr>
          <w:rFonts w:ascii="Times New Roman" w:eastAsiaTheme="minorEastAsia" w:hAnsi="Times New Roman" w:cs="Times New Roman"/>
          <w:sz w:val="28"/>
          <w:szCs w:val="28"/>
          <w:vertAlign w:val="superscript"/>
          <w:lang w:eastAsia="ru-RU"/>
        </w:rPr>
        <w:footnoteReference w:id="18"/>
      </w:r>
      <w:r>
        <w:rPr>
          <w:rFonts w:ascii="Times New Roman" w:eastAsiaTheme="minorEastAsia" w:hAnsi="Times New Roman" w:cs="Times New Roman"/>
          <w:sz w:val="28"/>
          <w:szCs w:val="28"/>
          <w:lang w:eastAsia="ru-RU"/>
        </w:rPr>
        <w:t xml:space="preserve"> специальные социальные выплаты установлены с 1 января 2023 года для отдельных категорий медицинских работников, оказывающих медицинскую помощь</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в рамках базовой программы обязательного медицинского страхования либо территориальных программ обязательного медицинского страхования </w:t>
      </w:r>
      <w:r>
        <w:rPr>
          <w:rFonts w:ascii="Times New Roman" w:eastAsiaTheme="minorEastAsia" w:hAnsi="Times New Roman" w:cs="Times New Roman"/>
          <w:sz w:val="28"/>
          <w:szCs w:val="28"/>
          <w:lang w:eastAsia="ru-RU"/>
        </w:rPr>
        <w:br/>
        <w:t xml:space="preserve">(за исключением руководителей медицинских организаций и их </w:t>
      </w:r>
      <w:r>
        <w:rPr>
          <w:rFonts w:ascii="Times New Roman" w:eastAsiaTheme="minorEastAsia" w:hAnsi="Times New Roman" w:cs="Times New Roman"/>
          <w:sz w:val="28"/>
          <w:szCs w:val="28"/>
          <w:lang w:eastAsia="ru-RU"/>
        </w:rPr>
        <w:lastRenderedPageBreak/>
        <w:t>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категориям медицинских работников (за исключением руководителей медицинских</w:t>
      </w:r>
      <w:proofErr w:type="gramEnd"/>
      <w:r>
        <w:rPr>
          <w:rFonts w:ascii="Times New Roman" w:eastAsiaTheme="minorEastAsia" w:hAnsi="Times New Roman" w:cs="Times New Roman"/>
          <w:sz w:val="28"/>
          <w:szCs w:val="28"/>
          <w:lang w:eastAsia="ru-RU"/>
        </w:rPr>
        <w:t xml:space="preserve">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подпункту «б» пункта 4 Постановления № 2568 специальная социальная выплата осуществляется территориальным органом СФР </w:t>
      </w:r>
      <w:r>
        <w:rPr>
          <w:rFonts w:ascii="Times New Roman" w:eastAsiaTheme="minorEastAsia" w:hAnsi="Times New Roman" w:cs="Times New Roman"/>
          <w:sz w:val="28"/>
          <w:szCs w:val="28"/>
          <w:lang w:eastAsia="ru-RU"/>
        </w:rPr>
        <w:br/>
        <w:t xml:space="preserve">в соответствии с перечнем медицинских организаций, который формируется соответствующими федеральными органами исполнительной власти </w:t>
      </w:r>
      <w:r>
        <w:rPr>
          <w:rFonts w:ascii="Times New Roman" w:eastAsiaTheme="minorEastAsia" w:hAnsi="Times New Roman" w:cs="Times New Roman"/>
          <w:sz w:val="28"/>
          <w:szCs w:val="28"/>
          <w:lang w:eastAsia="ru-RU"/>
        </w:rPr>
        <w:br/>
        <w:t>в отношении медицинских организаций, которые находятся в их ведении или в отношении которых они выполняют полномочия учредителя, исполнительные органы субъектов Российской Федерации в сфере охраны здоровья в отношении находящихся в их ведении медицинских</w:t>
      </w:r>
      <w:proofErr w:type="gramEnd"/>
      <w:r>
        <w:rPr>
          <w:rFonts w:ascii="Times New Roman" w:eastAsiaTheme="minorEastAsia" w:hAnsi="Times New Roman" w:cs="Times New Roman"/>
          <w:sz w:val="28"/>
          <w:szCs w:val="28"/>
          <w:lang w:eastAsia="ru-RU"/>
        </w:rPr>
        <w:t xml:space="preserve"> организаций, также муниципальных организаций, находящихся на территории соответствующего субъекта Российской Федерации</w:t>
      </w:r>
      <w:r>
        <w:rPr>
          <w:rFonts w:ascii="Times New Roman" w:eastAsiaTheme="minorEastAsia" w:hAnsi="Times New Roman" w:cs="Times New Roman"/>
          <w:sz w:val="28"/>
          <w:szCs w:val="28"/>
          <w:vertAlign w:val="superscript"/>
          <w:lang w:eastAsia="ru-RU"/>
        </w:rPr>
        <w:footnoteReference w:id="19"/>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Правила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w:t>
      </w:r>
      <w:r>
        <w:rPr>
          <w:rFonts w:ascii="Times New Roman" w:eastAsiaTheme="minorEastAsia" w:hAnsi="Times New Roman" w:cs="Times New Roman"/>
          <w:sz w:val="28"/>
          <w:szCs w:val="28"/>
          <w:lang w:eastAsia="ru-RU"/>
        </w:rPr>
        <w:br/>
        <w:t>и участвующих в базовой программе обязательного медицинского страхования либо территориальных программах обязательного медицинского страхования, утверждены Постановлением № 2568</w:t>
      </w:r>
      <w:r>
        <w:rPr>
          <w:rFonts w:ascii="Times New Roman" w:eastAsiaTheme="minorEastAsia" w:hAnsi="Times New Roman" w:cs="Times New Roman"/>
          <w:sz w:val="28"/>
          <w:szCs w:val="28"/>
          <w:vertAlign w:val="superscript"/>
          <w:lang w:eastAsia="ru-RU"/>
        </w:rPr>
        <w:footnoteReference w:id="20"/>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4 Правил № 2568 определено, что для получения специальной социальной выплаты медицинские организации направляют ежемесячно, </w:t>
      </w:r>
      <w:r>
        <w:rPr>
          <w:rFonts w:ascii="Times New Roman" w:eastAsiaTheme="minorEastAsia" w:hAnsi="Times New Roman" w:cs="Times New Roman"/>
          <w:sz w:val="28"/>
          <w:szCs w:val="28"/>
          <w:lang w:eastAsia="ru-RU"/>
        </w:rPr>
        <w:br/>
        <w:t xml:space="preserve">не позднее 10-го рабочего дня после окончания отчетного месяца, </w:t>
      </w:r>
      <w:r>
        <w:rPr>
          <w:rFonts w:ascii="Times New Roman" w:eastAsiaTheme="minorEastAsia" w:hAnsi="Times New Roman" w:cs="Times New Roman"/>
          <w:sz w:val="28"/>
          <w:szCs w:val="28"/>
          <w:lang w:eastAsia="ru-RU"/>
        </w:rPr>
        <w:br/>
        <w:t>в территориальный орган СФР по месту своего нахождения реестр работников, имеющих право на получение специальной социальной выплаты</w:t>
      </w:r>
      <w:r>
        <w:rPr>
          <w:rFonts w:ascii="Times New Roman" w:eastAsiaTheme="minorEastAsia" w:hAnsi="Times New Roman" w:cs="Times New Roman"/>
          <w:sz w:val="28"/>
          <w:szCs w:val="28"/>
          <w:vertAlign w:val="superscript"/>
          <w:lang w:eastAsia="ru-RU"/>
        </w:rPr>
        <w:footnoteReference w:id="21"/>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соответствии с пунктом 8 Правил № 2568 специальная социальная выплата осуществляется территориальным органом СФР в течение 7 рабочих дней со дня получения территориальным органом СФР Реестра.</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в рамках исполнения Постановления </w:t>
      </w:r>
      <w:r>
        <w:rPr>
          <w:rFonts w:ascii="Times New Roman" w:eastAsiaTheme="minorEastAsia" w:hAnsi="Times New Roman" w:cs="Times New Roman"/>
          <w:sz w:val="28"/>
          <w:szCs w:val="28"/>
          <w:lang w:eastAsia="ru-RU"/>
        </w:rPr>
        <w:br/>
        <w:t>№ 2568 назначает и осуществляет специальные социальные выплаты медицинским сотрудникам медицинских организаций при следующих условиях:</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медицинская организация включена в Перечень, который Министерство здравоохранения Российской Федерации ежемесячно,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не позднее последнего дня текущего месяца, представляет в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медицинский работник включен в Реестр, который медицинская организация направляет ежемесячно не позднее 10-го рабочего дня после окончания отчетного месяца в территориальный орган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Обращаем внимание, что медицинская организация несет ответственность за представление недостоверных сведений либо сокрытие сведений, влияющих на право получения работником специальной социальной выплаты, в соответствии с законодательством Российской Федерации.</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Представление разъяснений по применению Постановления № 2568 </w:t>
      </w:r>
      <w:r>
        <w:rPr>
          <w:rFonts w:ascii="Times New Roman" w:eastAsiaTheme="minorEastAsia" w:hAnsi="Times New Roman" w:cs="Times New Roman"/>
          <w:sz w:val="28"/>
          <w:szCs w:val="28"/>
          <w:lang w:eastAsia="ru-RU"/>
        </w:rPr>
        <w:br/>
        <w:t>не относится к компетенции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18 Постановления № 2568 определено, что полномочия давать разъяснения по применению Постановления № 2568 возложены </w:t>
      </w:r>
      <w:r>
        <w:rPr>
          <w:rFonts w:ascii="Times New Roman" w:eastAsiaTheme="minorEastAsia" w:hAnsi="Times New Roman" w:cs="Times New Roman"/>
          <w:sz w:val="28"/>
          <w:szCs w:val="28"/>
          <w:lang w:eastAsia="ru-RU"/>
        </w:rPr>
        <w:br/>
        <w:t xml:space="preserve">на Министерство здравоохранения Российской Федерации по согласованию </w:t>
      </w:r>
      <w:r>
        <w:rPr>
          <w:rFonts w:ascii="Times New Roman" w:eastAsiaTheme="minorEastAsia" w:hAnsi="Times New Roman" w:cs="Times New Roman"/>
          <w:sz w:val="28"/>
          <w:szCs w:val="28"/>
          <w:lang w:eastAsia="ru-RU"/>
        </w:rPr>
        <w:br/>
        <w:t>с Министерством труда и социальной защиты Российской Федерации.</w:t>
      </w:r>
    </w:p>
    <w:p w:rsidR="000E260F" w:rsidRDefault="00FA2DE2">
      <w:pPr>
        <w:pStyle w:val="1"/>
        <w:spacing w:line="240" w:lineRule="auto"/>
        <w:jc w:val="center"/>
        <w:rPr>
          <w:rFonts w:cs="Times New Roman"/>
        </w:rPr>
      </w:pPr>
      <w:bookmarkStart w:id="59" w:name="_Toc190430207"/>
      <w:r>
        <w:rPr>
          <w:rFonts w:cs="Times New Roman"/>
        </w:rPr>
        <w:t xml:space="preserve">17. Обязательное социальное страхование от несчастных случаев </w:t>
      </w:r>
      <w:r>
        <w:rPr>
          <w:rFonts w:cs="Times New Roman"/>
        </w:rPr>
        <w:br/>
        <w:t>на производстве и профессиональных заболеваний</w:t>
      </w:r>
      <w:bookmarkEnd w:id="59"/>
    </w:p>
    <w:p w:rsidR="000E260F" w:rsidRDefault="00FA2DE2">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Pr>
          <w:rStyle w:val="a7"/>
          <w:rFonts w:ascii="Times New Roman" w:eastAsia="Calibri" w:hAnsi="Times New Roman" w:cs="Times New Roman"/>
          <w:sz w:val="28"/>
          <w:szCs w:val="28"/>
        </w:rPr>
        <w:footnoteReference w:id="22"/>
      </w:r>
      <w:r>
        <w:rPr>
          <w:rFonts w:ascii="Times New Roman" w:eastAsia="Calibri" w:hAnsi="Times New Roman" w:cs="Times New Roman"/>
          <w:sz w:val="28"/>
          <w:szCs w:val="28"/>
        </w:rPr>
        <w:t xml:space="preserve"> случаях, путем предоставления застрахованному в полном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объеме</w:t>
      </w:r>
      <w:proofErr w:type="gramEnd"/>
      <w:r>
        <w:rPr>
          <w:rFonts w:ascii="Times New Roman" w:eastAsia="Calibri" w:hAnsi="Times New Roman" w:cs="Times New Roman"/>
          <w:sz w:val="28"/>
          <w:szCs w:val="28"/>
        </w:rPr>
        <w:t xml:space="preserve"> всех необходимых видов обеспечения по страхованию. </w:t>
      </w:r>
    </w:p>
    <w:p w:rsidR="000E260F" w:rsidRDefault="00FA2DE2">
      <w:pPr>
        <w:pStyle w:val="a3"/>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Обязательному социальному страхованию от несчастных случаев на производстве и профессиональных заболеваний подлежат</w:t>
      </w:r>
      <w:r>
        <w:rPr>
          <w:rFonts w:ascii="Times New Roman" w:eastAsia="Calibri" w:hAnsi="Times New Roman" w:cs="Times New Roman"/>
          <w:sz w:val="28"/>
          <w:szCs w:val="28"/>
        </w:rPr>
        <w:t>:</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физические лица, выполняющие работу на основании трудового договора, заключенного со страхователем;</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физические лица, осужденные к лишению свободы и привлекаемые к оплачиваемому труду страхователем;</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Pr>
          <w:rFonts w:ascii="Times New Roman" w:eastAsia="Calibri" w:hAnsi="Times New Roman" w:cs="Times New Roman"/>
          <w:sz w:val="28"/>
          <w:szCs w:val="28"/>
        </w:rPr>
        <w:br/>
        <w:t>с указанными договорами заказчик обязан уплачивать страховщику страховые взносы.</w:t>
      </w:r>
    </w:p>
    <w:p w:rsidR="000E260F" w:rsidRDefault="000E260F">
      <w:pPr>
        <w:pStyle w:val="a3"/>
        <w:spacing w:line="240" w:lineRule="auto"/>
        <w:ind w:left="0" w:firstLine="709"/>
        <w:jc w:val="both"/>
        <w:rPr>
          <w:rFonts w:ascii="Times New Roman" w:eastAsia="Calibri" w:hAnsi="Times New Roman" w:cs="Times New Roman"/>
          <w:sz w:val="28"/>
          <w:szCs w:val="28"/>
        </w:rPr>
      </w:pPr>
    </w:p>
    <w:p w:rsidR="000E260F" w:rsidRDefault="00FA2DE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Обязательному социальному страхованию от несчастных случаев </w:t>
      </w:r>
      <w:r>
        <w:rPr>
          <w:rFonts w:ascii="Times New Roman" w:hAnsi="Times New Roman" w:cs="Times New Roman"/>
          <w:sz w:val="28"/>
          <w:szCs w:val="28"/>
        </w:rPr>
        <w:b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rsidR="000E260F" w:rsidRDefault="00FA2D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0E260F" w:rsidRDefault="00FA2D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0E260F" w:rsidRDefault="00FA2DE2">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0E260F" w:rsidRDefault="00FA2DE2">
      <w:pPr>
        <w:pStyle w:val="2"/>
        <w:spacing w:line="240" w:lineRule="auto"/>
        <w:jc w:val="center"/>
        <w:rPr>
          <w:rFonts w:ascii="Times New Roman" w:hAnsi="Times New Roman" w:cs="Times New Roman"/>
          <w:sz w:val="28"/>
          <w:szCs w:val="28"/>
        </w:rPr>
      </w:pPr>
      <w:bookmarkStart w:id="60" w:name="_Toc190430208"/>
      <w:r>
        <w:rPr>
          <w:rFonts w:ascii="Times New Roman" w:hAnsi="Times New Roman" w:cs="Times New Roman"/>
          <w:b/>
          <w:color w:val="auto"/>
          <w:sz w:val="28"/>
          <w:szCs w:val="28"/>
        </w:rPr>
        <w:t>17.1 Расследование несчастных случаев на производстве и профессиональных заболеваний</w:t>
      </w:r>
      <w:bookmarkEnd w:id="60"/>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РАССЛЕДОВАНИЕ </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НЕСЧАСТНЫХ СЛУЧАЕВ НА ПРОИЗВОДСТВЕ</w:t>
      </w:r>
    </w:p>
    <w:p w:rsidR="000E260F" w:rsidRDefault="000E260F">
      <w:pPr>
        <w:spacing w:after="0" w:line="240" w:lineRule="auto"/>
        <w:jc w:val="center"/>
        <w:rPr>
          <w:rFonts w:ascii="Times New Roman" w:hAnsi="Times New Roman" w:cs="Times New Roman"/>
          <w:sz w:val="28"/>
          <w:szCs w:val="28"/>
        </w:rPr>
      </w:pP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Федеральным законом № 125-ФЗ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Pr>
          <w:rFonts w:ascii="Times New Roman" w:hAnsi="Times New Roman" w:cs="Times New Roman"/>
          <w:sz w:val="28"/>
          <w:szCs w:val="28"/>
        </w:rPr>
        <w:t xml:space="preserve"> застрахованного на другую работу, временную или стойкую утрату им профессиональной трудоспособности либо его смерть и влечет возникновение обязательства страховщика осуществлять обеспечение по страхованию.</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rsidR="000E260F" w:rsidRDefault="00FA2DE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осужденные к лишению свободы и привлекаемые к оплачиваемому труду страхователем.</w:t>
      </w:r>
    </w:p>
    <w:p w:rsidR="000E260F" w:rsidRDefault="000E260F">
      <w:pPr>
        <w:autoSpaceDE w:val="0"/>
        <w:autoSpaceDN w:val="0"/>
        <w:adjustRightInd w:val="0"/>
        <w:spacing w:after="0" w:line="240" w:lineRule="auto"/>
        <w:ind w:firstLine="709"/>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ДЕЙСТВИЯ РАБОТОДАТЕЛЯ ПРИ НЕСЧАСТНОМ СЛУЧАЕ НА ПРОИЗВОДСТВЕ</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обязан: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Организовать незамедлительно первую помощь пострадавшему, при необходимости доставить его в медицинское учреждение;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Принять неотложные меры по предотвращению развития аварийной ситуации и воздействия травмирующего фактора на других лиц;</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легком несчастном случае - в территориальный орган СФР по месту регистрации в качестве страхователя. Рекомендуемая форма извещения размещена по ссылке: </w:t>
      </w:r>
    </w:p>
    <w:p w:rsidR="000E260F" w:rsidRDefault="00CF6A9C">
      <w:pPr>
        <w:spacing w:after="0" w:line="240" w:lineRule="auto"/>
        <w:ind w:firstLine="709"/>
        <w:jc w:val="both"/>
        <w:rPr>
          <w:rFonts w:ascii="Times New Roman" w:hAnsi="Times New Roman" w:cs="Times New Roman"/>
          <w:sz w:val="28"/>
          <w:szCs w:val="28"/>
        </w:rPr>
      </w:pPr>
      <w:hyperlink r:id="rId22" w:history="1">
        <w:r w:rsidR="00FA2DE2">
          <w:rPr>
            <w:rStyle w:val="af4"/>
            <w:rFonts w:ascii="Times New Roman" w:hAnsi="Times New Roman" w:cs="Times New Roman"/>
            <w:color w:val="auto"/>
            <w:sz w:val="28"/>
            <w:szCs w:val="28"/>
            <w:lang w:val="en-US"/>
          </w:rPr>
          <w:t>https</w:t>
        </w:r>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sfr</w:t>
        </w:r>
        <w:proofErr w:type="spellEnd"/>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gov</w:t>
        </w:r>
        <w:proofErr w:type="spellEnd"/>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ru</w:t>
        </w:r>
        <w:proofErr w:type="spellEnd"/>
        <w:r w:rsidR="00FA2DE2">
          <w:rPr>
            <w:rStyle w:val="af4"/>
            <w:rFonts w:ascii="Times New Roman" w:hAnsi="Times New Roman" w:cs="Times New Roman"/>
            <w:color w:val="auto"/>
            <w:sz w:val="28"/>
            <w:szCs w:val="28"/>
          </w:rPr>
          <w:t>/</w:t>
        </w:r>
        <w:r w:rsidR="00FA2DE2">
          <w:rPr>
            <w:rStyle w:val="af4"/>
            <w:rFonts w:ascii="Times New Roman" w:hAnsi="Times New Roman" w:cs="Times New Roman"/>
            <w:color w:val="auto"/>
            <w:sz w:val="28"/>
            <w:szCs w:val="28"/>
            <w:lang w:val="en-US"/>
          </w:rPr>
          <w:t>employers</w:t>
        </w:r>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Rassledovanie</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i</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uchet</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neschastnih</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sluchaev</w:t>
        </w:r>
        <w:proofErr w:type="spellEnd"/>
        <w:r w:rsidR="00FA2DE2">
          <w:rPr>
            <w:rStyle w:val="af4"/>
            <w:rFonts w:ascii="Times New Roman" w:hAnsi="Times New Roman" w:cs="Times New Roman"/>
            <w:color w:val="auto"/>
            <w:sz w:val="28"/>
            <w:szCs w:val="28"/>
          </w:rPr>
          <w:t>_/~9929</w:t>
        </w:r>
      </w:hyperlink>
      <w:r w:rsidR="00FA2DE2">
        <w:rPr>
          <w:rStyle w:val="af4"/>
          <w:rFonts w:ascii="Times New Roman" w:hAnsi="Times New Roman" w:cs="Times New Roman"/>
          <w:color w:val="auto"/>
          <w:sz w:val="28"/>
          <w:szCs w:val="28"/>
        </w:rPr>
        <w:t>;</w:t>
      </w:r>
    </w:p>
    <w:p w:rsidR="000E260F" w:rsidRDefault="00FA2DE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roofErr w:type="gramEnd"/>
      <w:r>
        <w:rPr>
          <w:rFonts w:ascii="Times New Roman" w:hAnsi="Times New Roman" w:cs="Times New Roman"/>
          <w:sz w:val="28"/>
          <w:szCs w:val="28"/>
        </w:rPr>
        <w:t xml:space="preserve"> на производстве», в следующие органы (организации):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территориальный орган СФР по месту регистрации в качестве страхователя;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государственную инспекцию труда в субъекте Российской Федерации;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прокуратуру по месту происшествия;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территориальное объединение организаций профсоюзов.</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тяжелом несчастном случае или несчастном случае со смертельным исходом - дополнительно известить родственников пострадавшего;</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Направить в течение суток письменный запрос в медицинское учреждение (по месту лечения пострадавшего) о характере, тяжести </w:t>
      </w:r>
      <w:r>
        <w:rPr>
          <w:rFonts w:ascii="Times New Roman" w:hAnsi="Times New Roman" w:cs="Times New Roman"/>
          <w:sz w:val="28"/>
          <w:szCs w:val="28"/>
        </w:rPr>
        <w:lastRenderedPageBreak/>
        <w:t>несчастного случая и нахождении пострадавшего в состоянии алкогольного (наркотического) опьянения;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Незамедлительно создать комиссию по расследованию несчастного случая и утвердить ее приказом. Включить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 (направляется не позднее одного рабочего дня, следующего за днем получения извещения о несчастном случае);</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Обеспечить комиссию всем необходимым для проведения расследования за счет работодателя: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проведение фото- и видеосъемки места несчастного случая и поврежденных объектов, составление планов, эскизов, схем места происшествия;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предоставление транспорта,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средств индивидуальной защиты, необходимых для проведения расследования.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После завершения расследования:</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w:t>
      </w:r>
      <w:proofErr w:type="gramEnd"/>
      <w:r>
        <w:rPr>
          <w:rFonts w:ascii="Times New Roman" w:hAnsi="Times New Roman" w:cs="Times New Roman"/>
          <w:sz w:val="28"/>
          <w:szCs w:val="28"/>
        </w:rPr>
        <w:t>.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rsidR="000E260F" w:rsidRDefault="00FA2DE2">
      <w:pPr>
        <w:tabs>
          <w:tab w:val="left" w:pos="5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в течение 3-х календарных дней экземпляр акта о несчастном случае на производстве и копии материалов расследования в территориальный орган СФР по месту регистрации в качестве страхователя, если пострадавший от несчастного случая на производстве является застрахованным лицом по обязательному социальному страхованию от несчастных случаев на производстве;</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Хранить акт о несчастном случае на производстве и материалы расследования в течение 45 лет.</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 xml:space="preserve">НЕСЧАСТНОГО СЛУЧАЯ </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несчастного случая осуществляет следующие действия: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расследование несчастного случая с легким исходом в течение 3-х дней, с тяжелым, смертельным исходом и (или) группового случая -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оформляет и утверждает акт о несчастном случае на производстве формы Н-1ЧС по письменному решению комиссии, согласованному </w:t>
      </w:r>
      <w:r>
        <w:rPr>
          <w:rFonts w:ascii="Times New Roman" w:hAnsi="Times New Roman" w:cs="Times New Roman"/>
          <w:sz w:val="28"/>
          <w:szCs w:val="28"/>
        </w:rPr>
        <w:br/>
        <w:t xml:space="preserve">с центральным аппаратом Федеральной службы по труду и занятости </w:t>
      </w:r>
      <w:r>
        <w:rPr>
          <w:rFonts w:ascii="Times New Roman" w:hAnsi="Times New Roman" w:cs="Times New Roman"/>
          <w:sz w:val="28"/>
          <w:szCs w:val="28"/>
        </w:rPr>
        <w:br/>
        <w:t xml:space="preserve">и страховщиком, определяющими целесообразность принимаемого решения, с оформлением в произвольной форме протокола заседания комиссии </w:t>
      </w:r>
      <w:r>
        <w:rPr>
          <w:rFonts w:ascii="Times New Roman" w:hAnsi="Times New Roman" w:cs="Times New Roman"/>
          <w:sz w:val="28"/>
          <w:szCs w:val="28"/>
        </w:rPr>
        <w:br/>
        <w:t xml:space="preserve">с указанием оснований принятого решения при установлении комиссией причинно-следственной связи между гибелью (травмой) работника </w:t>
      </w:r>
      <w:r>
        <w:rPr>
          <w:rFonts w:ascii="Times New Roman" w:hAnsi="Times New Roman" w:cs="Times New Roman"/>
          <w:sz w:val="28"/>
          <w:szCs w:val="28"/>
        </w:rPr>
        <w:br/>
        <w:t>и исполнением им трудовых обязанностей.</w:t>
      </w:r>
      <w:proofErr w:type="gramEnd"/>
      <w:r>
        <w:rPr>
          <w:rFonts w:ascii="Times New Roman" w:hAnsi="Times New Roman" w:cs="Times New Roman"/>
          <w:sz w:val="28"/>
          <w:szCs w:val="28"/>
        </w:rPr>
        <w:t xml:space="preserve"> Акт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w:t>
      </w:r>
      <w:r>
        <w:rPr>
          <w:rFonts w:ascii="Times New Roman" w:hAnsi="Times New Roman" w:cs="Times New Roman"/>
          <w:sz w:val="28"/>
          <w:szCs w:val="28"/>
        </w:rPr>
        <w:br/>
        <w:t>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оформляет и утверждает акт о несчастном случае на производстве формы Н-1С по письменному единогласному решению комиссии,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w:t>
      </w:r>
      <w:proofErr w:type="gramEnd"/>
      <w:r>
        <w:rPr>
          <w:rFonts w:ascii="Times New Roman" w:hAnsi="Times New Roman" w:cs="Times New Roman"/>
          <w:sz w:val="28"/>
          <w:szCs w:val="28"/>
        </w:rPr>
        <w:t xml:space="preserve">,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причинно-следственной связи между гибелью (травмой) работника и исполнением им трудовых обязанностей. </w:t>
      </w:r>
      <w:proofErr w:type="gramStart"/>
      <w:r>
        <w:rPr>
          <w:rFonts w:ascii="Times New Roman" w:hAnsi="Times New Roman" w:cs="Times New Roman"/>
          <w:sz w:val="28"/>
          <w:szCs w:val="28"/>
        </w:rPr>
        <w:t xml:space="preserve">При несогласии одного из членов комиссии </w:t>
      </w:r>
      <w:r>
        <w:rPr>
          <w:rFonts w:ascii="Times New Roman" w:hAnsi="Times New Roman" w:cs="Times New Roman"/>
          <w:sz w:val="28"/>
          <w:szCs w:val="28"/>
        </w:rPr>
        <w:lastRenderedPageBreak/>
        <w:t>(включая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расследование несчастного случая проводится в порядке, установленном Трудовым кодексом Российской Федерации и Положением об особенностях расследования несчастных случаев </w:t>
      </w:r>
      <w:r>
        <w:rPr>
          <w:rFonts w:ascii="Times New Roman" w:hAnsi="Times New Roman" w:cs="Times New Roman"/>
          <w:sz w:val="28"/>
          <w:szCs w:val="28"/>
        </w:rPr>
        <w:br/>
        <w:t xml:space="preserve">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утвержденным приказом Министерства труда и социальной защиты Российской Федерации от 20 апреля 2022 г. </w:t>
      </w:r>
      <w:r>
        <w:rPr>
          <w:rFonts w:ascii="Times New Roman" w:hAnsi="Times New Roman" w:cs="Times New Roman"/>
          <w:sz w:val="28"/>
          <w:szCs w:val="28"/>
        </w:rPr>
        <w:br/>
        <w:t>№ 223н.</w:t>
      </w:r>
      <w:proofErr w:type="gramEnd"/>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xml:space="preserve"> комиссией рассматриваются только оригиналы документов.</w:t>
      </w:r>
    </w:p>
    <w:p w:rsidR="000E260F" w:rsidRDefault="000E260F">
      <w:pPr>
        <w:autoSpaceDE w:val="0"/>
        <w:autoSpaceDN w:val="0"/>
        <w:adjustRightInd w:val="0"/>
        <w:spacing w:after="0" w:line="240" w:lineRule="auto"/>
        <w:ind w:firstLine="709"/>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ПЕРЕЧЕНЬ ОСНОВНЫХ НОРМАТИВНЫХ ПРАВОВЫХ АКТОВ </w:t>
      </w:r>
      <w:r>
        <w:rPr>
          <w:rFonts w:ascii="Times New Roman" w:hAnsi="Times New Roman" w:cs="Times New Roman"/>
          <w:sz w:val="28"/>
          <w:szCs w:val="28"/>
        </w:rPr>
        <w:br/>
        <w:t xml:space="preserve">ПО РАССЛЕДОВАНИЮ И УЧЕТУ НЕСЧАСТНЫХ СЛУЧАЕВ НА ПРОИЗВОДСТВЕ </w:t>
      </w:r>
    </w:p>
    <w:p w:rsidR="000E260F" w:rsidRDefault="000E260F">
      <w:pPr>
        <w:spacing w:after="0" w:line="240" w:lineRule="auto"/>
        <w:jc w:val="center"/>
        <w:rPr>
          <w:rFonts w:ascii="Times New Roman" w:hAnsi="Times New Roman" w:cs="Times New Roman"/>
          <w:sz w:val="28"/>
          <w:szCs w:val="28"/>
        </w:rPr>
      </w:pPr>
    </w:p>
    <w:p w:rsidR="000E260F" w:rsidRDefault="00FA2D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Трудовой кодекс Российской Федерации (статьи 227 - 231);</w:t>
      </w:r>
    </w:p>
    <w:p w:rsidR="000E260F" w:rsidRDefault="00FA2D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w:t>
      </w:r>
    </w:p>
    <w:p w:rsidR="000E260F" w:rsidRDefault="000E260F">
      <w:pPr>
        <w:spacing w:after="0" w:line="240" w:lineRule="auto"/>
        <w:jc w:val="center"/>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РАССЛЕДОВАНИЕ </w:t>
      </w:r>
      <w:r>
        <w:rPr>
          <w:rFonts w:ascii="Times New Roman" w:hAnsi="Times New Roman" w:cs="Times New Roman"/>
          <w:sz w:val="28"/>
          <w:szCs w:val="28"/>
        </w:rPr>
        <w:br/>
        <w:t xml:space="preserve">ПРОФЕССИОНАЛЬНЫХ ЗАБОЛЕВАНИЙ </w:t>
      </w:r>
    </w:p>
    <w:p w:rsidR="000E260F" w:rsidRDefault="000E260F">
      <w:pPr>
        <w:spacing w:after="0" w:line="240" w:lineRule="auto"/>
        <w:jc w:val="center"/>
        <w:rPr>
          <w:rFonts w:ascii="Times New Roman" w:hAnsi="Times New Roman" w:cs="Times New Roman"/>
          <w:sz w:val="28"/>
          <w:szCs w:val="28"/>
        </w:rPr>
      </w:pP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Pr>
          <w:rFonts w:ascii="Times New Roman" w:hAnsi="Times New Roman" w:cs="Times New Roman"/>
          <w:sz w:val="28"/>
          <w:szCs w:val="28"/>
        </w:rPr>
        <w:br/>
        <w:t>и повлекшее временную или стойкую утрату им профессиональной трудоспособности и (или) его смерть.</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rsidR="000E260F" w:rsidRDefault="00FA2DE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осужденные к лишению свободы и привлекаемые к оплачиваемому труду страхователем.</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РАБОТОДАТЕЛЯ ПО РАССЛЕДОВАНИЮ </w:t>
      </w:r>
      <w:r>
        <w:rPr>
          <w:rFonts w:ascii="Times New Roman" w:hAnsi="Times New Roman" w:cs="Times New Roman"/>
          <w:sz w:val="28"/>
          <w:szCs w:val="28"/>
        </w:rPr>
        <w:br/>
        <w:t>СЛУЧАЯ ПРОФЕССИОНАЛЬНОГО ЗАБОЛЕВАНИЯ</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Работодатель обязан:</w:t>
      </w:r>
    </w:p>
    <w:p w:rsidR="000E260F" w:rsidRDefault="00FA2DE2">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предварительном диагнозе «острое профессиональное заболевание» - в течение суток со дня, следующего за днем получения указанного извещения;</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предварительном диагнозе «хроническое профессиональное заболевание» - в течение семи рабочих дней со дня, следующего за днем получения указанного извещения;</w:t>
      </w:r>
    </w:p>
    <w:p w:rsidR="000E260F" w:rsidRDefault="00FA2DE2">
      <w:pPr>
        <w:pStyle w:val="a3"/>
        <w:numPr>
          <w:ilvl w:val="0"/>
          <w:numId w:val="13"/>
        </w:numPr>
        <w:tabs>
          <w:tab w:val="left" w:pos="540"/>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санитарно-эпидемиологического контроля (надзора), -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работодателя;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специалиста по охране труда или лицо, назначенное </w:t>
      </w:r>
      <w:proofErr w:type="gramStart"/>
      <w:r>
        <w:rPr>
          <w:rFonts w:ascii="Times New Roman" w:hAnsi="Times New Roman" w:cs="Times New Roman"/>
          <w:sz w:val="28"/>
          <w:szCs w:val="28"/>
        </w:rPr>
        <w:t>ответственным</w:t>
      </w:r>
      <w:proofErr w:type="gramEnd"/>
      <w:r>
        <w:rPr>
          <w:rFonts w:ascii="Times New Roman" w:hAnsi="Times New Roman" w:cs="Times New Roman"/>
          <w:sz w:val="28"/>
          <w:szCs w:val="28"/>
        </w:rPr>
        <w:t xml:space="preserve"> за организацию работы по охране труда;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центра профессиональной патологии, установившего заключительный диагноз профессионального заболевания;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представителя территориального органа СФР (по согласованию);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предоставлять документы</w:t>
      </w:r>
      <w:proofErr w:type="gramEnd"/>
      <w:r>
        <w:rPr>
          <w:rFonts w:ascii="Times New Roman" w:hAnsi="Times New Roman" w:cs="Times New Roman"/>
          <w:sz w:val="28"/>
          <w:szCs w:val="28"/>
        </w:rPr>
        <w:t xml:space="preserve"> и материалы, в том числе архивные, характеризующие условия труда на рабочем месте (участке, цехе);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и учет документации по расследованию;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издать приказ о конкретных мерах по предупреждению профессиональных заболеваний (в месячный срок со дня составления комиссией акта о случае профессионального заболевания) и письменно сообщить в территориальный орган Федеральной службы по надзору в сфере защиты прав потребителей и благополучия человека в субъекте Российской Федерации об исполнении решений комиссии;</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СЛУЧАЯ ПРОФЕССИОНАЛЬНОГО ЗАБОЛЕВАНИЯ</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составляет в 3-х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по истечении срока расследования акт о случае профессионального заболевания</w:t>
      </w:r>
      <w:r>
        <w:rPr>
          <w:rStyle w:val="a7"/>
          <w:rFonts w:ascii="Times New Roman" w:hAnsi="Times New Roman" w:cs="Times New Roman"/>
          <w:sz w:val="28"/>
          <w:szCs w:val="28"/>
        </w:rPr>
        <w:footnoteReference w:id="23"/>
      </w:r>
      <w:r>
        <w:rPr>
          <w:rFonts w:ascii="Times New Roman" w:hAnsi="Times New Roman" w:cs="Times New Roman"/>
          <w:sz w:val="28"/>
          <w:szCs w:val="28"/>
        </w:rPr>
        <w:t xml:space="preserve"> в пяти экземплярах, предназначенных для: работника, работодателя, территориального органа Федеральной службы по надзору в сфере защиты прав потребителей и благополучия человека в субъекте Российской Федерации, центра профессиональной патологии и территориального органа СФР.</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Акт о случае профессионального заболевания подписывается членами комиссии, утверждается руководителем (заместителем руководителя) территориального органа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в субъекте Российской Федерации и заверяется его печатью. </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ПЕРЕЧЕНЬ ОСНОВНЫХ НОРМАТИВНЫХ ПРАВОВЫХ АКТОВ </w:t>
      </w:r>
      <w:r>
        <w:rPr>
          <w:rFonts w:ascii="Times New Roman" w:hAnsi="Times New Roman" w:cs="Times New Roman"/>
          <w:sz w:val="28"/>
          <w:szCs w:val="28"/>
        </w:rPr>
        <w:br/>
        <w:t>ПО РАССЛЕДОВАНИЮ И УЧЕТУ СЛУЧАЕВ ПРОФЕССИОНАЛЬНЫХ ЗАБОЛЕВАНИЙ</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31 января 2019 г. № 36н «Об утверждении </w:t>
      </w:r>
      <w:proofErr w:type="gramStart"/>
      <w:r>
        <w:rPr>
          <w:rFonts w:ascii="Times New Roman" w:hAnsi="Times New Roman" w:cs="Times New Roman"/>
          <w:sz w:val="28"/>
          <w:szCs w:val="28"/>
        </w:rPr>
        <w:t>Порядка проведения экспертизы связи заболевания</w:t>
      </w:r>
      <w:proofErr w:type="gramEnd"/>
      <w:r>
        <w:rPr>
          <w:rFonts w:ascii="Times New Roman" w:hAnsi="Times New Roman" w:cs="Times New Roman"/>
          <w:sz w:val="28"/>
          <w:szCs w:val="28"/>
        </w:rPr>
        <w:t xml:space="preserve"> с профессией и формы медицинского заключения о наличии или об отсутствии профессионального заболевания»;</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Pr>
          <w:rFonts w:ascii="Times New Roman" w:hAnsi="Times New Roman" w:cs="Times New Roman"/>
          <w:sz w:val="28"/>
          <w:szCs w:val="28"/>
        </w:rPr>
        <w:br/>
        <w:t xml:space="preserve">2008 г. № 103; </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28 мая 2001 г. № 176 «О совершенствовании системы расследования </w:t>
      </w:r>
      <w:r>
        <w:rPr>
          <w:rFonts w:ascii="Times New Roman" w:hAnsi="Times New Roman" w:cs="Times New Roman"/>
          <w:sz w:val="28"/>
          <w:szCs w:val="28"/>
        </w:rPr>
        <w:br/>
        <w:t>и учета профессиональных заболеваний в Российской Федерации».</w:t>
      </w:r>
    </w:p>
    <w:p w:rsidR="000E260F" w:rsidRDefault="00FA2DE2">
      <w:pPr>
        <w:pStyle w:val="2"/>
        <w:spacing w:line="240" w:lineRule="auto"/>
        <w:jc w:val="center"/>
        <w:rPr>
          <w:rFonts w:ascii="Times New Roman" w:hAnsi="Times New Roman" w:cs="Times New Roman"/>
          <w:sz w:val="28"/>
          <w:szCs w:val="28"/>
        </w:rPr>
      </w:pPr>
      <w:bookmarkStart w:id="61" w:name="_Toc190430209"/>
      <w:r>
        <w:rPr>
          <w:rFonts w:ascii="Times New Roman" w:hAnsi="Times New Roman" w:cs="Times New Roman"/>
          <w:b/>
          <w:color w:val="auto"/>
          <w:sz w:val="28"/>
          <w:szCs w:val="28"/>
        </w:rPr>
        <w:t xml:space="preserve">17.2 Виды обеспечения по обязательному социальному страхованию </w:t>
      </w:r>
      <w:r>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1"/>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rsidR="000E260F" w:rsidRDefault="000E260F">
      <w:pPr>
        <w:spacing w:after="0" w:line="240" w:lineRule="auto"/>
        <w:ind w:firstLine="708"/>
        <w:jc w:val="both"/>
        <w:rPr>
          <w:rFonts w:ascii="Times New Roman" w:eastAsia="Calibri" w:hAnsi="Times New Roman" w:cs="Times New Roman"/>
          <w:sz w:val="28"/>
          <w:szCs w:val="28"/>
        </w:rPr>
      </w:pP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w:t>
      </w:r>
      <w:r>
        <w:rPr>
          <w:rFonts w:ascii="Times New Roman" w:hAnsi="Times New Roman" w:cs="Times New Roman"/>
          <w:sz w:val="28"/>
          <w:szCs w:val="28"/>
        </w:rPr>
        <w:t xml:space="preserve"> о</w:t>
      </w:r>
      <w:r>
        <w:rPr>
          <w:rFonts w:ascii="Times New Roman" w:eastAsia="Calibri" w:hAnsi="Times New Roman" w:cs="Times New Roman"/>
          <w:sz w:val="28"/>
          <w:szCs w:val="28"/>
        </w:rPr>
        <w:t xml:space="preserve">бязательному социальному страхованию </w:t>
      </w:r>
      <w:r>
        <w:rPr>
          <w:rFonts w:ascii="Times New Roman" w:eastAsia="Calibri" w:hAnsi="Times New Roman" w:cs="Times New Roman"/>
          <w:sz w:val="28"/>
          <w:szCs w:val="28"/>
        </w:rPr>
        <w:br/>
        <w:t>от несчастных случаев на производстве и профессиональных заболеваний осуществляется: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Pr>
          <w:rFonts w:ascii="Times New Roman" w:eastAsia="Calibri" w:hAnsi="Times New Roman" w:cs="Times New Roman"/>
          <w:sz w:val="28"/>
          <w:szCs w:val="28"/>
        </w:rPr>
        <w:br/>
        <w:t xml:space="preserve">в котором наступил страховой случай. Обращение с заявлением </w:t>
      </w:r>
      <w:r>
        <w:rPr>
          <w:rFonts w:ascii="Times New Roman" w:eastAsia="Calibri" w:hAnsi="Times New Roman" w:cs="Times New Roman"/>
          <w:sz w:val="28"/>
          <w:szCs w:val="28"/>
        </w:rPr>
        <w:br/>
        <w:t>в территориальный орган СФР не требуется;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в виде страховых выплат:</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единовременной страховой выплаты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такой выплаты в случае его смерти;</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ежемесячных страховых выплат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законодательством Российской Федерации.</w:t>
      </w:r>
    </w:p>
    <w:p w:rsidR="000E260F" w:rsidRDefault="000E260F">
      <w:pPr>
        <w:spacing w:after="0" w:line="240" w:lineRule="auto"/>
        <w:ind w:firstLine="708"/>
        <w:jc w:val="both"/>
        <w:rPr>
          <w:rFonts w:ascii="Times New Roman" w:eastAsia="Calibri" w:hAnsi="Times New Roman" w:cs="Times New Roman"/>
          <w:sz w:val="28"/>
          <w:szCs w:val="28"/>
        </w:rPr>
      </w:pPr>
    </w:p>
    <w:p w:rsidR="000E260F" w:rsidRDefault="00FA2DE2">
      <w:pPr>
        <w:pStyle w:val="2"/>
        <w:spacing w:line="240" w:lineRule="auto"/>
        <w:jc w:val="center"/>
        <w:rPr>
          <w:rFonts w:ascii="Times New Roman" w:hAnsi="Times New Roman" w:cs="Times New Roman"/>
          <w:sz w:val="28"/>
          <w:szCs w:val="28"/>
        </w:rPr>
      </w:pPr>
      <w:bookmarkStart w:id="62" w:name="_Toc190430210"/>
      <w:r>
        <w:rPr>
          <w:rFonts w:ascii="Times New Roman" w:hAnsi="Times New Roman" w:cs="Times New Roman"/>
          <w:b/>
          <w:color w:val="auto"/>
          <w:sz w:val="28"/>
          <w:szCs w:val="28"/>
        </w:rPr>
        <w:t>17.3 Страховые выплаты в связи с несчастным случаем на производстве или профессиональным заболеванием</w:t>
      </w:r>
      <w:bookmarkEnd w:id="62"/>
      <w:r>
        <w:rPr>
          <w:rFonts w:ascii="Times New Roman" w:hAnsi="Times New Roman" w:cs="Times New Roman"/>
          <w:b/>
          <w:color w:val="auto"/>
          <w:sz w:val="28"/>
          <w:szCs w:val="28"/>
        </w:rPr>
        <w:t>.</w:t>
      </w:r>
    </w:p>
    <w:p w:rsidR="000E260F" w:rsidRDefault="000E260F">
      <w:pPr>
        <w:pStyle w:val="a4"/>
        <w:jc w:val="both"/>
        <w:rPr>
          <w:rFonts w:ascii="Times New Roman" w:hAnsi="Times New Roman" w:cs="Times New Roman"/>
          <w:sz w:val="28"/>
          <w:szCs w:val="28"/>
        </w:rPr>
      </w:pPr>
    </w:p>
    <w:p w:rsidR="000E260F" w:rsidRDefault="00FA2DE2">
      <w:pPr>
        <w:pStyle w:val="3"/>
        <w:spacing w:line="240" w:lineRule="auto"/>
        <w:jc w:val="center"/>
        <w:rPr>
          <w:rFonts w:ascii="Times New Roman" w:eastAsia="Times New Roman" w:hAnsi="Times New Roman" w:cs="Times New Roman"/>
          <w:b/>
          <w:color w:val="auto"/>
          <w:sz w:val="28"/>
          <w:szCs w:val="28"/>
          <w:lang w:eastAsia="ru-RU"/>
        </w:rPr>
      </w:pPr>
      <w:bookmarkStart w:id="63" w:name="_Toc190430211"/>
      <w:r>
        <w:rPr>
          <w:rFonts w:ascii="Times New Roman" w:eastAsia="Times New Roman" w:hAnsi="Times New Roman" w:cs="Times New Roman"/>
          <w:b/>
          <w:color w:val="auto"/>
          <w:sz w:val="28"/>
          <w:szCs w:val="28"/>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bookmarkEnd w:id="63"/>
    </w:p>
    <w:p w:rsidR="000E260F" w:rsidRDefault="00FA2DE2">
      <w:pPr>
        <w:spacing w:before="120"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rsidR="000E260F" w:rsidRDefault="00FA2DE2">
      <w:pPr>
        <w:spacing w:before="120"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Выплачивается застрахованному лицу не позднее одного календарного месяца со дня ее назначения. Ее размер определяется в соответствии </w:t>
      </w:r>
      <w:r>
        <w:rPr>
          <w:rFonts w:ascii="Times New Roman" w:eastAsia="Times New Roman" w:hAnsi="Times New Roman" w:cs="Times New Roman"/>
          <w:sz w:val="28"/>
          <w:szCs w:val="28"/>
          <w:lang w:eastAsia="ru-RU"/>
        </w:rPr>
        <w:br/>
        <w:t>со степенью утраты застрахованным лицом профессиональной трудоспособности исходя из максимального ее размера. Максимальный размер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r>
        <w:rPr>
          <w:rFonts w:ascii="Times New Roman" w:eastAsia="Times New Roman" w:hAnsi="Times New Roman" w:cs="Times New Roman"/>
          <w:b/>
          <w:i/>
          <w:sz w:val="28"/>
          <w:szCs w:val="28"/>
          <w:lang w:eastAsia="ru-RU"/>
        </w:rPr>
        <w:t>.</w:t>
      </w:r>
      <w:r>
        <w:rPr>
          <w:rFonts w:ascii="Times New Roman" w:eastAsia="Times New Roman" w:hAnsi="Times New Roman" w:cs="Times New Roman"/>
          <w:sz w:val="28"/>
          <w:szCs w:val="28"/>
          <w:lang w:eastAsia="ru-RU"/>
        </w:rPr>
        <w:t xml:space="preserve"> В местностях, где установлены районные коэффициенты, процентные надбавки к заработной плате, размер единовременной страховой выплаты определяется с учетом этих коэффициентов и надбавок.</w:t>
      </w:r>
    </w:p>
    <w:p w:rsidR="000E260F" w:rsidRDefault="00FA2DE2">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Ежемесячная страховая выплата.</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Выплачивается застрахованному лицу за весь период утраты </w:t>
      </w:r>
      <w:r>
        <w:rPr>
          <w:rFonts w:ascii="Times New Roman" w:eastAsia="Calibri" w:hAnsi="Times New Roman" w:cs="Times New Roman"/>
          <w:sz w:val="28"/>
          <w:szCs w:val="28"/>
          <w:lang w:eastAsia="ru-RU"/>
        </w:rPr>
        <w:br/>
        <w:t xml:space="preserve">им профессиональной трудоспособности с того дня, с которого учреждением МСЭ установлен факт утраты застрахованным лицом профессиональной трудоспособности, исключая период, за который было назначено пособие по временной нетрудоспособности в связи с несчастным случаем </w:t>
      </w:r>
      <w:r>
        <w:rPr>
          <w:rFonts w:ascii="Times New Roman" w:eastAsia="Calibri" w:hAnsi="Times New Roman" w:cs="Times New Roman"/>
          <w:sz w:val="28"/>
          <w:szCs w:val="28"/>
          <w:lang w:eastAsia="ru-RU"/>
        </w:rPr>
        <w:br/>
        <w:t xml:space="preserve">на производстве или профессиональным заболеванием. Размер ежемесячной страховой выплаты определяется как доля среднего месячного заработка застрахованного лица, исчисленная с учетом степени утраты профессиональной трудоспособности. </w:t>
      </w:r>
      <w:proofErr w:type="gramStart"/>
      <w:r>
        <w:rPr>
          <w:rFonts w:ascii="Times New Roman" w:eastAsia="Calibri" w:hAnsi="Times New Roman" w:cs="Times New Roman"/>
          <w:sz w:val="28"/>
          <w:szCs w:val="28"/>
          <w:lang w:eastAsia="ru-RU"/>
        </w:rPr>
        <w:t xml:space="preserve">По общему правилу средний месячный заработок застрахованного лица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Назначение (отказ в назначении) единовременной и (или) ежемесячной страховой выплаты осуществляется не позднее 10 дней со дня поступления в территориальный орган СФР соответствующего заявления и всех иных необходимых для назначения обеспечения по страхованию документов.</w:t>
      </w:r>
    </w:p>
    <w:p w:rsidR="000E260F" w:rsidRDefault="00FA2DE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заявление, </w:t>
      </w:r>
      <w:r>
        <w:rPr>
          <w:rFonts w:ascii="Times New Roman" w:eastAsia="Calibri" w:hAnsi="Times New Roman" w:cs="Times New Roman"/>
          <w:sz w:val="28"/>
          <w:szCs w:val="28"/>
          <w:lang w:eastAsia="ru-RU"/>
        </w:rPr>
        <w:t xml:space="preserve">составленное по установленной форме;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заключение учреждения МСЭ о степени утраты профессиональной трудоспособности </w:t>
      </w:r>
      <w:proofErr w:type="gramStart"/>
      <w:r>
        <w:rPr>
          <w:rFonts w:ascii="Times New Roman" w:eastAsia="Times New Roman" w:hAnsi="Times New Roman" w:cs="Times New Roman"/>
          <w:sz w:val="28"/>
          <w:szCs w:val="28"/>
          <w:lang w:eastAsia="ru-RU"/>
        </w:rPr>
        <w:t>застрахованным</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извещение медицинской организации об установлении заключительного диагноза острого или хронического профессионального заболевания (отравления)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заключение центра профессиональной патологии о наличии профессионального заболевания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справка (иной документ) о заработке </w:t>
      </w:r>
      <w:proofErr w:type="gramStart"/>
      <w:r>
        <w:rPr>
          <w:rFonts w:ascii="Times New Roman" w:eastAsia="Times New Roman" w:hAnsi="Times New Roman" w:cs="Times New Roman"/>
          <w:sz w:val="28"/>
          <w:szCs w:val="28"/>
          <w:lang w:eastAsia="ru-RU"/>
        </w:rPr>
        <w:t>застрахованного</w:t>
      </w:r>
      <w:proofErr w:type="gramEnd"/>
      <w:r>
        <w:rPr>
          <w:rFonts w:ascii="Times New Roman" w:eastAsia="Times New Roman" w:hAnsi="Times New Roman" w:cs="Times New Roman"/>
          <w:sz w:val="28"/>
          <w:szCs w:val="28"/>
          <w:lang w:eastAsia="ru-RU"/>
        </w:rPr>
        <w:t xml:space="preserve"> (иных выплатах и вознаграждениях)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w:t>
      </w:r>
    </w:p>
    <w:p w:rsidR="000E260F" w:rsidRDefault="00FA2DE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 случае перемены фамилии, имени, отчества заявителя: свидетельство о такой перемене.</w:t>
      </w:r>
    </w:p>
    <w:p w:rsidR="000E260F" w:rsidRDefault="00FA2DE2">
      <w:pPr>
        <w:spacing w:before="120"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Застрахованное лицо (его представитель) может самостоятельно предоставить в территориальный орган СФР имеющиеся у него документы, необходимые для назначения страховых выплат.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Порядок предоставления государственной услуги и форма заявления установлены соответствующим административным регламентом страховщика, который размещен на сайте СФР.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Важно:</w:t>
      </w:r>
      <w:r>
        <w:rPr>
          <w:rFonts w:ascii="Times New Roman" w:eastAsia="Calibri" w:hAnsi="Times New Roman" w:cs="Times New Roman"/>
          <w:sz w:val="28"/>
          <w:szCs w:val="28"/>
          <w:lang w:eastAsia="ru-RU"/>
        </w:rPr>
        <w:t xml:space="preserve"> страхователь обязан собирать и представлять за свой счет страховщику в установленные страховщиком сроки документы (их заверенные копии), являющиеся основанием для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0E260F" w:rsidRDefault="000E260F">
      <w:pPr>
        <w:spacing w:after="0" w:line="240" w:lineRule="auto"/>
        <w:ind w:firstLine="720"/>
        <w:jc w:val="both"/>
        <w:rPr>
          <w:rFonts w:ascii="Times New Roman" w:eastAsia="Calibri" w:hAnsi="Times New Roman" w:cs="Times New Roman"/>
          <w:sz w:val="28"/>
          <w:szCs w:val="28"/>
          <w:lang w:eastAsia="ru-RU"/>
        </w:rPr>
      </w:pPr>
    </w:p>
    <w:p w:rsidR="000E260F" w:rsidRDefault="00FA2DE2">
      <w:pPr>
        <w:pStyle w:val="3"/>
        <w:spacing w:line="240" w:lineRule="auto"/>
        <w:jc w:val="center"/>
        <w:rPr>
          <w:rFonts w:ascii="Times New Roman" w:hAnsi="Times New Roman" w:cs="Times New Roman"/>
          <w:b/>
          <w:color w:val="auto"/>
          <w:sz w:val="28"/>
          <w:szCs w:val="28"/>
        </w:rPr>
      </w:pPr>
      <w:bookmarkStart w:id="64" w:name="_Toc190430212"/>
      <w:r>
        <w:rPr>
          <w:rFonts w:ascii="Times New Roman" w:hAnsi="Times New Roman" w:cs="Times New Roman"/>
          <w:b/>
          <w:color w:val="auto"/>
          <w:sz w:val="28"/>
          <w:szCs w:val="28"/>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bookmarkEnd w:id="64"/>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единовременной страховой выплаты в случае смерти застрахованного в результате наступления страхового случая имеют:</w:t>
      </w:r>
    </w:p>
    <w:p w:rsidR="000E260F" w:rsidRDefault="00FA2DE2">
      <w:pPr>
        <w:tabs>
          <w:tab w:val="left" w:pos="284"/>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0E260F" w:rsidRDefault="00FA2DE2">
      <w:pPr>
        <w:tabs>
          <w:tab w:val="left" w:pos="851"/>
          <w:tab w:val="left" w:pos="993"/>
        </w:tabs>
        <w:spacing w:after="0" w:line="240" w:lineRule="auto"/>
        <w:ind w:left="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родители, супруг (супруга) умершего;</w:t>
      </w:r>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нетрудоспособные лица, состоявшие на иждивении умершего или имевшие ко дню его смерти право на получение от него содержания;</w:t>
      </w:r>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r>
        <w:rPr>
          <w:rFonts w:ascii="Times New Roman" w:eastAsia="Calibri" w:hAnsi="Times New Roman" w:cs="Times New Roman"/>
          <w:sz w:val="28"/>
          <w:szCs w:val="28"/>
          <w:lang w:eastAsia="ru-RU"/>
        </w:rPr>
        <w:tab/>
      </w:r>
      <w:proofErr w:type="gramEnd"/>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единовременной страховой выплаты в случае смерти застрахованного лица составляет 2 миллиона рублей (по страховым случаям, наступившим с 3 апреля 2023 года) и производится равными долями лицам, имевшим на день смерти застрахованного лица право на ее получение.</w:t>
      </w:r>
    </w:p>
    <w:p w:rsidR="000E260F" w:rsidRDefault="000E260F">
      <w:pPr>
        <w:tabs>
          <w:tab w:val="left" w:pos="851"/>
        </w:tabs>
        <w:spacing w:after="0" w:line="240" w:lineRule="auto"/>
        <w:ind w:firstLine="709"/>
        <w:jc w:val="both"/>
        <w:rPr>
          <w:rFonts w:ascii="Times New Roman" w:eastAsia="Calibri" w:hAnsi="Times New Roman" w:cs="Times New Roman"/>
          <w:sz w:val="28"/>
          <w:szCs w:val="28"/>
          <w:lang w:eastAsia="ru-RU"/>
        </w:rPr>
      </w:pPr>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Ежемесячная страховая выплата </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ежемесячной страховой выплаты в случае смерти застрахованного лица в результате наступления страхового случая имеют:</w:t>
      </w:r>
    </w:p>
    <w:p w:rsidR="000E260F" w:rsidRDefault="00FA2DE2">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0E260F" w:rsidRDefault="00FA2DE2">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lastRenderedPageBreak/>
        <w:t>-  ребенок умершего, родившийся после его смерти;</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один из родителей, супруг (супруга) либо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rsidR="000E260F" w:rsidRDefault="00FA2DE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roofErr w:type="gramStart"/>
      <w:r>
        <w:rPr>
          <w:rFonts w:ascii="Times New Roman" w:eastAsia="Calibri" w:hAnsi="Times New Roman" w:cs="Times New Roman"/>
          <w:sz w:val="28"/>
          <w:szCs w:val="28"/>
          <w:lang w:eastAsia="ru-RU"/>
        </w:rPr>
        <w:t>- 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Размер ежемесячной страховой выплаты исчисляется исходя из среднемесячного заработка застрахованного лица,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ежемесячной страховой выплаты каждому лицу, имеющему право на ее получение, общий размер указанных выплат делится на число лиц, имеющих право на получение страховых выплат в случае смерти застрахованного лица. </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Ограничение максимальным размером применяется к общей сумме назначенных ежемесячных страховых выплат.</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Назначение (отказ в назначении) единовременной и (или) ежемесячной страховой выплаты в случае смерти застрахованного лица принимается в течение двух календарных дней после поступления в территориальный орган СФР соответствующего заявления и оригиналов документов (их копий, заверенных в установленном порядке), необходимых для назначения обеспечения по страхованию.</w:t>
      </w:r>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заявление, составленное по установленной форме;</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w:t>
      </w:r>
      <w:r>
        <w:rPr>
          <w:rFonts w:ascii="Times New Roman" w:eastAsia="Calibri" w:hAnsi="Times New Roman" w:cs="Times New Roman"/>
          <w:sz w:val="28"/>
          <w:szCs w:val="28"/>
          <w:lang w:eastAsia="ru-RU"/>
        </w:rPr>
        <w:lastRenderedPageBreak/>
        <w:t xml:space="preserve">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свидетельство о смерти застрахованного лица;</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заключение о связи смерти застрахованного лица с несчастным случаем на производстве или профессиональным заболеванием (</w:t>
      </w:r>
      <w:r>
        <w:rPr>
          <w:rFonts w:ascii="Times New Roman" w:eastAsia="Calibri" w:hAnsi="Times New Roman" w:cs="Times New Roman"/>
          <w:i/>
          <w:sz w:val="28"/>
          <w:szCs w:val="28"/>
          <w:lang w:eastAsia="ru-RU"/>
        </w:rPr>
        <w:t>выдается учреждением МСЭ</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застрахованного лица в трудовых отношениях со страхователем;</w:t>
      </w:r>
    </w:p>
    <w:p w:rsidR="000E260F" w:rsidRDefault="00FA2DE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справка (иной документ) о заработке застрахованного лица (иных выплатах и вознаграждениях) </w:t>
      </w:r>
      <w:r>
        <w:rPr>
          <w:rFonts w:ascii="Times New Roman" w:eastAsia="Calibri" w:hAnsi="Times New Roman" w:cs="Times New Roman"/>
          <w:i/>
          <w:sz w:val="28"/>
          <w:szCs w:val="28"/>
          <w:lang w:eastAsia="ru-RU"/>
        </w:rPr>
        <w:t xml:space="preserve">(самостоятельное предоставление </w:t>
      </w:r>
      <w:r>
        <w:rPr>
          <w:rFonts w:ascii="Times New Roman" w:eastAsia="Calibri" w:hAnsi="Times New Roman" w:cs="Times New Roman"/>
          <w:i/>
          <w:sz w:val="28"/>
          <w:szCs w:val="28"/>
          <w:lang w:eastAsia="ru-RU"/>
        </w:rPr>
        <w:br/>
        <w:t>не требуется).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Дополнительно для отдельных категорий лиц потребуются:</w:t>
      </w:r>
    </w:p>
    <w:p w:rsidR="000E260F" w:rsidRDefault="00FA2DE2">
      <w:pPr>
        <w:spacing w:after="0" w:line="240" w:lineRule="auto"/>
        <w:ind w:firstLine="709"/>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не достигших возраста 18 лет: </w:t>
      </w:r>
      <w:r>
        <w:rPr>
          <w:rFonts w:ascii="Times New Roman" w:eastAsia="Calibri" w:hAnsi="Times New Roman" w:cs="Times New Roman"/>
          <w:sz w:val="28"/>
          <w:szCs w:val="28"/>
          <w:lang w:eastAsia="ru-RU"/>
        </w:rPr>
        <w:t xml:space="preserve">свидетельство </w:t>
      </w:r>
      <w:r>
        <w:rPr>
          <w:rFonts w:ascii="Times New Roman" w:eastAsia="Calibri" w:hAnsi="Times New Roman" w:cs="Times New Roman"/>
          <w:sz w:val="28"/>
          <w:szCs w:val="28"/>
          <w:lang w:eastAsia="ru-RU"/>
        </w:rPr>
        <w:br/>
        <w:t>о рождении ребенка;</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обучающихся по очной форме обучения: </w:t>
      </w:r>
      <w:r>
        <w:rPr>
          <w:rFonts w:ascii="Times New Roman" w:eastAsia="Calibri" w:hAnsi="Times New Roman" w:cs="Times New Roman"/>
          <w:sz w:val="28"/>
          <w:szCs w:val="28"/>
          <w:lang w:eastAsia="ru-RU"/>
        </w:rPr>
        <w:t xml:space="preserve">свидетельство о рождении ребенка, справка образовательной организации </w:t>
      </w:r>
      <w:r>
        <w:rPr>
          <w:rFonts w:ascii="Times New Roman" w:eastAsia="Calibri" w:hAnsi="Times New Roman" w:cs="Times New Roman"/>
          <w:sz w:val="28"/>
          <w:szCs w:val="28"/>
          <w:lang w:eastAsia="ru-RU"/>
        </w:rPr>
        <w:br/>
        <w:t>о том, что лицо обучается в этой образовательной организации по очной форме обучения;</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в отношении родителей:</w:t>
      </w:r>
      <w:r>
        <w:rPr>
          <w:rFonts w:ascii="Times New Roman" w:eastAsia="Calibri" w:hAnsi="Times New Roman" w:cs="Times New Roman"/>
          <w:sz w:val="28"/>
          <w:szCs w:val="28"/>
          <w:lang w:eastAsia="ru-RU"/>
        </w:rPr>
        <w:t xml:space="preserve"> свидетельство о рождении застрахованного лица;</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отношении супруга (супруги)</w:t>
      </w:r>
      <w:r>
        <w:rPr>
          <w:rFonts w:ascii="Times New Roman" w:eastAsia="Calibri" w:hAnsi="Times New Roman" w:cs="Times New Roman"/>
          <w:sz w:val="28"/>
          <w:szCs w:val="28"/>
          <w:lang w:eastAsia="ru-RU"/>
        </w:rPr>
        <w:t>: свидетельство о заключении брака;</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нетрудоспособных лиц, состоявших на иждивении умершего лица или имевших ко дню его смерти право на получение от него содержания: </w:t>
      </w:r>
      <w:r>
        <w:rPr>
          <w:rFonts w:ascii="Times New Roman" w:eastAsia="Calibri" w:hAnsi="Times New Roman" w:cs="Times New Roman"/>
          <w:sz w:val="28"/>
          <w:szCs w:val="28"/>
          <w:lang w:eastAsia="ru-RU"/>
        </w:rPr>
        <w:t>решение суда, подтверждающее факт нахождения на иждивении застрахованного лица на момент его смерти (право на получение содержания, например, на получение алиментов), документ, подтверждающий нетрудоспособность лица (например, документ, подтверждающий инвалидность);</w:t>
      </w:r>
    </w:p>
    <w:p w:rsidR="000E260F" w:rsidRDefault="00FA2DE2">
      <w:pPr>
        <w:spacing w:after="0" w:line="240" w:lineRule="auto"/>
        <w:ind w:firstLine="72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u w:val="single"/>
          <w:lang w:eastAsia="ru-RU"/>
        </w:rPr>
        <w:t>в отношении члена семьи, который не работает и занят уходом за состоявшими на иждивении умершего его детьми, внуками, братьями и сестрами</w:t>
      </w:r>
      <w:r>
        <w:rPr>
          <w:rFonts w:ascii="Times New Roman" w:eastAsia="Calibri" w:hAnsi="Times New Roman" w:cs="Times New Roman"/>
          <w:sz w:val="28"/>
          <w:szCs w:val="28"/>
          <w:lang w:eastAsia="ru-RU"/>
        </w:rPr>
        <w:t>: решение суда, подтверждающее факт нахождения на иждивении застрахованного лица на момент его смерти; документ, подтверждающий степень родства с застрахованным лицом либо справка о составе его семьи; документ, подтверждающий, что заявитель не работает (например, трудовая книжка заявителя).</w:t>
      </w:r>
      <w:proofErr w:type="gramEnd"/>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случае перемены фамилии, имени, отчества заявителя</w:t>
      </w:r>
      <w:r>
        <w:rPr>
          <w:rFonts w:ascii="Times New Roman" w:eastAsia="Calibri" w:hAnsi="Times New Roman" w:cs="Times New Roman"/>
          <w:sz w:val="28"/>
          <w:szCs w:val="28"/>
          <w:lang w:eastAsia="ru-RU"/>
        </w:rPr>
        <w:t>: свидетельство о такой перемене.</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Заявитель (его представитель) может самостоятельно предоставить </w:t>
      </w:r>
      <w:r>
        <w:rPr>
          <w:rFonts w:ascii="Times New Roman" w:eastAsia="Calibri" w:hAnsi="Times New Roman" w:cs="Times New Roman"/>
          <w:sz w:val="28"/>
          <w:szCs w:val="28"/>
          <w:lang w:eastAsia="ru-RU"/>
        </w:rPr>
        <w:br/>
        <w:t xml:space="preserve">в территориальный орган СФР имеющиеся у него документы, необходимые для назначения страховых выплат.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Порядок предоставления государственной услуги и форма заявления установлены соответствующим административным регламентом страховщика. Указанный административный регламент размещен на сайте СФР.</w:t>
      </w:r>
    </w:p>
    <w:p w:rsidR="000E260F" w:rsidRDefault="00FA2DE2">
      <w:pPr>
        <w:pStyle w:val="2"/>
        <w:spacing w:line="240" w:lineRule="auto"/>
        <w:jc w:val="center"/>
        <w:rPr>
          <w:rFonts w:ascii="Times New Roman" w:hAnsi="Times New Roman" w:cs="Times New Roman"/>
          <w:sz w:val="28"/>
          <w:szCs w:val="28"/>
        </w:rPr>
      </w:pPr>
      <w:bookmarkStart w:id="65" w:name="_Toc190430213"/>
      <w:r>
        <w:rPr>
          <w:rFonts w:ascii="Times New Roman" w:hAnsi="Times New Roman" w:cs="Times New Roman"/>
          <w:b/>
          <w:color w:val="auto"/>
          <w:sz w:val="28"/>
          <w:szCs w:val="28"/>
        </w:rPr>
        <w:t>17.4 Оплата дополнительных расходов, связанных с медицинской, социальной и профессиональной реабилитацией застрахованного лица</w:t>
      </w:r>
      <w:bookmarkEnd w:id="65"/>
    </w:p>
    <w:p w:rsidR="000E260F" w:rsidRDefault="00FA2DE2">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 основании рекомендаций, предусмотренных в программе реабилитации пострадавшего в результате несчастного случая на производстве и профессионального заболевания (далее – ПРП), застрахованному лицу на основании его заявления могут быть оплачены расходы: на приобретение лекарственных препаратов для медицинского применения и медицинских изделий, на посторонний (специальный медицинский и бытовой) уход за застрахованным лицом, на санаторно-курортное лечение;</w:t>
      </w:r>
      <w:proofErr w:type="gramEnd"/>
      <w:r>
        <w:rPr>
          <w:rFonts w:ascii="Times New Roman" w:eastAsia="Times New Roman" w:hAnsi="Times New Roman" w:cs="Times New Roman"/>
          <w:sz w:val="28"/>
          <w:szCs w:val="28"/>
          <w:lang w:eastAsia="ru-RU"/>
        </w:rPr>
        <w:t xml:space="preserve"> отпуск застрахованного лица и проезд к месту лечения и обратно; на изготовление и ремонт протезов, протезно-ортопедических изделий, </w:t>
      </w:r>
      <w:proofErr w:type="spellStart"/>
      <w:r>
        <w:rPr>
          <w:rFonts w:ascii="Times New Roman" w:eastAsia="Times New Roman" w:hAnsi="Times New Roman" w:cs="Times New Roman"/>
          <w:sz w:val="28"/>
          <w:szCs w:val="28"/>
          <w:lang w:eastAsia="ru-RU"/>
        </w:rPr>
        <w:t>ортезов</w:t>
      </w:r>
      <w:proofErr w:type="spellEnd"/>
      <w:r>
        <w:rPr>
          <w:rFonts w:ascii="Times New Roman" w:eastAsia="Times New Roman" w:hAnsi="Times New Roman" w:cs="Times New Roman"/>
          <w:sz w:val="28"/>
          <w:szCs w:val="28"/>
          <w:lang w:eastAsia="ru-RU"/>
        </w:rPr>
        <w:t>; на обеспечение техническими средствами реабилитации и их ремонт; на обеспечение транспортными средствами, их ремонт, на горюче-смазочные материалы; на профессиональное обучение (дополнительное профессиональное образование); на проезд застрахованного лица для получения отдельных видов медицинской и социальной реабилитации, и сопровождающего его лица в случае, если сопровождение обусловлено медицинскими показаниями, указанными в ПРП (туда и обратно).</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осуществляется в соответствии с постановлением Правительства Российской Федерации от 15 мая 2006 г. № 286. </w:t>
      </w:r>
    </w:p>
    <w:p w:rsidR="000E260F" w:rsidRDefault="000E260F">
      <w:pPr>
        <w:spacing w:after="0" w:line="240" w:lineRule="auto"/>
        <w:ind w:firstLine="709"/>
        <w:jc w:val="both"/>
        <w:rPr>
          <w:rFonts w:ascii="Times New Roman" w:eastAsia="Calibri" w:hAnsi="Times New Roman" w:cs="Times New Roman"/>
          <w:sz w:val="28"/>
          <w:szCs w:val="28"/>
          <w:lang w:eastAsia="ru-RU"/>
        </w:rPr>
      </w:pPr>
    </w:p>
    <w:p w:rsidR="000E260F" w:rsidRDefault="000E260F">
      <w:pPr>
        <w:spacing w:after="0" w:line="240" w:lineRule="auto"/>
        <w:ind w:firstLine="709"/>
        <w:jc w:val="both"/>
        <w:rPr>
          <w:rFonts w:ascii="Times New Roman" w:eastAsia="Calibri" w:hAnsi="Times New Roman" w:cs="Times New Roman"/>
          <w:sz w:val="28"/>
          <w:szCs w:val="28"/>
          <w:lang w:eastAsia="ru-RU"/>
        </w:rPr>
      </w:pPr>
    </w:p>
    <w:p w:rsidR="000E260F" w:rsidRDefault="00FA2DE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Оплата отпуска застрахованного лица (сверх ежегодно оплачиваемого отпуска, установленного законодательством Российской Федерации)</w:t>
      </w:r>
    </w:p>
    <w:p w:rsidR="000E260F" w:rsidRDefault="000E260F">
      <w:pPr>
        <w:spacing w:after="0" w:line="240" w:lineRule="auto"/>
        <w:jc w:val="both"/>
        <w:rPr>
          <w:rFonts w:ascii="Times New Roman" w:eastAsia="Calibri" w:hAnsi="Times New Roman" w:cs="Times New Roman"/>
          <w:sz w:val="28"/>
          <w:szCs w:val="28"/>
          <w:lang w:eastAsia="ru-RU"/>
        </w:rPr>
      </w:pPr>
    </w:p>
    <w:p w:rsidR="000E260F" w:rsidRDefault="00FA2DE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Застрахованное лицо, направляющееся на санаторно-курортное лечение в соответствии с ПРП, имеет право </w:t>
      </w:r>
      <w:r>
        <w:rPr>
          <w:rFonts w:ascii="Times New Roman" w:eastAsia="Calibri" w:hAnsi="Times New Roman" w:cs="Times New Roman"/>
          <w:b/>
          <w:sz w:val="28"/>
          <w:szCs w:val="28"/>
          <w:lang w:eastAsia="ru-RU"/>
        </w:rPr>
        <w:t>на оплату отпуска застрахованного лица</w:t>
      </w:r>
      <w:r>
        <w:rPr>
          <w:rFonts w:ascii="Times New Roman" w:eastAsia="Calibri" w:hAnsi="Times New Roman" w:cs="Times New Roman"/>
          <w:sz w:val="28"/>
          <w:szCs w:val="28"/>
          <w:lang w:eastAsia="ru-RU"/>
        </w:rPr>
        <w:t xml:space="preserve"> (сверх ежегодно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обратно.</w:t>
      </w:r>
    </w:p>
    <w:p w:rsidR="000E260F" w:rsidRDefault="00FA2DE2">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Срок подачи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Страхователь предоставляет сведения для оплаты отпуска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w:t>
      </w:r>
      <w:r>
        <w:rPr>
          <w:rFonts w:ascii="Times New Roman" w:eastAsia="Times New Roman" w:hAnsi="Times New Roman" w:cs="Times New Roman"/>
          <w:b/>
          <w:sz w:val="28"/>
          <w:szCs w:val="28"/>
        </w:rPr>
        <w:t> за 2 недели</w:t>
      </w:r>
      <w:r>
        <w:rPr>
          <w:rFonts w:ascii="Times New Roman" w:eastAsia="Times New Roman" w:hAnsi="Times New Roman" w:cs="Times New Roman"/>
          <w:sz w:val="28"/>
          <w:szCs w:val="28"/>
        </w:rPr>
        <w:t> до дня начала отпуска застрахованного лица.</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Примечание:</w:t>
      </w:r>
      <w:r>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страховщика извещения о представлении недостающих сведений.</w:t>
      </w:r>
    </w:p>
    <w:p w:rsidR="000E260F" w:rsidRDefault="000E260F">
      <w:pPr>
        <w:shd w:val="clear" w:color="auto" w:fill="FFFFFF"/>
        <w:spacing w:after="330" w:line="240" w:lineRule="auto"/>
        <w:jc w:val="both"/>
        <w:rPr>
          <w:rFonts w:ascii="Times New Roman" w:eastAsia="Times New Roman" w:hAnsi="Times New Roman" w:cs="Times New Roman"/>
          <w:sz w:val="28"/>
          <w:szCs w:val="28"/>
        </w:rPr>
      </w:pPr>
    </w:p>
    <w:p w:rsidR="000E260F" w:rsidRDefault="000E260F">
      <w:pPr>
        <w:shd w:val="clear" w:color="auto" w:fill="FFFFFF"/>
        <w:spacing w:after="330" w:line="240" w:lineRule="auto"/>
        <w:jc w:val="both"/>
        <w:rPr>
          <w:rFonts w:ascii="Times New Roman" w:eastAsia="Times New Roman" w:hAnsi="Times New Roman" w:cs="Times New Roman"/>
          <w:sz w:val="28"/>
          <w:szCs w:val="28"/>
        </w:rPr>
      </w:pP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Способы подачи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 бумажном носителе:</w:t>
      </w:r>
    </w:p>
    <w:p w:rsidR="000E260F" w:rsidRDefault="00FA2DE2">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Лично</w:t>
      </w:r>
      <w:r>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rsidR="000E260F" w:rsidRDefault="00FA2DE2">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По </w:t>
      </w:r>
      <w:r>
        <w:rPr>
          <w:rFonts w:ascii="Times New Roman" w:eastAsia="Times New Roman" w:hAnsi="Times New Roman" w:cs="Times New Roman"/>
          <w:b/>
          <w:sz w:val="28"/>
          <w:szCs w:val="28"/>
        </w:rPr>
        <w:t>Почте России</w:t>
      </w:r>
      <w:r>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rsidR="000E260F" w:rsidRDefault="000E260F">
      <w:pPr>
        <w:numPr>
          <w:ilvl w:val="0"/>
          <w:numId w:val="4"/>
        </w:numPr>
        <w:shd w:val="clear" w:color="auto" w:fill="FFFFFF"/>
        <w:spacing w:after="0" w:line="240" w:lineRule="auto"/>
        <w:jc w:val="both"/>
        <w:rPr>
          <w:rFonts w:ascii="Times New Roman" w:hAnsi="Times New Roman" w:cs="Times New Roman"/>
          <w:sz w:val="28"/>
          <w:szCs w:val="28"/>
        </w:rPr>
      </w:pP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 форме электронного документа:</w:t>
      </w: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Через государственную информационную систему </w:t>
      </w:r>
      <w:r>
        <w:rPr>
          <w:rFonts w:ascii="Times New Roman" w:eastAsia="Times New Roman" w:hAnsi="Times New Roman" w:cs="Times New Roman"/>
          <w:b/>
          <w:sz w:val="28"/>
          <w:szCs w:val="28"/>
        </w:rPr>
        <w:t>«Единая интегрированная информационная система «Соцстрах»</w:t>
      </w:r>
      <w:r>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rsidR="000E260F" w:rsidRDefault="000E260F">
      <w:pPr>
        <w:shd w:val="clear" w:color="auto" w:fill="FFFFFF"/>
        <w:spacing w:after="0" w:line="240" w:lineRule="auto"/>
        <w:jc w:val="both"/>
        <w:rPr>
          <w:rFonts w:ascii="Times New Roman" w:eastAsia="Times New Roman" w:hAnsi="Times New Roman" w:cs="Times New Roman"/>
          <w:sz w:val="28"/>
          <w:szCs w:val="28"/>
        </w:rPr>
      </w:pP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rsidR="000E260F" w:rsidRDefault="000E260F">
      <w:pPr>
        <w:shd w:val="clear" w:color="auto" w:fill="FFFFFF"/>
        <w:spacing w:after="330" w:line="240" w:lineRule="auto"/>
        <w:jc w:val="both"/>
        <w:rPr>
          <w:rFonts w:ascii="Times New Roman" w:eastAsia="Times New Roman" w:hAnsi="Times New Roman" w:cs="Times New Roman"/>
          <w:b/>
          <w:sz w:val="28"/>
          <w:szCs w:val="28"/>
        </w:rPr>
      </w:pP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При обращении в территориальный орган СФР представителя страхователя должен </w:t>
      </w:r>
      <w:proofErr w:type="gramStart"/>
      <w:r>
        <w:rPr>
          <w:rFonts w:ascii="Times New Roman" w:eastAsia="Times New Roman" w:hAnsi="Times New Roman" w:cs="Times New Roman"/>
          <w:b/>
          <w:sz w:val="28"/>
          <w:szCs w:val="28"/>
        </w:rPr>
        <w:t>предоставить следующие документы</w:t>
      </w:r>
      <w:proofErr w:type="gramEnd"/>
      <w:r>
        <w:rPr>
          <w:rFonts w:ascii="Times New Roman" w:eastAsia="Times New Roman" w:hAnsi="Times New Roman" w:cs="Times New Roman"/>
          <w:b/>
          <w:sz w:val="28"/>
          <w:szCs w:val="28"/>
        </w:rPr>
        <w:t>: </w:t>
      </w:r>
    </w:p>
    <w:p w:rsidR="000E260F" w:rsidRDefault="00FA2DE2">
      <w:pPr>
        <w:numPr>
          <w:ilvl w:val="0"/>
          <w:numId w:val="6"/>
        </w:numPr>
        <w:shd w:val="clear" w:color="auto" w:fill="FFFFFF"/>
        <w:spacing w:after="33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удостоверяющий личность представителя страхователя.</w:t>
      </w:r>
    </w:p>
    <w:p w:rsidR="000E260F" w:rsidRDefault="00FA2DE2">
      <w:pPr>
        <w:shd w:val="clear" w:color="auto" w:fill="FFFFFF"/>
        <w:spacing w:after="33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Доверенность, оформленная в установленном законом порядке (на бланке организации), которая должна содержать следующие реквизиты:</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название «Доверенность»;</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информация о лице, выдавшем доверенность и его полномочиях</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сведения об организации или ИП, выдавшей доверенность;</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паспортные данные представителя;</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возможность или невозможность передоверия другому лицу;</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собственноручные подписи доверенного лица и руководителя;</w:t>
      </w:r>
    </w:p>
    <w:p w:rsidR="000E260F" w:rsidRDefault="00FA2DE2">
      <w:pPr>
        <w:numPr>
          <w:ilvl w:val="0"/>
          <w:numId w:val="3"/>
        </w:num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печать организации (при наличии).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lastRenderedPageBreak/>
        <w:t>Срок рассмотрения</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Pr>
          <w:rFonts w:ascii="Times New Roman" w:eastAsia="Times New Roman" w:hAnsi="Times New Roman" w:cs="Times New Roman"/>
          <w:b/>
          <w:sz w:val="28"/>
          <w:szCs w:val="28"/>
        </w:rPr>
        <w:t>5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страхователя всех необходимых сведений.</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Примечание:</w:t>
      </w:r>
      <w:r>
        <w:rPr>
          <w:rFonts w:ascii="Times New Roman" w:eastAsia="Times New Roman" w:hAnsi="Times New Roman" w:cs="Times New Roman"/>
          <w:sz w:val="28"/>
          <w:szCs w:val="28"/>
        </w:rPr>
        <w:t> в случае представления сведений не в полном объеме страховщик в течение </w:t>
      </w:r>
      <w:r>
        <w:rPr>
          <w:rFonts w:ascii="Times New Roman" w:eastAsia="Times New Roman" w:hAnsi="Times New Roman" w:cs="Times New Roman"/>
          <w:b/>
          <w:sz w:val="28"/>
          <w:szCs w:val="28"/>
        </w:rPr>
        <w:t>3 рабочих дней</w:t>
      </w:r>
      <w:r>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Pr>
          <w:rFonts w:ascii="Times New Roman" w:eastAsia="Times New Roman" w:hAnsi="Times New Roman" w:cs="Times New Roman"/>
          <w:sz w:val="28"/>
          <w:szCs w:val="28"/>
          <w:u w:val="single"/>
        </w:rPr>
        <w:t>1 рабочего дня</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извещения. В случае отсутствия подтверждения получения извещения страховщик в течение </w:t>
      </w:r>
      <w:r>
        <w:rPr>
          <w:rFonts w:ascii="Times New Roman" w:eastAsia="Times New Roman" w:hAnsi="Times New Roman" w:cs="Times New Roman"/>
          <w:sz w:val="28"/>
          <w:szCs w:val="28"/>
          <w:u w:val="single"/>
        </w:rPr>
        <w:t>3 рабочих дней </w:t>
      </w:r>
      <w:proofErr w:type="gramStart"/>
      <w:r>
        <w:rPr>
          <w:rFonts w:ascii="Times New Roman" w:eastAsia="Times New Roman" w:hAnsi="Times New Roman" w:cs="Times New Roman"/>
          <w:sz w:val="28"/>
          <w:szCs w:val="28"/>
        </w:rPr>
        <w:t>с даты истечения</w:t>
      </w:r>
      <w:proofErr w:type="gramEnd"/>
      <w:r>
        <w:rPr>
          <w:rFonts w:ascii="Times New Roman" w:eastAsia="Times New Roman" w:hAnsi="Times New Roman" w:cs="Times New Roman"/>
          <w:sz w:val="28"/>
          <w:szCs w:val="28"/>
        </w:rPr>
        <w:t xml:space="preserve">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Pr>
          <w:rFonts w:ascii="Times New Roman" w:eastAsia="Times New Roman" w:hAnsi="Times New Roman" w:cs="Times New Roman"/>
          <w:sz w:val="28"/>
          <w:szCs w:val="28"/>
          <w:u w:val="single"/>
        </w:rPr>
        <w:t>6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направления</w:t>
      </w:r>
      <w:proofErr w:type="gramEnd"/>
      <w:r>
        <w:rPr>
          <w:rFonts w:ascii="Times New Roman" w:eastAsia="Times New Roman" w:hAnsi="Times New Roman" w:cs="Times New Roman"/>
          <w:sz w:val="28"/>
          <w:szCs w:val="28"/>
        </w:rPr>
        <w:t xml:space="preserve"> заказного письма.</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Оплата отпуска</w:t>
      </w:r>
      <w:r>
        <w:rPr>
          <w:rFonts w:ascii="Times New Roman" w:eastAsia="Times New Roman" w:hAnsi="Times New Roman" w:cs="Times New Roman"/>
          <w:sz w:val="28"/>
          <w:szCs w:val="28"/>
        </w:rPr>
        <w:t> застрахованного лица осуществляется отделением СФР </w:t>
      </w:r>
      <w:r>
        <w:rPr>
          <w:rFonts w:ascii="Times New Roman" w:eastAsia="Times New Roman" w:hAnsi="Times New Roman" w:cs="Times New Roman"/>
          <w:b/>
          <w:sz w:val="28"/>
          <w:szCs w:val="28"/>
        </w:rPr>
        <w:t>в течение 2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принятия</w:t>
      </w:r>
      <w:proofErr w:type="gramEnd"/>
      <w:r>
        <w:rPr>
          <w:rFonts w:ascii="Times New Roman" w:eastAsia="Times New Roman" w:hAnsi="Times New Roman" w:cs="Times New Roman"/>
          <w:sz w:val="28"/>
          <w:szCs w:val="28"/>
        </w:rPr>
        <w:t xml:space="preserve"> решения об оплате отпуска указанным в сведениях о застрахованном лице способом:</w:t>
      </w:r>
    </w:p>
    <w:p w:rsidR="000E260F" w:rsidRDefault="00FA2DE2">
      <w:pPr>
        <w:numPr>
          <w:ilvl w:val="0"/>
          <w:numId w:val="5"/>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перечисление денежных средств на банковский счет застрахованного лица</w:t>
      </w:r>
    </w:p>
    <w:p w:rsidR="000E260F" w:rsidRDefault="00FA2DE2">
      <w:pPr>
        <w:numPr>
          <w:ilvl w:val="0"/>
          <w:numId w:val="5"/>
        </w:num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через организацию федеральной почтовой связи</w:t>
      </w:r>
    </w:p>
    <w:p w:rsidR="000E260F" w:rsidRDefault="00FA2DE2">
      <w:p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w:t>
      </w:r>
      <w:r>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rsidR="000E260F" w:rsidRDefault="00FA2DE2">
      <w:pPr>
        <w:pStyle w:val="2"/>
        <w:spacing w:line="240" w:lineRule="auto"/>
        <w:jc w:val="center"/>
        <w:rPr>
          <w:rFonts w:ascii="Times New Roman" w:hAnsi="Times New Roman" w:cs="Times New Roman"/>
          <w:sz w:val="28"/>
          <w:szCs w:val="28"/>
        </w:rPr>
      </w:pPr>
      <w:bookmarkStart w:id="66" w:name="_Toc190430214"/>
      <w:r>
        <w:rPr>
          <w:rFonts w:ascii="Times New Roman" w:hAnsi="Times New Roman" w:cs="Times New Roman"/>
          <w:b/>
          <w:color w:val="auto"/>
          <w:sz w:val="28"/>
          <w:szCs w:val="28"/>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66"/>
    </w:p>
    <w:p w:rsidR="000E260F" w:rsidRDefault="00FA2DE2">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2025 года порядок финансового обеспечения и перечень предупредительных мер, на которые страхователь может направить средства СФР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11 июля 2024 г. № 347н.</w:t>
      </w:r>
      <w:proofErr w:type="gramEnd"/>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отделением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w:t>
      </w:r>
      <w:proofErr w:type="gramEnd"/>
      <w:r>
        <w:rPr>
          <w:rFonts w:ascii="Times New Roman" w:hAnsi="Times New Roman" w:cs="Times New Roman"/>
          <w:sz w:val="28"/>
          <w:szCs w:val="28"/>
        </w:rPr>
        <w:t xml:space="preserve"> расходов, произведенных в текущем календарном году на выплату </w:t>
      </w:r>
      <w:hyperlink r:id="rId23" w:history="1">
        <w:r>
          <w:rPr>
            <w:rFonts w:ascii="Times New Roman" w:hAnsi="Times New Roman" w:cs="Times New Roman"/>
            <w:sz w:val="28"/>
            <w:szCs w:val="28"/>
          </w:rPr>
          <w:t>пособий</w:t>
        </w:r>
      </w:hyperlink>
      <w:r>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0E260F" w:rsidRDefault="000E260F">
      <w:pPr>
        <w:spacing w:line="240" w:lineRule="auto"/>
        <w:ind w:firstLine="709"/>
        <w:jc w:val="both"/>
        <w:rPr>
          <w:rFonts w:ascii="Times New Roman" w:hAnsi="Times New Roman" w:cs="Times New Roman"/>
          <w:sz w:val="28"/>
          <w:szCs w:val="28"/>
        </w:rPr>
      </w:pP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разрешением на финансовое обеспечение предупредительных мер по сокращению производственного травматизма и профессиональных заболеваний работников может обратиться страхователь любой организационно-правовой формы, зарегистрированный в отделении СФР.</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подачи заявления о финансовом обеспечении предупредительных мер до 1 августа текущего календарного года.</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Страхователь обращается только с заявлением о финансовом обеспечении предупредительных мер и планом финансового обеспечения предупредительных мер. В случае включения в план финансового обеспечения предупредительных мер, предусмотренных </w:t>
      </w:r>
      <w:hyperlink r:id="rId24" w:history="1">
        <w:r>
          <w:rPr>
            <w:rFonts w:ascii="Times New Roman" w:hAnsi="Times New Roman" w:cs="Times New Roman"/>
            <w:sz w:val="28"/>
            <w:szCs w:val="28"/>
          </w:rPr>
          <w:t xml:space="preserve">подпунктом «п» </w:t>
        </w:r>
      </w:hyperlink>
      <w:r>
        <w:rPr>
          <w:rFonts w:ascii="Times New Roman" w:hAnsi="Times New Roman" w:cs="Times New Roman"/>
          <w:sz w:val="28"/>
          <w:szCs w:val="28"/>
        </w:rPr>
        <w:t>пункта 2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0E260F" w:rsidRDefault="000E260F">
      <w:pPr>
        <w:autoSpaceDE w:val="0"/>
        <w:autoSpaceDN w:val="0"/>
        <w:adjustRightInd w:val="0"/>
        <w:spacing w:after="0" w:line="240" w:lineRule="auto"/>
        <w:jc w:val="both"/>
        <w:rPr>
          <w:rFonts w:ascii="Times New Roman" w:hAnsi="Times New Roman" w:cs="Times New Roman"/>
          <w:color w:val="FF0000"/>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подачи заявления: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 в Клиентскую службу территориального органа СФР по месту своей регистрации;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МФЦ;</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почте России;</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rsidR="000E260F" w:rsidRDefault="00FA2DE2">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страхователем на финансовое обеспечение предупредительных мер, не может превышать 20% сумм страховых взносов на обязательное социальное страхование от несчастных случаев на производстве и профессиональных заболеваний,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w:t>
      </w:r>
      <w:proofErr w:type="gramEnd"/>
      <w:r>
        <w:rPr>
          <w:rFonts w:ascii="Times New Roman" w:hAnsi="Times New Roman" w:cs="Times New Roman"/>
          <w:sz w:val="28"/>
          <w:szCs w:val="28"/>
        </w:rPr>
        <w:t xml:space="preserve"> оплату отпуска застрахованного </w:t>
      </w:r>
      <w:r>
        <w:rPr>
          <w:rFonts w:ascii="Times New Roman" w:hAnsi="Times New Roman" w:cs="Times New Roman"/>
          <w:sz w:val="28"/>
          <w:szCs w:val="28"/>
        </w:rPr>
        <w:lastRenderedPageBreak/>
        <w:t>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0E260F" w:rsidRDefault="00FA2DE2">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на указанные цели, может быть увеличен до 30%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подачи заявления и документов на возмещение произведенных расходов:</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15 ноября текущего года страхователь обращается в Отделение СФР </w:t>
      </w:r>
      <w:proofErr w:type="gramStart"/>
      <w:r>
        <w:rPr>
          <w:rFonts w:ascii="Times New Roman" w:hAnsi="Times New Roman" w:cs="Times New Roman"/>
          <w:sz w:val="28"/>
          <w:szCs w:val="28"/>
        </w:rPr>
        <w:t>по месту своей регистрации с заявлением о возмещении произведенных расходов на оплату предупредительных мер с предоставлением</w:t>
      </w:r>
      <w:proofErr w:type="gramEnd"/>
      <w:r>
        <w:rPr>
          <w:rFonts w:ascii="Times New Roman" w:hAnsi="Times New Roman" w:cs="Times New Roman"/>
          <w:sz w:val="28"/>
          <w:szCs w:val="28"/>
        </w:rPr>
        <w:t xml:space="preserve"> документов, подтверждающих расходы.</w:t>
      </w:r>
    </w:p>
    <w:p w:rsidR="000E260F" w:rsidRDefault="00FA2DE2">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На возмещение произведенных расходов имеют право страхователи, получившие разрешение на проведение запланированных мероприятий/согласовавшие сумму запланированных расходов.</w:t>
      </w:r>
    </w:p>
    <w:sectPr w:rsidR="000E260F" w:rsidSect="00532DE2">
      <w:headerReference w:type="default" r:id="rId25"/>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9C" w:rsidRDefault="00CF6A9C">
      <w:pPr>
        <w:spacing w:after="0" w:line="240" w:lineRule="auto"/>
      </w:pPr>
      <w:r>
        <w:separator/>
      </w:r>
    </w:p>
  </w:endnote>
  <w:endnote w:type="continuationSeparator" w:id="0">
    <w:p w:rsidR="00CF6A9C" w:rsidRDefault="00CF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9C" w:rsidRDefault="00CF6A9C">
      <w:pPr>
        <w:spacing w:after="0" w:line="240" w:lineRule="auto"/>
      </w:pPr>
      <w:r>
        <w:separator/>
      </w:r>
    </w:p>
  </w:footnote>
  <w:footnote w:type="continuationSeparator" w:id="0">
    <w:p w:rsidR="00CF6A9C" w:rsidRDefault="00CF6A9C">
      <w:pPr>
        <w:spacing w:after="0" w:line="240" w:lineRule="auto"/>
      </w:pPr>
      <w:r>
        <w:continuationSeparator/>
      </w:r>
    </w:p>
  </w:footnote>
  <w:footnote w:id="1">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w:t>
      </w:r>
      <w:proofErr w:type="gramEnd"/>
      <w:r>
        <w:rPr>
          <w:rFonts w:ascii="Times New Roman" w:hAnsi="Times New Roman" w:cs="Times New Roman"/>
          <w:sz w:val="18"/>
          <w:szCs w:val="18"/>
        </w:rPr>
        <w:t>, рождения ребенка (детей), ухода за ребенком в возрасте до полутора лет и других событий.</w:t>
      </w:r>
    </w:p>
  </w:footnote>
  <w:footnote w:id="3">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rsidR="000E260F" w:rsidRDefault="00FA2DE2">
      <w:pPr>
        <w:pStyle w:val="a5"/>
        <w:jc w:val="both"/>
        <w:rPr>
          <w:rFonts w:ascii="Times New Roman" w:hAnsi="Times New Roman" w:cs="Times New Roman"/>
          <w:sz w:val="18"/>
        </w:rPr>
      </w:pPr>
      <w:r>
        <w:rPr>
          <w:rStyle w:val="a7"/>
        </w:rPr>
        <w:footnoteRef/>
      </w:r>
      <w:r>
        <w:t xml:space="preserve"> </w:t>
      </w:r>
      <w:r>
        <w:rPr>
          <w:rFonts w:ascii="Times New Roman" w:hAnsi="Times New Roman" w:cs="Times New Roman"/>
          <w:sz w:val="18"/>
        </w:rPr>
        <w:t>Далее – индивидуальные предприниматели и лица, приравненные к ним.</w:t>
      </w:r>
    </w:p>
  </w:footnote>
  <w:footnote w:id="5">
    <w:p w:rsidR="000E260F" w:rsidRDefault="00FA2DE2">
      <w:pPr>
        <w:pStyle w:val="a5"/>
        <w:spacing w:after="60"/>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rsidR="000E260F" w:rsidRDefault="00FA2DE2">
      <w:pPr>
        <w:pStyle w:val="a5"/>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rsidR="000E260F" w:rsidRDefault="00FA2DE2">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footnote>
  <w:footnote w:id="9">
    <w:p w:rsidR="000E260F" w:rsidRDefault="00FA2DE2">
      <w:pPr>
        <w:pStyle w:val="a5"/>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Далее – СНИЛС.</w:t>
      </w:r>
    </w:p>
  </w:footnote>
  <w:footnote w:id="10">
    <w:p w:rsidR="000E260F" w:rsidRDefault="00FA2DE2">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Приказ Фонда пенсионного и социального страхования от 30 октября 2023 г. № 2153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p>
  </w:footnote>
  <w:footnote w:id="11">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255-ФЗ.</w:t>
      </w:r>
    </w:p>
  </w:footnote>
  <w:footnote w:id="12">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МРОТ.</w:t>
      </w:r>
    </w:p>
  </w:footnote>
  <w:footnote w:id="13">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2010.</w:t>
      </w:r>
    </w:p>
  </w:footnote>
  <w:footnote w:id="14">
    <w:p w:rsidR="000E260F" w:rsidRDefault="00FA2DE2">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СЭДО.</w:t>
      </w:r>
    </w:p>
  </w:footnote>
  <w:footnote w:id="15">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Форма.</w:t>
      </w:r>
    </w:p>
  </w:footnote>
  <w:footnote w:id="16">
    <w:p w:rsidR="000E260F" w:rsidRDefault="00FA2DE2">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Единый портал.</w:t>
      </w:r>
    </w:p>
  </w:footnote>
  <w:footnote w:id="17">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1320.</w:t>
      </w:r>
    </w:p>
  </w:footnote>
  <w:footnote w:id="18">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Постановление № 2568.</w:t>
      </w:r>
    </w:p>
  </w:footnote>
  <w:footnote w:id="19">
    <w:p w:rsidR="000E260F" w:rsidRDefault="00FA2DE2">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Перечень.</w:t>
      </w:r>
    </w:p>
  </w:footnote>
  <w:footnote w:id="20">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2568.</w:t>
      </w:r>
    </w:p>
  </w:footnote>
  <w:footnote w:id="21">
    <w:p w:rsidR="000E260F" w:rsidRDefault="00FA2DE2">
      <w:pPr>
        <w:pStyle w:val="a5"/>
        <w:rPr>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Реестр.</w:t>
      </w:r>
    </w:p>
  </w:footnote>
  <w:footnote w:id="22">
    <w:p w:rsidR="000E260F" w:rsidRDefault="00FA2DE2">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125-ФЗ.</w:t>
      </w:r>
    </w:p>
  </w:footnote>
  <w:footnote w:id="23">
    <w:p w:rsidR="000E260F" w:rsidRDefault="00FA2DE2">
      <w:pPr>
        <w:autoSpaceDE w:val="0"/>
        <w:autoSpaceDN w:val="0"/>
        <w:adjustRightInd w:val="0"/>
        <w:spacing w:after="0" w:line="240" w:lineRule="auto"/>
        <w:ind w:firstLine="540"/>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(в процентах) при установлении факта грубой неосторожности, содействовавшей возникновению или увеличению вреда, причиненного его здоровью.</w:t>
      </w:r>
    </w:p>
    <w:p w:rsidR="000E260F" w:rsidRDefault="000E260F">
      <w:pPr>
        <w:pStyle w:val="a5"/>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EndPr/>
    <w:sdtContent>
      <w:p w:rsidR="000E260F" w:rsidRDefault="00FA2DE2">
        <w:pPr>
          <w:pStyle w:val="aa"/>
          <w:jc w:val="center"/>
        </w:pPr>
        <w:r>
          <w:fldChar w:fldCharType="begin"/>
        </w:r>
        <w:r>
          <w:instrText>PAGE   \* MERGEFORMAT</w:instrText>
        </w:r>
        <w:r>
          <w:fldChar w:fldCharType="separate"/>
        </w:r>
        <w:r w:rsidR="000E5FC8">
          <w:rPr>
            <w:noProof/>
          </w:rPr>
          <w:t>55</w:t>
        </w:r>
        <w:r>
          <w:fldChar w:fldCharType="end"/>
        </w:r>
      </w:p>
    </w:sdtContent>
  </w:sdt>
  <w:p w:rsidR="000E260F" w:rsidRDefault="000E260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685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tabs>
            <w:tab w:val="num" w:pos="786"/>
          </w:tabs>
          <w:ind w:left="786"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0F"/>
    <w:rsid w:val="000E260F"/>
    <w:rsid w:val="000E5FC8"/>
    <w:rsid w:val="00387868"/>
    <w:rsid w:val="003C03D0"/>
    <w:rsid w:val="00532DE2"/>
    <w:rsid w:val="006A3EF0"/>
    <w:rsid w:val="00CA19DA"/>
    <w:rsid w:val="00CF12A0"/>
    <w:rsid w:val="00CF6A9C"/>
    <w:rsid w:val="00D30EEA"/>
    <w:rsid w:val="00E20B5A"/>
    <w:rsid w:val="00FA2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CA1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CA1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consultantplus://offline/ref=B753BACA18E108B33060A5306D53819D21F92A8DFDA9C2D3B34F15E884C476E21468F21D4D8892C42E90DF18EAF9631BA2A8688B404858DAFDh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83400&amp;dst=100025" TargetMode="Externa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468291&amp;dst=1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491006&amp;dst=100055" TargetMode="Externa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consultantplus://offline/ref=B296EE39B95C69967BA2620036BCA0B9D6E431CDD502D22CCF426A8286C0A196BDF971786DDC5907415C49C4BB4A6B17FCF156A031A43DDBf1i7H"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https://sfr.gov.ru/employers/Rassledovanie_i_uchet_neschastnih_sluchaev_/~99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11ECAF-B66E-4FC6-A20E-6E80173E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19711</Words>
  <Characters>112355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131803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Зверева Оксана Борисовна</cp:lastModifiedBy>
  <cp:revision>3</cp:revision>
  <cp:lastPrinted>2025-02-14T05:55:00Z</cp:lastPrinted>
  <dcterms:created xsi:type="dcterms:W3CDTF">2026-03-25T09:33:00Z</dcterms:created>
  <dcterms:modified xsi:type="dcterms:W3CDTF">2026-03-30T13:20:00Z</dcterms:modified>
</cp:coreProperties>
</file>