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02" w:rsidRDefault="00454502">
      <w:pPr>
        <w:pStyle w:val="ConsPlusNormal0"/>
      </w:pPr>
    </w:p>
    <w:p w:rsidR="007D694D" w:rsidRDefault="00454502" w:rsidP="00454502">
      <w:pPr>
        <w:tabs>
          <w:tab w:val="left" w:pos="6688"/>
        </w:tabs>
      </w:pPr>
      <w:r>
        <w:tab/>
      </w:r>
    </w:p>
    <w:p w:rsidR="007D694D" w:rsidRDefault="00F846FE">
      <w:pPr>
        <w:pStyle w:val="ConsPlusTitle0"/>
        <w:jc w:val="center"/>
        <w:outlineLvl w:val="0"/>
      </w:pPr>
      <w:r>
        <w:t>Ф</w:t>
      </w:r>
      <w:r>
        <w:t>ОНД ПЕНСИОННОГО И СОЦИАЛЬНОГО СТРАХОВАНИЯ</w:t>
      </w:r>
    </w:p>
    <w:p w:rsidR="007D694D" w:rsidRDefault="00F846FE">
      <w:pPr>
        <w:pStyle w:val="ConsPlusTitle0"/>
        <w:jc w:val="center"/>
      </w:pPr>
      <w:r>
        <w:t>Р</w:t>
      </w:r>
      <w:r>
        <w:t>ОССИЙСКОЙ ФЕДЕРАЦИИ</w:t>
      </w:r>
    </w:p>
    <w:p w:rsidR="007D694D" w:rsidRDefault="007D694D">
      <w:pPr>
        <w:pStyle w:val="ConsPlusTitle0"/>
        <w:jc w:val="both"/>
      </w:pPr>
    </w:p>
    <w:p w:rsidR="007D694D" w:rsidRDefault="00F846FE">
      <w:pPr>
        <w:pStyle w:val="ConsPlusTitle0"/>
        <w:jc w:val="center"/>
      </w:pPr>
      <w:r>
        <w:t>ПРИКАЗ</w:t>
      </w:r>
    </w:p>
    <w:p w:rsidR="007D694D" w:rsidRDefault="00F846FE">
      <w:pPr>
        <w:pStyle w:val="ConsPlusTitle0"/>
        <w:jc w:val="center"/>
      </w:pPr>
      <w:r>
        <w:t>от 29 декабря 2024 г. N 2714</w:t>
      </w:r>
    </w:p>
    <w:p w:rsidR="007D694D" w:rsidRDefault="007D694D">
      <w:pPr>
        <w:pStyle w:val="ConsPlusTitle0"/>
        <w:jc w:val="both"/>
      </w:pPr>
    </w:p>
    <w:p w:rsidR="007D694D" w:rsidRDefault="00F846FE">
      <w:pPr>
        <w:pStyle w:val="ConsPlusTitle0"/>
        <w:jc w:val="center"/>
      </w:pPr>
      <w:r>
        <w:t>ОБ УТВЕРЖДЕНИИ РЕШЕНИЯ</w:t>
      </w:r>
    </w:p>
    <w:p w:rsidR="007D694D" w:rsidRDefault="00F846FE">
      <w:pPr>
        <w:pStyle w:val="ConsPlusTitle0"/>
        <w:jc w:val="center"/>
      </w:pPr>
      <w:r>
        <w:t>О ПОРЯДКЕ ПРЕДОСТАВЛЕНИЯ СУБСИДИИ НА ГОСУДАРСТВЕННУЮ</w:t>
      </w:r>
    </w:p>
    <w:p w:rsidR="007D694D" w:rsidRDefault="00F846FE">
      <w:pPr>
        <w:pStyle w:val="ConsPlusTitle0"/>
        <w:jc w:val="center"/>
      </w:pPr>
      <w:r>
        <w:t>ПОДДЕРЖКУ СТИМУЛИРОВАНИЯ НАЙМА ОТДЕЛЬНЫХ КАТЕГОРИЙ ГРАЖДАН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center"/>
      </w:pPr>
      <w:r>
        <w:t xml:space="preserve">Список изменяющих </w:t>
      </w:r>
      <w:r>
        <w:t>документов</w:t>
      </w:r>
    </w:p>
    <w:p w:rsidR="007D694D" w:rsidRDefault="00F846FE">
      <w:pPr>
        <w:pStyle w:val="ConsPlusNormal0"/>
        <w:jc w:val="center"/>
      </w:pPr>
      <w:r>
        <w:t xml:space="preserve">(изм. </w:t>
      </w:r>
      <w:proofErr w:type="spellStart"/>
      <w:r>
        <w:t>прик</w:t>
      </w:r>
      <w:proofErr w:type="spellEnd"/>
      <w:r>
        <w:t>. от 13.03.2025 N 287; от 02.12.2025 N 1517;</w:t>
      </w:r>
    </w:p>
    <w:p w:rsidR="007D694D" w:rsidRDefault="00F846FE">
      <w:pPr>
        <w:pStyle w:val="ConsPlusNormal0"/>
        <w:jc w:val="center"/>
      </w:pPr>
      <w:r>
        <w:t>от 30.12.2025 N 1787)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В соответствии с пунктом 3 (2) постановления Правительства Российской Федерации от 25 октября 2023 г. N 1780 "</w:t>
      </w:r>
      <w: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</w:t>
      </w:r>
      <w:r>
        <w:t>казываю: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3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</w:t>
      </w:r>
      <w:r>
        <w:t>ствует до 1 января 2027 года.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right"/>
      </w:pPr>
      <w:r>
        <w:t>Председатель</w:t>
      </w:r>
    </w:p>
    <w:p w:rsidR="007D694D" w:rsidRDefault="00F846FE">
      <w:pPr>
        <w:pStyle w:val="ConsPlusNormal0"/>
        <w:jc w:val="right"/>
      </w:pPr>
      <w:r>
        <w:t>С.ЧИРКОВ</w:t>
      </w: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right"/>
        <w:outlineLvl w:val="0"/>
      </w:pPr>
      <w:r>
        <w:t>Приложение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right"/>
      </w:pPr>
      <w:r>
        <w:t>Утверждено</w:t>
      </w:r>
    </w:p>
    <w:p w:rsidR="007D694D" w:rsidRDefault="00F846FE">
      <w:pPr>
        <w:pStyle w:val="ConsPlusNormal0"/>
        <w:jc w:val="right"/>
      </w:pPr>
      <w:r>
        <w:t>приказом Фонда пенсионного и социального</w:t>
      </w:r>
    </w:p>
    <w:p w:rsidR="007D694D" w:rsidRDefault="00F846FE">
      <w:pPr>
        <w:pStyle w:val="ConsPlusNormal0"/>
        <w:jc w:val="right"/>
      </w:pPr>
      <w:r>
        <w:t>страхования Российской Федерации</w:t>
      </w:r>
    </w:p>
    <w:p w:rsidR="007D694D" w:rsidRDefault="00F846FE">
      <w:pPr>
        <w:pStyle w:val="ConsPlusNormal0"/>
        <w:jc w:val="right"/>
      </w:pPr>
      <w:r>
        <w:t>от 29 декабря 2024 г. N 2714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center"/>
      </w:pPr>
      <w:bookmarkStart w:id="0" w:name="P33"/>
      <w:bookmarkEnd w:id="0"/>
      <w:r>
        <w:t>Решение</w:t>
      </w:r>
    </w:p>
    <w:p w:rsidR="007D694D" w:rsidRDefault="00F846FE">
      <w:pPr>
        <w:pStyle w:val="ConsPlusNormal0"/>
        <w:jc w:val="center"/>
      </w:pPr>
      <w:r>
        <w:t>о порядке предоставления субсидии на государственную</w:t>
      </w:r>
    </w:p>
    <w:p w:rsidR="007D694D" w:rsidRDefault="00F846FE">
      <w:pPr>
        <w:pStyle w:val="ConsPlusNormal0"/>
        <w:jc w:val="center"/>
      </w:pPr>
      <w:r>
        <w:t xml:space="preserve">поддержку </w:t>
      </w:r>
      <w:r>
        <w:t>стимулирования найма отдельных категорий граждан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center"/>
      </w:pPr>
      <w:r>
        <w:t>Список изменяющих документов</w:t>
      </w:r>
    </w:p>
    <w:p w:rsidR="007D694D" w:rsidRDefault="00F846FE">
      <w:pPr>
        <w:pStyle w:val="ConsPlusNormal0"/>
        <w:jc w:val="center"/>
      </w:pPr>
      <w:r>
        <w:t xml:space="preserve">(в ред. </w:t>
      </w:r>
      <w:proofErr w:type="spellStart"/>
      <w:r>
        <w:t>прик</w:t>
      </w:r>
      <w:proofErr w:type="spellEnd"/>
      <w:r>
        <w:t>. от 13.03.2025 N 287; от 02.12.2025 N 1517;</w:t>
      </w:r>
    </w:p>
    <w:p w:rsidR="007D694D" w:rsidRDefault="00F846FE">
      <w:pPr>
        <w:pStyle w:val="ConsPlusNormal0"/>
        <w:jc w:val="center"/>
      </w:pPr>
      <w:r>
        <w:t>от 30.12.2025 N 1787)</w:t>
      </w:r>
    </w:p>
    <w:p w:rsidR="007D694D" w:rsidRDefault="007D694D">
      <w:pPr>
        <w:pStyle w:val="ConsPlusNormal0"/>
        <w:jc w:val="center"/>
      </w:pPr>
    </w:p>
    <w:p w:rsidR="007D694D" w:rsidRDefault="00F846FE">
      <w:pPr>
        <w:pStyle w:val="ConsPlusNormal0"/>
        <w:jc w:val="both"/>
      </w:pPr>
      <w:r>
        <w:t>N ________ от "__" __________ 202__ г.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365"/>
        <w:gridCol w:w="1361"/>
        <w:gridCol w:w="1644"/>
      </w:tblGrid>
      <w:tr w:rsidR="007D694D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 xml:space="preserve">Главный </w:t>
            </w:r>
            <w:r>
              <w:lastRenderedPageBreak/>
              <w:t>распорядитель бюджетных средств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lastRenderedPageBreak/>
              <w:t xml:space="preserve">Фонд пенсионного и социального </w:t>
            </w:r>
            <w:r>
              <w:lastRenderedPageBreak/>
              <w:t>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lastRenderedPageBreak/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4D" w:rsidRDefault="00F846FE">
            <w:pPr>
              <w:pStyle w:val="ConsPlusNormal0"/>
              <w:jc w:val="center"/>
            </w:pPr>
            <w:r>
              <w:t>КОДЫ</w:t>
            </w:r>
          </w:p>
        </w:tc>
      </w:tr>
      <w:tr w:rsidR="007D694D"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4D" w:rsidRDefault="007D694D">
            <w:pPr>
              <w:pStyle w:val="ConsPlusNormal0"/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94D" w:rsidRDefault="007D694D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94D" w:rsidRDefault="007D694D">
            <w:pPr>
              <w:pStyle w:val="ConsPlusNormal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797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7D694D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94D" w:rsidRDefault="00F846FE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00000006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Бюджет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94D" w:rsidRDefault="007D694D">
            <w:pPr>
              <w:pStyle w:val="ConsPlusNormal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7D694D">
            <w:pPr>
              <w:pStyle w:val="ConsPlusNormal0"/>
            </w:pP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50310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Л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07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Федеральный проект "</w:t>
            </w:r>
            <w:r>
              <w:t>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Л3</w:t>
            </w:r>
          </w:p>
        </w:tc>
      </w:tr>
      <w:tr w:rsidR="007D694D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694D" w:rsidRDefault="00F846F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94D" w:rsidRDefault="00F846FE">
            <w:pPr>
              <w:pStyle w:val="ConsPlusNormal0"/>
              <w:jc w:val="center"/>
            </w:pPr>
            <w:r>
              <w:t>07 2 Л3 50310</w:t>
            </w:r>
          </w:p>
        </w:tc>
      </w:tr>
    </w:tbl>
    <w:p w:rsidR="007D694D" w:rsidRDefault="007D694D">
      <w:pPr>
        <w:pStyle w:val="ConsPlusNormal0"/>
        <w:jc w:val="both"/>
      </w:pPr>
    </w:p>
    <w:p w:rsidR="007D694D" w:rsidRPr="0086750A" w:rsidRDefault="00F846FE" w:rsidP="0086750A">
      <w:pPr>
        <w:pStyle w:val="ConsPlusNormal0"/>
        <w:jc w:val="center"/>
        <w:outlineLvl w:val="1"/>
        <w:rPr>
          <w:b/>
        </w:rPr>
      </w:pPr>
      <w:bookmarkStart w:id="1" w:name="P76"/>
      <w:bookmarkEnd w:id="1"/>
      <w:r w:rsidRPr="0086750A">
        <w:rPr>
          <w:b/>
        </w:rPr>
        <w:t>1. Общая информация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  <w:jc w:val="both"/>
            </w:pPr>
            <w:r>
              <w:t xml:space="preserve"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</w:t>
            </w:r>
            <w:r>
              <w:t>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</w:t>
            </w:r>
            <w:r>
              <w:t xml:space="preserve">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</w:t>
            </w:r>
            <w:r>
              <w:t>(попечители), воспитывающие несовершеннолетних детей, детей-инвалидов)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>Тип субсидии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 xml:space="preserve">Для служебного </w:t>
            </w:r>
            <w:r>
              <w:lastRenderedPageBreak/>
              <w:t>пользов</w:t>
            </w:r>
            <w:r>
              <w:t>ания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lastRenderedPageBreak/>
              <w:t>Нет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lastRenderedPageBreak/>
              <w:t>Направлено на реализацию новаций в сфере искусственного интеллекта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t>Нет</w:t>
            </w:r>
          </w:p>
        </w:tc>
      </w:tr>
      <w:tr w:rsidR="007D694D">
        <w:tc>
          <w:tcPr>
            <w:tcW w:w="2835" w:type="dxa"/>
          </w:tcPr>
          <w:p w:rsidR="007D694D" w:rsidRDefault="00F846FE">
            <w:pPr>
              <w:pStyle w:val="ConsPlusNormal0"/>
            </w:pPr>
            <w:r>
              <w:t>Способ отбора</w:t>
            </w:r>
          </w:p>
        </w:tc>
        <w:tc>
          <w:tcPr>
            <w:tcW w:w="6236" w:type="dxa"/>
          </w:tcPr>
          <w:p w:rsidR="007D694D" w:rsidRDefault="00F846FE">
            <w:pPr>
              <w:pStyle w:val="ConsPlusNormal0"/>
            </w:pPr>
            <w:r>
              <w:t>Запрос предложения</w:t>
            </w:r>
          </w:p>
        </w:tc>
      </w:tr>
    </w:tbl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center"/>
        <w:outlineLvl w:val="2"/>
      </w:pPr>
      <w:r>
        <w:t>Используемые понятия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Понятия, используемые в настоящем Решении о порядке предоставления субсидии, означают следующее: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"Заявление"</w:t>
      </w:r>
      <w:r>
        <w:t xml:space="preserve">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</w:t>
      </w:r>
      <w:r>
        <w:t>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</w:t>
      </w:r>
      <w:r>
        <w:t>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абз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02.12.2025 N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абз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02.12.2025 N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"орга</w:t>
      </w:r>
      <w:r>
        <w:t>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"Сведения о работодателях, трудоустроивших</w:t>
      </w:r>
      <w:r>
        <w:t xml:space="preserve">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</w:t>
      </w:r>
      <w:r>
        <w:t>тдельные категории работников, соответствующие требованиям, установленным настоящим Решением;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"реестр"</w:t>
      </w:r>
      <w:r>
        <w:t xml:space="preserve">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Решением;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"Фонд" - Фонд пенсионного и социального страхов</w:t>
      </w:r>
      <w:r>
        <w:t>ания Российской Федерации.</w:t>
      </w:r>
    </w:p>
    <w:p w:rsidR="007D694D" w:rsidRDefault="007D694D">
      <w:pPr>
        <w:pStyle w:val="ConsPlusNormal0"/>
        <w:jc w:val="both"/>
      </w:pPr>
    </w:p>
    <w:p w:rsidR="007D694D" w:rsidRPr="0086750A" w:rsidRDefault="00F846FE" w:rsidP="0086750A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2. Информация о получателях субсидии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both"/>
        <w:outlineLvl w:val="2"/>
      </w:pPr>
      <w:r>
        <w:t>Категории получателей субсидии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613"/>
      </w:tblGrid>
      <w:tr w:rsidR="007D694D">
        <w:tc>
          <w:tcPr>
            <w:tcW w:w="3458" w:type="dxa"/>
          </w:tcPr>
          <w:p w:rsidR="007D694D" w:rsidRDefault="00F846FE">
            <w:pPr>
              <w:pStyle w:val="ConsPlusNormal0"/>
            </w:pPr>
            <w:r>
              <w:t>Категория</w:t>
            </w:r>
          </w:p>
        </w:tc>
        <w:tc>
          <w:tcPr>
            <w:tcW w:w="5613" w:type="dxa"/>
          </w:tcPr>
          <w:p w:rsidR="007D694D" w:rsidRDefault="00F846FE">
            <w:pPr>
              <w:pStyle w:val="ConsPlusNormal0"/>
            </w:pPr>
            <w:r>
              <w:t>Тип субъекта экономической деятельности</w:t>
            </w:r>
          </w:p>
        </w:tc>
      </w:tr>
      <w:tr w:rsidR="007D694D">
        <w:tc>
          <w:tcPr>
            <w:tcW w:w="3458" w:type="dxa"/>
          </w:tcPr>
          <w:p w:rsidR="007D694D" w:rsidRDefault="00F846FE">
            <w:pPr>
              <w:pStyle w:val="ConsPlusNormal0"/>
            </w:pPr>
            <w:r>
              <w:t>Коммерческие организации</w:t>
            </w:r>
          </w:p>
        </w:tc>
        <w:tc>
          <w:tcPr>
            <w:tcW w:w="5613" w:type="dxa"/>
          </w:tcPr>
          <w:p w:rsidR="007D694D" w:rsidRDefault="00F846FE">
            <w:pPr>
              <w:pStyle w:val="ConsPlusNormal0"/>
            </w:pPr>
            <w:r>
              <w:t>Юридическое лицо</w:t>
            </w:r>
          </w:p>
        </w:tc>
      </w:tr>
      <w:tr w:rsidR="007D694D">
        <w:tc>
          <w:tcPr>
            <w:tcW w:w="3458" w:type="dxa"/>
          </w:tcPr>
          <w:p w:rsidR="007D694D" w:rsidRDefault="00F846FE">
            <w:pPr>
              <w:pStyle w:val="ConsPlusNormal0"/>
            </w:pPr>
            <w:r>
              <w:t>Некоммерческие организации</w:t>
            </w:r>
          </w:p>
        </w:tc>
        <w:tc>
          <w:tcPr>
            <w:tcW w:w="5613" w:type="dxa"/>
          </w:tcPr>
          <w:p w:rsidR="007D694D" w:rsidRDefault="00F846FE">
            <w:pPr>
              <w:pStyle w:val="ConsPlusNormal0"/>
            </w:pPr>
            <w:r>
              <w:t>Юридическое лицо</w:t>
            </w:r>
          </w:p>
        </w:tc>
      </w:tr>
      <w:tr w:rsidR="007D694D">
        <w:tc>
          <w:tcPr>
            <w:tcW w:w="3458" w:type="dxa"/>
          </w:tcPr>
          <w:p w:rsidR="007D694D" w:rsidRDefault="00F846FE">
            <w:pPr>
              <w:pStyle w:val="ConsPlusNormal0"/>
            </w:pPr>
            <w:r>
              <w:t>Индивидуальные предприниматели</w:t>
            </w:r>
          </w:p>
        </w:tc>
        <w:tc>
          <w:tcPr>
            <w:tcW w:w="5613" w:type="dxa"/>
          </w:tcPr>
          <w:p w:rsidR="007D694D" w:rsidRDefault="00F846FE">
            <w:pPr>
              <w:pStyle w:val="ConsPlusNormal0"/>
            </w:pPr>
            <w:r>
              <w:t>Физическое лицо, осуществляющее предпринимательскую деятельность</w:t>
            </w:r>
          </w:p>
        </w:tc>
      </w:tr>
    </w:tbl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both"/>
        <w:outlineLvl w:val="2"/>
      </w:pPr>
      <w:r>
        <w:t>Требования к получателям субсидии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3288"/>
      </w:tblGrid>
      <w:tr w:rsidR="007D694D">
        <w:tc>
          <w:tcPr>
            <w:tcW w:w="5783" w:type="dxa"/>
          </w:tcPr>
          <w:p w:rsidR="007D694D" w:rsidRDefault="00F846FE">
            <w:pPr>
              <w:pStyle w:val="ConsPlusNormal0"/>
            </w:pPr>
            <w:r>
              <w:t>Наименование требования</w:t>
            </w:r>
          </w:p>
        </w:tc>
        <w:tc>
          <w:tcPr>
            <w:tcW w:w="3288" w:type="dxa"/>
          </w:tcPr>
          <w:p w:rsidR="007D694D" w:rsidRDefault="00F846FE">
            <w:pPr>
              <w:pStyle w:val="ConsPlusNormal0"/>
            </w:pPr>
            <w:r>
              <w:t>Подтверждающий соответствие требованию документ</w:t>
            </w:r>
          </w:p>
          <w:p w:rsidR="007D694D" w:rsidRDefault="00F846FE">
            <w:pPr>
              <w:pStyle w:val="ConsPlusNormal0"/>
            </w:pPr>
            <w:r>
              <w:t xml:space="preserve">Сведения о работодателях, трудоустроивших граждан, </w:t>
            </w:r>
            <w:r>
              <w:t>а также о трудоустроенных гражданах, Заявление</w:t>
            </w:r>
          </w:p>
        </w:tc>
      </w:tr>
      <w:tr w:rsidR="007D694D">
        <w:tc>
          <w:tcPr>
            <w:tcW w:w="9071" w:type="dxa"/>
            <w:gridSpan w:val="2"/>
          </w:tcPr>
          <w:p w:rsidR="007D694D" w:rsidRDefault="00F846FE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7D694D">
        <w:tc>
          <w:tcPr>
            <w:tcW w:w="5783" w:type="dxa"/>
          </w:tcPr>
          <w:p w:rsidR="007D694D" w:rsidRDefault="00F846FE">
            <w:pPr>
              <w:pStyle w:val="ConsPlusNormal0"/>
            </w:pPr>
            <w:r>
              <w:t>Работодатель, трудоустроивший граждан отдельных категорий, а также трудоустроенные граждане включены в Сведения о работодателях, трудоустроивших граждан, а также о трудоустроенных гражданах с учетом соответствия следующим требованиям:</w:t>
            </w:r>
          </w:p>
          <w:p w:rsidR="007D694D" w:rsidRDefault="00F846FE">
            <w:pPr>
              <w:pStyle w:val="ConsPlusNormal0"/>
            </w:pPr>
            <w:r>
              <w:t>а) получатель субсиди</w:t>
            </w:r>
            <w:r>
              <w:t>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</w:t>
            </w:r>
            <w:r>
              <w:t>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</w:t>
            </w:r>
            <w:r>
              <w:t>вышает 25 процентов.</w:t>
            </w:r>
          </w:p>
          <w:p w:rsidR="007D694D" w:rsidRDefault="00F846FE">
            <w:pPr>
              <w:pStyle w:val="ConsPlusNormal0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</w:t>
            </w:r>
            <w:r>
              <w:t xml:space="preserve">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</w:t>
            </w:r>
            <w:r>
              <w:lastRenderedPageBreak/>
              <w:t>юридических лиц, реализованное через участие в капитале указанных публичных акционерных обществ;</w:t>
            </w:r>
          </w:p>
          <w:p w:rsidR="007D694D" w:rsidRDefault="00F846FE">
            <w:pPr>
              <w:pStyle w:val="ConsPlusNormal0"/>
            </w:pPr>
            <w:r>
              <w:t xml:space="preserve">б) </w:t>
            </w:r>
            <w: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7D694D" w:rsidRDefault="00F846FE">
            <w:pPr>
              <w:pStyle w:val="ConsPlusNormal0"/>
            </w:pPr>
            <w:r>
              <w:t>в) получатель субсидии не получает средства из бюджетов бюджетной системы Российс</w:t>
            </w:r>
            <w:r>
              <w:t>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7D694D" w:rsidRDefault="00F846FE">
            <w:pPr>
              <w:pStyle w:val="ConsPlusNormal0"/>
            </w:pPr>
            <w:r>
              <w:t>г</w:t>
            </w:r>
            <w:r>
              <w:t>) получатель субсидии не является иностранным агентом в соответствии с Федеральным законом от 14 июля 2022 г. N 255-ФЗ "О контроле за деятельностью лиц, находящихся под иностранным влиянием";</w:t>
            </w:r>
          </w:p>
          <w:p w:rsidR="007D694D" w:rsidRDefault="00F846FE">
            <w:pPr>
              <w:pStyle w:val="ConsPlusNormal0"/>
            </w:pPr>
            <w:r>
              <w:t>д) получатель субсидии не находится в составляемых в рамках реал</w:t>
            </w:r>
            <w:r>
              <w:t xml:space="preserve">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      </w:r>
            <w:r>
              <w:t>с распространением оружия массового уничтожения;</w:t>
            </w:r>
          </w:p>
          <w:p w:rsidR="007D694D" w:rsidRDefault="00F846FE">
            <w:pPr>
              <w:pStyle w:val="ConsPlusNormal0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</w:t>
            </w:r>
            <w:r>
              <w:t>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</w:t>
            </w:r>
            <w:r>
              <w:t>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7D694D" w:rsidRDefault="00F846FE">
            <w:pPr>
              <w:pStyle w:val="ConsPlusNormal0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</w:t>
            </w:r>
            <w:r>
              <w:t>твенного интеллекта и следующим критериям:</w:t>
            </w:r>
          </w:p>
          <w:p w:rsidR="007D694D" w:rsidRDefault="00F846FE">
            <w:pPr>
              <w:pStyle w:val="ConsPlusNormal0"/>
            </w:pPr>
            <w:r>
              <w:t>а) наличие государственной регистрации работодателя в соответствии с законодательством Российской Федерации, осуществленной до 1 января 2025 г.;</w:t>
            </w:r>
          </w:p>
          <w:p w:rsidR="007D694D" w:rsidRDefault="00F846FE">
            <w:pPr>
              <w:pStyle w:val="ConsPlusNormal0"/>
            </w:pPr>
            <w:r>
              <w:t xml:space="preserve">б) работодатель на дату направления в Фонд Заявления не находится в </w:t>
            </w:r>
            <w:r>
              <w:t xml:space="preserve">процессе реорганизации (за исключением реорганизации в форме присоединения к </w:t>
            </w:r>
            <w:r>
              <w:lastRenderedPageBreak/>
              <w:t>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</w:t>
            </w:r>
            <w:r>
              <w:t>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</w:p>
          <w:p w:rsidR="007D694D" w:rsidRDefault="00F846FE">
            <w:pPr>
              <w:pStyle w:val="ConsPlusNormal0"/>
            </w:pPr>
            <w:r>
              <w:t>в) отсутствие в реестре дисквалифицированных лиц на дату направления в Фонд Заявления св</w:t>
            </w:r>
            <w:r>
              <w:t>едений о дисквалифицированных:</w:t>
            </w:r>
          </w:p>
          <w:p w:rsidR="007D694D" w:rsidRDefault="00F846FE">
            <w:pPr>
              <w:pStyle w:val="ConsPlusNormal0"/>
            </w:pPr>
            <w:r>
              <w:t>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 w:rsidR="007D694D" w:rsidRDefault="00F846FE">
            <w:pPr>
              <w:pStyle w:val="ConsPlusNormal0"/>
            </w:pPr>
            <w:r>
              <w:t>г) трудоустройство работодателем граждан на основании трудового д</w:t>
            </w:r>
            <w:r>
              <w:t>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7D694D" w:rsidRDefault="00F846FE">
            <w:pPr>
              <w:pStyle w:val="ConsPlusNormal0"/>
            </w:pPr>
            <w:r>
              <w:t>д) Пункт исключен.</w:t>
            </w:r>
          </w:p>
          <w:p w:rsidR="007D694D" w:rsidRDefault="00F846FE">
            <w:pPr>
              <w:pStyle w:val="ConsPlusNormal0"/>
            </w:pPr>
            <w:r>
              <w:t>е) контролирующими лицами для организации не являютс</w:t>
            </w:r>
            <w:r>
              <w:t>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</w:t>
            </w:r>
            <w:r>
              <w:t>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</w:p>
          <w:p w:rsidR="007D694D" w:rsidRDefault="00F846FE">
            <w:pPr>
              <w:pStyle w:val="ConsPlusNormal0"/>
            </w:pPr>
            <w:r>
              <w:t>ж) работодатель не является получателе</w:t>
            </w:r>
            <w:r>
              <w:t>м в текущем году субсидии в соответствии с постановлением Правительства Российской Федерации от 27 декабря 2010 г. N 1135 "О предоставлении субсидий из федерального бюджета на государственную поддержку отдельных общественных и иных некоммерческих организац</w:t>
            </w:r>
            <w:r>
              <w:t>ий";</w:t>
            </w:r>
          </w:p>
          <w:p w:rsidR="007D694D" w:rsidRDefault="00F846FE">
            <w:pPr>
              <w:pStyle w:val="ConsPlusNormal0"/>
            </w:pPr>
            <w:r>
              <w:t>з)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82-ФЗ "О минимальном размере оплаты труда"</w:t>
            </w:r>
          </w:p>
          <w:p w:rsidR="007D694D" w:rsidRDefault="00F846FE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 xml:space="preserve">. </w:t>
            </w:r>
            <w:r>
              <w:t>от 02.12.2025 N 1517)</w:t>
            </w:r>
          </w:p>
        </w:tc>
        <w:tc>
          <w:tcPr>
            <w:tcW w:w="3288" w:type="dxa"/>
          </w:tcPr>
          <w:p w:rsidR="007D694D" w:rsidRDefault="007D694D">
            <w:pPr>
              <w:pStyle w:val="ConsPlusNormal0"/>
            </w:pPr>
          </w:p>
        </w:tc>
      </w:tr>
      <w:tr w:rsidR="007D694D">
        <w:tc>
          <w:tcPr>
            <w:tcW w:w="9071" w:type="dxa"/>
            <w:gridSpan w:val="2"/>
          </w:tcPr>
          <w:p w:rsidR="007D694D" w:rsidRDefault="00F846FE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7D694D" w:rsidRDefault="00F846FE">
            <w:pPr>
              <w:pStyle w:val="ConsPlusNormal0"/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7D694D" w:rsidRDefault="00F846FE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7D694D" w:rsidRDefault="00F846FE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7D694D">
        <w:tc>
          <w:tcPr>
            <w:tcW w:w="5783" w:type="dxa"/>
          </w:tcPr>
          <w:p w:rsidR="007D694D" w:rsidRDefault="00F846FE">
            <w:pPr>
              <w:pStyle w:val="ConsPlusNormal0"/>
            </w:pPr>
            <w:r>
              <w:lastRenderedPageBreak/>
              <w:t>Организатор отбора</w:t>
            </w:r>
          </w:p>
        </w:tc>
        <w:tc>
          <w:tcPr>
            <w:tcW w:w="3288" w:type="dxa"/>
          </w:tcPr>
          <w:p w:rsidR="007D694D" w:rsidRDefault="00F846FE">
            <w:pPr>
              <w:pStyle w:val="ConsPlusNormal0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7D694D" w:rsidRDefault="007D694D">
      <w:pPr>
        <w:pStyle w:val="ConsPlusNormal0"/>
        <w:jc w:val="both"/>
      </w:pPr>
    </w:p>
    <w:p w:rsidR="007D694D" w:rsidRPr="0086750A" w:rsidRDefault="00F846FE" w:rsidP="0086750A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3. Результат предоставления субсидии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both"/>
      </w:pPr>
      <w:r>
        <w:t>Перечень результатов</w:t>
      </w:r>
    </w:p>
    <w:p w:rsidR="0086750A" w:rsidRDefault="0086750A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sectPr w:rsidR="007D694D" w:rsidSect="00454502">
          <w:pgSz w:w="11906" w:h="16838"/>
          <w:pgMar w:top="567" w:right="567" w:bottom="1440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098"/>
        <w:gridCol w:w="1191"/>
        <w:gridCol w:w="1928"/>
        <w:gridCol w:w="340"/>
        <w:gridCol w:w="851"/>
        <w:gridCol w:w="850"/>
        <w:gridCol w:w="992"/>
        <w:gridCol w:w="1048"/>
        <w:gridCol w:w="1474"/>
        <w:gridCol w:w="1098"/>
      </w:tblGrid>
      <w:tr w:rsidR="007D694D">
        <w:tc>
          <w:tcPr>
            <w:tcW w:w="1417" w:type="dxa"/>
            <w:vMerge w:val="restart"/>
          </w:tcPr>
          <w:p w:rsidR="007D694D" w:rsidRDefault="00F846FE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2098" w:type="dxa"/>
            <w:vMerge w:val="restart"/>
          </w:tcPr>
          <w:p w:rsidR="007D694D" w:rsidRDefault="00F846FE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3119" w:type="dxa"/>
            <w:gridSpan w:val="2"/>
            <w:vMerge w:val="restart"/>
          </w:tcPr>
          <w:p w:rsidR="007D694D" w:rsidRDefault="00F846FE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2041" w:type="dxa"/>
            <w:gridSpan w:val="3"/>
          </w:tcPr>
          <w:p w:rsidR="007D694D" w:rsidRDefault="00F846FE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7D694D" w:rsidRDefault="00F846FE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048" w:type="dxa"/>
            <w:vMerge w:val="restart"/>
          </w:tcPr>
          <w:p w:rsidR="007D694D" w:rsidRDefault="00F846FE">
            <w:pPr>
              <w:pStyle w:val="ConsPlusNormal0"/>
              <w:jc w:val="center"/>
            </w:pPr>
            <w:r>
              <w:t>Значение в виде нарастающего ит</w:t>
            </w:r>
            <w:r>
              <w:t>ога</w:t>
            </w:r>
          </w:p>
        </w:tc>
        <w:tc>
          <w:tcPr>
            <w:tcW w:w="2572" w:type="dxa"/>
            <w:gridSpan w:val="2"/>
          </w:tcPr>
          <w:p w:rsidR="007D694D" w:rsidRDefault="00F846FE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7D694D">
        <w:tc>
          <w:tcPr>
            <w:tcW w:w="1417" w:type="dxa"/>
            <w:vMerge/>
          </w:tcPr>
          <w:p w:rsidR="007D694D" w:rsidRDefault="007D694D">
            <w:pPr>
              <w:pStyle w:val="ConsPlusNormal0"/>
            </w:pPr>
          </w:p>
        </w:tc>
        <w:tc>
          <w:tcPr>
            <w:tcW w:w="2098" w:type="dxa"/>
            <w:vMerge/>
          </w:tcPr>
          <w:p w:rsidR="007D694D" w:rsidRDefault="007D694D">
            <w:pPr>
              <w:pStyle w:val="ConsPlusNormal0"/>
            </w:pPr>
          </w:p>
        </w:tc>
        <w:tc>
          <w:tcPr>
            <w:tcW w:w="3119" w:type="dxa"/>
            <w:gridSpan w:val="2"/>
            <w:vMerge/>
          </w:tcPr>
          <w:p w:rsidR="007D694D" w:rsidRDefault="007D694D">
            <w:pPr>
              <w:pStyle w:val="ConsPlusNormal0"/>
            </w:pPr>
          </w:p>
        </w:tc>
        <w:tc>
          <w:tcPr>
            <w:tcW w:w="1191" w:type="dxa"/>
            <w:gridSpan w:val="2"/>
          </w:tcPr>
          <w:p w:rsidR="007D694D" w:rsidRDefault="00F846FE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7D694D" w:rsidRDefault="00F846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92" w:type="dxa"/>
            <w:vMerge/>
          </w:tcPr>
          <w:p w:rsidR="007D694D" w:rsidRDefault="007D694D">
            <w:pPr>
              <w:pStyle w:val="ConsPlusNormal0"/>
            </w:pPr>
          </w:p>
        </w:tc>
        <w:tc>
          <w:tcPr>
            <w:tcW w:w="1048" w:type="dxa"/>
            <w:vMerge/>
          </w:tcPr>
          <w:p w:rsidR="007D694D" w:rsidRDefault="007D694D">
            <w:pPr>
              <w:pStyle w:val="ConsPlusNormal0"/>
            </w:pPr>
          </w:p>
        </w:tc>
        <w:tc>
          <w:tcPr>
            <w:tcW w:w="1474" w:type="dxa"/>
          </w:tcPr>
          <w:p w:rsidR="007D694D" w:rsidRDefault="00F846FE">
            <w:pPr>
              <w:pStyle w:val="ConsPlusNormal0"/>
              <w:jc w:val="center"/>
            </w:pPr>
            <w:r>
              <w:t>Срок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1098" w:type="dxa"/>
          </w:tcPr>
          <w:p w:rsidR="007D694D" w:rsidRDefault="00F846FE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7D694D">
        <w:tc>
          <w:tcPr>
            <w:tcW w:w="13287" w:type="dxa"/>
            <w:gridSpan w:val="11"/>
            <w:vAlign w:val="center"/>
          </w:tcPr>
          <w:p w:rsidR="007D694D" w:rsidRDefault="00F846FE">
            <w:pPr>
              <w:pStyle w:val="ConsPlusNormal0"/>
              <w:ind w:left="283"/>
              <w:jc w:val="both"/>
            </w:pPr>
            <w:r>
              <w:t>Целевая статья: 07 2 Л3 50310</w:t>
            </w:r>
          </w:p>
        </w:tc>
      </w:tr>
      <w:tr w:rsidR="007D694D">
        <w:tc>
          <w:tcPr>
            <w:tcW w:w="1417" w:type="dxa"/>
          </w:tcPr>
          <w:p w:rsidR="007D694D" w:rsidRDefault="00F846FE">
            <w:pPr>
              <w:pStyle w:val="ConsPlusNormal0"/>
            </w:pPr>
            <w:r>
              <w:t>X212410000</w:t>
            </w:r>
          </w:p>
        </w:tc>
        <w:tc>
          <w:tcPr>
            <w:tcW w:w="3289" w:type="dxa"/>
            <w:gridSpan w:val="2"/>
          </w:tcPr>
          <w:p w:rsidR="007D694D" w:rsidRDefault="00F846FE">
            <w:pPr>
              <w:pStyle w:val="ConsPlusNormal0"/>
            </w:pPr>
            <w: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268" w:type="dxa"/>
            <w:gridSpan w:val="2"/>
          </w:tcPr>
          <w:p w:rsidR="007D694D" w:rsidRDefault="00F846FE">
            <w:pPr>
              <w:pStyle w:val="ConsPlusNormal0"/>
            </w:pPr>
            <w: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7D694D" w:rsidRDefault="00F846FE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7D694D" w:rsidRDefault="00F846FE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92" w:type="dxa"/>
          </w:tcPr>
          <w:p w:rsidR="007D694D" w:rsidRDefault="00F846F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48" w:type="dxa"/>
          </w:tcPr>
          <w:p w:rsidR="007D694D" w:rsidRDefault="00F846FE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7D694D" w:rsidRDefault="00F846FE">
            <w:pPr>
              <w:pStyle w:val="ConsPlusNormal0"/>
            </w:pPr>
            <w:r>
              <w:t>31.12.2026</w:t>
            </w:r>
          </w:p>
        </w:tc>
        <w:tc>
          <w:tcPr>
            <w:tcW w:w="1098" w:type="dxa"/>
          </w:tcPr>
          <w:p w:rsidR="007D694D" w:rsidRDefault="00F846FE">
            <w:pPr>
              <w:pStyle w:val="ConsPlusNormal0"/>
            </w:pPr>
            <w:r>
              <w:t>3 195,0</w:t>
            </w:r>
          </w:p>
        </w:tc>
      </w:tr>
      <w:tr w:rsidR="007D694D">
        <w:tc>
          <w:tcPr>
            <w:tcW w:w="13287" w:type="dxa"/>
            <w:gridSpan w:val="11"/>
          </w:tcPr>
          <w:p w:rsidR="007D694D" w:rsidRDefault="00F846FE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30.12.2025 N 1787)</w:t>
            </w:r>
          </w:p>
        </w:tc>
      </w:tr>
    </w:tbl>
    <w:p w:rsidR="007D694D" w:rsidRDefault="007D694D">
      <w:pPr>
        <w:pStyle w:val="ConsPlusNormal0"/>
        <w:sectPr w:rsidR="007D694D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Дополнительная информация о результате предоставления субсидии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</w:t>
      </w:r>
      <w:r>
        <w:t>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Значение результата указано в количестве ежегодно трудоустроенных </w:t>
      </w:r>
      <w:r>
        <w:t>человек. Устранение дефицита кадров за счет стимулирования граждан отдельных категорий к трудоустройству. 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</w:t>
      </w:r>
      <w:r>
        <w:t>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</w:t>
      </w:r>
      <w:r>
        <w:t>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7D694D" w:rsidRDefault="007D694D">
      <w:pPr>
        <w:pStyle w:val="ConsPlusNormal0"/>
        <w:jc w:val="both"/>
      </w:pPr>
    </w:p>
    <w:p w:rsidR="007D694D" w:rsidRDefault="00F846FE" w:rsidP="00420D9D">
      <w:pPr>
        <w:pStyle w:val="ConsPlusNormal0"/>
        <w:jc w:val="center"/>
        <w:outlineLvl w:val="1"/>
      </w:pPr>
      <w:r w:rsidRPr="0086750A">
        <w:rPr>
          <w:b/>
        </w:rPr>
        <w:t>4. Направления финанс</w:t>
      </w:r>
      <w:r w:rsidRPr="0086750A">
        <w:rPr>
          <w:b/>
        </w:rPr>
        <w:t>ирования</w:t>
      </w:r>
      <w:bookmarkStart w:id="2" w:name="_GoBack"/>
      <w:bookmarkEnd w:id="2"/>
    </w:p>
    <w:p w:rsidR="007D694D" w:rsidRDefault="00F846FE">
      <w:pPr>
        <w:pStyle w:val="ConsPlusNormal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2380"/>
        <w:gridCol w:w="2380"/>
      </w:tblGrid>
      <w:tr w:rsidR="007D694D">
        <w:tc>
          <w:tcPr>
            <w:tcW w:w="4309" w:type="dxa"/>
          </w:tcPr>
          <w:p w:rsidR="007D694D" w:rsidRDefault="00F846FE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380" w:type="dxa"/>
          </w:tcPr>
          <w:p w:rsidR="007D694D" w:rsidRDefault="00F846FE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380" w:type="dxa"/>
          </w:tcPr>
          <w:p w:rsidR="007D694D" w:rsidRDefault="00F846FE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7D694D">
        <w:tc>
          <w:tcPr>
            <w:tcW w:w="4309" w:type="dxa"/>
          </w:tcPr>
          <w:p w:rsidR="007D694D" w:rsidRDefault="00F846FE">
            <w:pPr>
              <w:pStyle w:val="ConsPlusNormal0"/>
              <w:jc w:val="both"/>
            </w:pPr>
            <w:r>
              <w:t>Затраты на:</w:t>
            </w:r>
          </w:p>
          <w:p w:rsidR="007D694D" w:rsidRDefault="00F846FE">
            <w:pPr>
              <w:pStyle w:val="ConsPlusNormal0"/>
            </w:pPr>
            <w:r>
              <w:t>оплату труда работникам из числа трудоустроенных граждан (частично);</w:t>
            </w:r>
          </w:p>
          <w:p w:rsidR="007D694D" w:rsidRDefault="00F846FE">
            <w:pPr>
              <w:pStyle w:val="ConsPlusNormal0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380" w:type="dxa"/>
          </w:tcPr>
          <w:p w:rsidR="007D694D" w:rsidRDefault="00F846FE">
            <w:pPr>
              <w:pStyle w:val="ConsPlusNormal0"/>
            </w:pPr>
            <w: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380" w:type="dxa"/>
          </w:tcPr>
          <w:p w:rsidR="007D694D" w:rsidRDefault="00F846FE">
            <w:pPr>
              <w:pStyle w:val="ConsPlusNormal0"/>
            </w:pPr>
            <w:r>
              <w:t>По истечении 1-го, 3-го</w:t>
            </w:r>
          </w:p>
          <w:p w:rsidR="007D694D" w:rsidRDefault="00F846FE">
            <w:pPr>
              <w:pStyle w:val="ConsPlusNormal0"/>
            </w:pPr>
            <w:r>
              <w:t>и 6-го месяцев работы трудоустр</w:t>
            </w:r>
            <w:r>
              <w:t>оенного гражданина</w:t>
            </w:r>
          </w:p>
        </w:tc>
      </w:tr>
    </w:tbl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7D694D">
      <w:pPr>
        <w:pStyle w:val="ConsPlusNormal0"/>
        <w:jc w:val="both"/>
      </w:pPr>
    </w:p>
    <w:p w:rsidR="007D694D" w:rsidRPr="0086750A" w:rsidRDefault="00F846FE" w:rsidP="0086750A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5. Финансовое обеспечение и условия заключения соглашения о предоставлении субсидии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7D694D">
        <w:tc>
          <w:tcPr>
            <w:tcW w:w="3118" w:type="dxa"/>
          </w:tcPr>
          <w:p w:rsidR="007D694D" w:rsidRDefault="00F846FE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953" w:type="dxa"/>
          </w:tcPr>
          <w:p w:rsidR="007D694D" w:rsidRDefault="00F846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D694D">
        <w:tc>
          <w:tcPr>
            <w:tcW w:w="3118" w:type="dxa"/>
          </w:tcPr>
          <w:p w:rsidR="007D694D" w:rsidRDefault="00F846FE">
            <w:pPr>
              <w:pStyle w:val="ConsPlusNormal0"/>
              <w:jc w:val="center"/>
            </w:pPr>
            <w:r>
              <w:t>797 10 06 07 2 Л3 50310 631</w:t>
            </w:r>
          </w:p>
        </w:tc>
        <w:tc>
          <w:tcPr>
            <w:tcW w:w="5953" w:type="dxa"/>
          </w:tcPr>
          <w:p w:rsidR="007D694D" w:rsidRDefault="00F846FE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  <w:p w:rsidR="007D694D" w:rsidRDefault="00F846FE">
            <w:pPr>
              <w:pStyle w:val="ConsPlusNormal0"/>
            </w:pPr>
            <w: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7D694D">
        <w:tc>
          <w:tcPr>
            <w:tcW w:w="3118" w:type="dxa"/>
          </w:tcPr>
          <w:p w:rsidR="007D694D" w:rsidRDefault="00F846FE">
            <w:pPr>
              <w:pStyle w:val="ConsPlusNormal0"/>
              <w:jc w:val="center"/>
            </w:pPr>
            <w:r>
              <w:t>797 10 06 07 2 Л3 50310 811</w:t>
            </w:r>
          </w:p>
        </w:tc>
        <w:tc>
          <w:tcPr>
            <w:tcW w:w="5953" w:type="dxa"/>
          </w:tcPr>
          <w:p w:rsidR="007D694D" w:rsidRDefault="00F846FE">
            <w:pPr>
              <w:pStyle w:val="ConsPlusNormal0"/>
            </w:pPr>
            <w:r>
              <w:t>Государственная поддержка стимулирования найма отдельных к</w:t>
            </w:r>
            <w:r>
              <w:t>атегорий граждан</w:t>
            </w:r>
          </w:p>
          <w:p w:rsidR="007D694D" w:rsidRDefault="00F846FE">
            <w:pPr>
              <w:pStyle w:val="ConsPlusNormal0"/>
            </w:pPr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7D694D" w:rsidRDefault="007D694D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7D694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4D" w:rsidRDefault="00F846FE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7D694D" w:rsidRDefault="00F846FE">
            <w:pPr>
              <w:pStyle w:val="ConsPlusNormal0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7D694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94D" w:rsidRDefault="007D694D">
            <w:pPr>
              <w:pStyle w:val="ConsPlusNormal0"/>
            </w:pPr>
          </w:p>
        </w:tc>
      </w:tr>
      <w:tr w:rsidR="007D694D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4D" w:rsidRDefault="007D694D">
            <w:pPr>
              <w:pStyle w:val="ConsPlusNormal0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4D" w:rsidRDefault="00F846FE">
            <w:pPr>
              <w:pStyle w:val="ConsPlusNormal0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7D694D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94D" w:rsidRDefault="007D694D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4D" w:rsidRDefault="007D694D">
            <w:pPr>
              <w:pStyle w:val="ConsPlusNormal0"/>
            </w:pPr>
          </w:p>
        </w:tc>
      </w:tr>
    </w:tbl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7D694D" w:rsidRDefault="007D694D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7D694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94D" w:rsidRDefault="007D694D">
            <w:pPr>
              <w:pStyle w:val="ConsPlusNormal0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7D694D" w:rsidRDefault="00F846FE">
            <w:pPr>
              <w:pStyle w:val="ConsPlusNormal0"/>
            </w:pPr>
            <w:r>
              <w:t>Не требуется отчетности о предоставлении субсидии</w:t>
            </w:r>
          </w:p>
        </w:tc>
      </w:tr>
      <w:tr w:rsidR="007D694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694D" w:rsidRDefault="007D694D">
            <w:pPr>
              <w:pStyle w:val="ConsPlusNormal0"/>
            </w:pPr>
          </w:p>
        </w:tc>
      </w:tr>
      <w:tr w:rsidR="007D694D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4D" w:rsidRDefault="00F846FE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694D" w:rsidRDefault="00F846FE">
            <w:pPr>
              <w:pStyle w:val="ConsPlusNormal0"/>
              <w:jc w:val="both"/>
            </w:pPr>
            <w:r>
              <w:t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</w:t>
            </w:r>
            <w:r>
              <w:t xml:space="preserve"> месяцы с даты трудоустройства)</w:t>
            </w:r>
          </w:p>
        </w:tc>
      </w:tr>
      <w:tr w:rsidR="007D694D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94D" w:rsidRDefault="007D694D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94D" w:rsidRDefault="007D694D">
            <w:pPr>
              <w:pStyle w:val="ConsPlusNormal0"/>
            </w:pPr>
          </w:p>
        </w:tc>
      </w:tr>
    </w:tbl>
    <w:p w:rsidR="007D694D" w:rsidRDefault="007D694D">
      <w:pPr>
        <w:pStyle w:val="ConsPlusNormal0"/>
        <w:jc w:val="both"/>
      </w:pPr>
    </w:p>
    <w:p w:rsidR="007D694D" w:rsidRPr="0086750A" w:rsidRDefault="00F846FE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6. Порядок расчета размера предоставляемой субсидии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Размер выплаты субсидии рассчитывается: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proofErr w:type="spellStart"/>
      <w:r>
        <w:t>Дi</w:t>
      </w:r>
      <w:proofErr w:type="spellEnd"/>
      <w:r>
        <w:t xml:space="preserve"> = </w:t>
      </w:r>
      <w:proofErr w:type="spellStart"/>
      <w:r>
        <w:t>Чi</w:t>
      </w:r>
      <w:proofErr w:type="spellEnd"/>
      <w:r>
        <w:t xml:space="preserve"> x </w:t>
      </w:r>
      <w:proofErr w:type="spellStart"/>
      <w:r>
        <w:t>Ср.в.i</w:t>
      </w:r>
      <w:proofErr w:type="spellEnd"/>
      <w:r>
        <w:t xml:space="preserve"> x </w:t>
      </w:r>
      <w:proofErr w:type="gramStart"/>
      <w:r>
        <w:t>К</w:t>
      </w:r>
      <w:proofErr w:type="gramEnd"/>
      <w:r>
        <w:t xml:space="preserve"> </w:t>
      </w:r>
      <w:proofErr w:type="spellStart"/>
      <w:r>
        <w:t>мрот.i</w:t>
      </w:r>
      <w:proofErr w:type="spellEnd"/>
      <w:r>
        <w:t>,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где: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Дi</w:t>
      </w:r>
      <w:proofErr w:type="spellEnd"/>
      <w:r>
        <w:t xml:space="preserve"> - средства федерального бюджета, передаваемые бюджету Фонда на предоставление субсидии в i-м году;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Чi</w:t>
      </w:r>
      <w:proofErr w:type="spellEnd"/>
      <w:r>
        <w:t xml:space="preserve"> - численность трудоустроенных граждан в i-м году;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Ср.в.i</w:t>
      </w:r>
      <w:proofErr w:type="spellEnd"/>
      <w:r>
        <w:t xml:space="preserve"> - размер выплаты субсидии в i-м году на одного трудоустроенного гражданина из расчета 1 МРОТ, </w:t>
      </w:r>
      <w:r>
        <w:t>с учетом страховых взносов и районного коэффициента,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где: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proofErr w:type="spellStart"/>
      <w:r>
        <w:t>Ср.в.i</w:t>
      </w:r>
      <w:proofErr w:type="spellEnd"/>
      <w:r>
        <w:t xml:space="preserve"> = 1 </w:t>
      </w:r>
      <w:proofErr w:type="spellStart"/>
      <w:r>
        <w:t>МРОТi</w:t>
      </w:r>
      <w:proofErr w:type="spellEnd"/>
      <w:r>
        <w:t xml:space="preserve"> x </w:t>
      </w:r>
      <w:proofErr w:type="spellStart"/>
      <w:r>
        <w:t>Рст.вз.i</w:t>
      </w:r>
      <w:proofErr w:type="spellEnd"/>
      <w:r>
        <w:t xml:space="preserve"> x </w:t>
      </w:r>
      <w:proofErr w:type="spellStart"/>
      <w:r>
        <w:t>Rк</w:t>
      </w:r>
      <w:proofErr w:type="spellEnd"/>
      <w:r>
        <w:t>,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где:</w:t>
      </w:r>
    </w:p>
    <w:p w:rsidR="00420D9D" w:rsidRDefault="00F846FE">
      <w:pPr>
        <w:pStyle w:val="ConsPlusNormal0"/>
        <w:spacing w:before="240"/>
        <w:ind w:firstLine="540"/>
        <w:jc w:val="both"/>
      </w:pPr>
      <w:proofErr w:type="spellStart"/>
      <w:r>
        <w:t>МРОТi</w:t>
      </w:r>
      <w:proofErr w:type="spellEnd"/>
      <w: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Рст.вз.i</w:t>
      </w:r>
      <w:proofErr w:type="spellEnd"/>
      <w:r>
        <w:t xml:space="preserve"> - размер страховых взносов во внебюджетные фонды в соответствии с тарифами, установленными статьями 425, 427 - 429 Налогового кодекса Российской Федерации и применяемыми к конкретным работодателям;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Rк</w:t>
      </w:r>
      <w:proofErr w:type="spellEnd"/>
      <w:r>
        <w:t xml:space="preserve"> - средний </w:t>
      </w:r>
      <w:r>
        <w:t>районный коэффициент по Российской Федерации устанавливается на уровне 1,1;</w:t>
      </w:r>
    </w:p>
    <w:p w:rsidR="007D694D" w:rsidRDefault="00F846FE">
      <w:pPr>
        <w:pStyle w:val="ConsPlusNormal0"/>
        <w:spacing w:before="240"/>
        <w:ind w:firstLine="540"/>
        <w:jc w:val="both"/>
      </w:pPr>
      <w:proofErr w:type="spellStart"/>
      <w:r>
        <w:t>Кмрот.i</w:t>
      </w:r>
      <w:proofErr w:type="spellEnd"/>
      <w:r>
        <w:t xml:space="preserve"> - количество выплат на одного трудоустроенного в год (3 выплаты).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Допускается применение поправочных коэффициентов и показателей, учитывающих изменение законодательства Рос</w:t>
      </w:r>
      <w:r>
        <w:t xml:space="preserve">сийской Федерации, а также особенности осуществления выплат в отчетном и планируемых периодах, при расчете </w:t>
      </w:r>
      <w:proofErr w:type="spellStart"/>
      <w:r>
        <w:t>Чi</w:t>
      </w:r>
      <w:proofErr w:type="spellEnd"/>
      <w:r>
        <w:t xml:space="preserve">, </w:t>
      </w:r>
      <w:proofErr w:type="spellStart"/>
      <w:r>
        <w:t>Кмрот.i</w:t>
      </w:r>
      <w:proofErr w:type="spellEnd"/>
      <w:r>
        <w:t xml:space="preserve"> и </w:t>
      </w:r>
      <w:proofErr w:type="spellStart"/>
      <w:r>
        <w:t>Ср.в.i</w:t>
      </w:r>
      <w:proofErr w:type="spellEnd"/>
      <w:r>
        <w:t>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lastRenderedPageBreak/>
        <w:t>(</w:t>
      </w:r>
      <w:proofErr w:type="spellStart"/>
      <w:r>
        <w:t>искл</w:t>
      </w:r>
      <w:proofErr w:type="spellEnd"/>
      <w:r>
        <w:t xml:space="preserve">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 соответствии с Федеральным законом от 28 ноября 2025 г. N 427-ФЗ "О бюджете Фонда пенсионно</w:t>
      </w:r>
      <w:r>
        <w:t>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</w:t>
      </w:r>
      <w:r>
        <w:t xml:space="preserve">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 2027 году - 500 000,0 тыс. рублей;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 2028 году - 500 000,0 тыс. рублей.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 xml:space="preserve">. </w:t>
      </w:r>
      <w:r>
        <w:t>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Абзацы исключены.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Размер МРОТ, установленный на 2026 год - 27 093,0 рублей, на 2027 год - 30 517,0 рублей, на 2028 год - 32 835,0 рублей.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7D694D">
      <w:pPr>
        <w:pStyle w:val="ConsPlusNormal0"/>
        <w:jc w:val="both"/>
      </w:pPr>
    </w:p>
    <w:p w:rsidR="007D694D" w:rsidRPr="0086750A" w:rsidRDefault="00F846FE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7. Порядок расчета объема средств, подлежащих возврату</w:t>
      </w:r>
    </w:p>
    <w:p w:rsidR="007D694D" w:rsidRPr="0086750A" w:rsidRDefault="00F846FE">
      <w:pPr>
        <w:pStyle w:val="ConsPlusNormal0"/>
        <w:jc w:val="center"/>
        <w:rPr>
          <w:b/>
        </w:rPr>
      </w:pPr>
      <w:r w:rsidRPr="0086750A">
        <w:rPr>
          <w:b/>
        </w:rPr>
        <w:t>в бюджет Фонда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>
        <w:t>нед</w:t>
      </w:r>
      <w:r>
        <w:t>остижение</w:t>
      </w:r>
      <w:proofErr w:type="spellEnd"/>
      <w: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 xml:space="preserve">V возврата = V </w:t>
      </w:r>
      <w:proofErr w:type="spellStart"/>
      <w:r>
        <w:t>суб</w:t>
      </w:r>
      <w:proofErr w:type="spellEnd"/>
      <w:r>
        <w:t xml:space="preserve"> x k,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где: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V </w:t>
      </w:r>
      <w:proofErr w:type="spellStart"/>
      <w:r>
        <w:t>суб</w:t>
      </w:r>
      <w:proofErr w:type="spellEnd"/>
      <w:r>
        <w:t xml:space="preserve"> - размер суб</w:t>
      </w:r>
      <w:r>
        <w:t>сидии, предоставленной работодателю;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k = 1 - T/S, где: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lastRenderedPageBreak/>
        <w:t>T - фактически достигнутое по истечении соответствующих периодов значение результата предоставления субсидии;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является документ</w:t>
      </w:r>
      <w:r>
        <w:t>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 случае нарушения получателем субсидий условий, установленных при предоставлении субсидии, выявленного в том числе по фактам проверо</w:t>
      </w:r>
      <w:r>
        <w:t xml:space="preserve">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</w:t>
      </w:r>
      <w:r>
        <w:t>ислению в доход бюджета Фонда.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7D694D">
      <w:pPr>
        <w:pStyle w:val="ConsPlusNormal0"/>
        <w:jc w:val="both"/>
      </w:pPr>
    </w:p>
    <w:p w:rsidR="007D694D" w:rsidRPr="0086750A" w:rsidRDefault="00F846FE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8. Условия и порядок предоставления субсидии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r>
        <w:t>8.1.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</w:t>
      </w:r>
      <w:r>
        <w:t>естром (без заключения соглашения о предоставлении субсидии).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420D9D" w:rsidRDefault="00F846FE">
      <w:pPr>
        <w:pStyle w:val="ConsPlusNormal0"/>
        <w:spacing w:before="240"/>
        <w:ind w:firstLine="540"/>
        <w:jc w:val="both"/>
      </w:pPr>
      <w:bookmarkStart w:id="3" w:name="P294"/>
      <w:bookmarkEnd w:id="3"/>
      <w:r>
        <w:t>8.2. Для получения субсидии работодатель включается в реестр пр</w:t>
      </w:r>
      <w:r>
        <w:t>и соблюдении следующих условий: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</w:t>
      </w:r>
      <w:r>
        <w:t>дня трудоустройства граждан;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2) направление Заявления;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</w:t>
      </w:r>
      <w:r>
        <w:t xml:space="preserve">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4) тр</w:t>
      </w:r>
      <w:r>
        <w:t>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5) выплата </w:t>
      </w:r>
      <w:r>
        <w:t>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82-ФЗ "О минимальном размере оплаты труда";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02.12.2025 N</w:t>
      </w:r>
      <w:r>
        <w:t xml:space="preserve">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6) отсутствие у работодателя на дату направления в Фонд Заявления задолженности по заработной плате.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Трудоустроенные работники должны относиться к одной из следующих категорий: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lastRenderedPageBreak/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4" w:name="P305"/>
      <w:bookmarkEnd w:id="4"/>
      <w:r>
        <w:t>1) ветераны боевых действий, принимав</w:t>
      </w:r>
      <w:r>
        <w:t>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</w:t>
      </w:r>
      <w:r>
        <w:t>022 г., уволенные с военной службы (службы, работы);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5" w:name="P306"/>
      <w:bookmarkEnd w:id="5"/>
      <w: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</w:t>
      </w:r>
      <w:r>
        <w:t xml:space="preserve">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3) члены семей лиц, указанных в </w:t>
      </w:r>
      <w:hyperlink w:anchor="P305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пунктах</w:t>
        </w:r>
        <w:r>
          <w:rPr>
            <w:color w:val="0000FF"/>
          </w:rPr>
          <w:t xml:space="preserve"> 1</w:t>
        </w:r>
      </w:hyperlink>
      <w:r>
        <w:t xml:space="preserve">, </w:t>
      </w:r>
      <w:hyperlink w:anchor="P306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2</w:t>
        </w:r>
      </w:hyperlink>
      <w:r>
        <w:t xml:space="preserve"> данного раздела, погибших (умерших) при выполнении задач в ходе специальной военной операции (боевых действий), члены семей лиц, указанных в </w:t>
      </w:r>
      <w:hyperlink w:anchor="P305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пунктах 1</w:t>
        </w:r>
      </w:hyperlink>
      <w:r>
        <w:t xml:space="preserve">, </w:t>
      </w:r>
      <w:hyperlink w:anchor="P306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2</w:t>
        </w:r>
      </w:hyperlink>
      <w:r>
        <w:t xml:space="preserve">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</w:t>
      </w:r>
      <w:r>
        <w:t>ии (боевых действий);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4) лица, признанные в установленном порядке инвалидами;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5) граждане, уволенные с военной службы, и члены их семей;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6) лица, освобожденные из учреждений, исполняющих наказание в виде лишения свободы, и ищущие работу в течение одного го</w:t>
      </w:r>
      <w:r>
        <w:t>да с даты освобождения;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Категории указанных граждан должны соответствовать следующим критериям: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- относиться к категории</w:t>
      </w:r>
      <w:r>
        <w:t xml:space="preserve"> лиц, с которыми в соответствии с Трудовым кодексом Российской Федерации возможно заключение трудового договора;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</w:t>
      </w:r>
      <w:r>
        <w:t>оту, зарегистрированными в органах службы занятости и не состоящими в трудовых отношениях;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</w:t>
      </w:r>
      <w:r>
        <w:t>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- на дату заключения трудового договора с работодателем иметь документ о среднем профессионал</w:t>
      </w:r>
      <w:r>
        <w:t>ьном образовании, и (или) документ о высшем образовании, и (или) документ о квалификации.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94" w:tooltip="8.2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пунктом 8.2</w:t>
        </w:r>
      </w:hyperlink>
      <w:r>
        <w:t xml:space="preserve"> настоящего Решения.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6" w:name="P318"/>
      <w:bookmarkEnd w:id="6"/>
      <w:r>
        <w:t>8.4. Размер субсидии работодателям определяется как произведение величины минимального размера опл</w:t>
      </w:r>
      <w:r>
        <w:t>аты труда, установленного Федеральным законом от 19 июня 2000 г. N 82-ФЗ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</w:t>
      </w:r>
      <w:r>
        <w:t xml:space="preserve"> категорий трудоустроенных граждан по истечении 1-го, 3-го и 6-го месяцев с даты их </w:t>
      </w:r>
      <w:r>
        <w:lastRenderedPageBreak/>
        <w:t>трудоустройства.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8.5. 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</w:t>
      </w:r>
      <w:r>
        <w:t>. N 588,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 xml:space="preserve">. от 02.12.2025 </w:t>
      </w:r>
      <w:r>
        <w:t>N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Выплата работодателю на одного трудоустроенного гражданина составляет 6 минимальных размеров оплаты труда исходя из минимального размера оплаты труда, установленного Федеральным законом от 19 июня 2000 г. N 82-ФЗ "О минимальном размере оплаты труда</w:t>
      </w:r>
      <w:r>
        <w:t>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а) 1 минимальный размер оплаты труда, увеличенный на сумму страховых взносов в г</w:t>
      </w:r>
      <w:r>
        <w:t>осударственные внебюджетные фонды и районный коэффициент, по истечении 1 месяца после трудоустройства;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б) 2 минимальных размера оплаты труда, увеличенных на сумму страховых взносов в государственные внебюджетные фонды и районный коэффициент, по истечении 3</w:t>
      </w:r>
      <w:r>
        <w:t xml:space="preserve"> месяцев после трудоустройства;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в) 3 минимальных размера оплаты труда,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8.6.</w:t>
      </w:r>
      <w:r>
        <w:t xml:space="preserve"> Работодатель вправе подать в Фонд заявление об отказе в предоставлении субсидии.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7" w:name="P329"/>
      <w:bookmarkEnd w:id="7"/>
      <w:r>
        <w:t>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</w:t>
      </w:r>
      <w:r>
        <w:t>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</w:t>
      </w:r>
      <w:r>
        <w:t>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Ука</w:t>
      </w:r>
      <w:r>
        <w:t>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</w:t>
      </w:r>
      <w:r>
        <w:t>мационного взаимодействия.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8" w:name="P332"/>
      <w:bookmarkEnd w:id="8"/>
      <w:r>
        <w:t>8.8. Заявление формируется с указанием: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lastRenderedPageBreak/>
        <w:t>фамилия, имя, отчество (при наличии) индивидуального предпринимателя;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код причины </w:t>
      </w:r>
      <w:r>
        <w:t>постановки на учет;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16 </w:t>
      </w:r>
      <w:proofErr w:type="spellStart"/>
      <w:r>
        <w:t>абз</w:t>
      </w:r>
      <w:proofErr w:type="spellEnd"/>
      <w:r>
        <w:t>. от 02.12.2025 N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</w:t>
      </w:r>
      <w:r>
        <w:t>нтификационный код, корреспондентский счет, номер расчетного счета);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дата рождения;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</w:t>
      </w:r>
      <w:r>
        <w:t>й гражданин приступил к исполнению трудовых обязанностей;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8.9. Формат представления Заявления определяется Фондом.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9" w:name="P353"/>
      <w:bookmarkEnd w:id="9"/>
      <w:r>
        <w:t>8.10. Фонд (в том числе с и</w:t>
      </w:r>
      <w:r>
        <w:t>спользованием каналов межведомственного электронного взаимодействия) осуществляет: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</w:t>
      </w:r>
      <w:r>
        <w:t>ражданах, поступивших в Фонд от органов службы занятости;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</w:t>
      </w:r>
      <w:r>
        <w:t>емах обязательного пенсионного страхования и обязательного социального страхования.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8.11. При подаче работодателем Заявления Фонд (в том числе с использованием каналов межведомственного электронного взаимодействия) осущес</w:t>
      </w:r>
      <w:r>
        <w:t>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02.12.2025 N 1517)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lastRenderedPageBreak/>
        <w:t>8.12. Проверки и идентификации осуществля</w:t>
      </w:r>
      <w:r>
        <w:t xml:space="preserve">ются Фондом по истечении каждого из периодов, указанных в </w:t>
      </w:r>
      <w:hyperlink w:anchor="P318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пункте 8.4</w:t>
        </w:r>
      </w:hyperlink>
      <w:r>
        <w:t xml:space="preserve"> настоящего Решения.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8.13. По итогам проверки и идентификации получателя субсидии для расчета размера субсидии принимаются только те трудоустроенные </w:t>
      </w:r>
      <w:r>
        <w:t>граждане из числа указанных в Заявлении, сведения о которых поступили в Фонд от органов службы занятости.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8.14. Фонд в случае отрицательного результата проверки и идентификации, предусмотренных </w:t>
      </w:r>
      <w:hyperlink w:anchor="P353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</w:t>
      </w:r>
      <w:r>
        <w:t>да в информационно-телекоммуникационной сети "Интернет" (далее - сеть "Интернет").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8.15. Фонд в случае положительного результата проверки и идентификации, предусмотренных </w:t>
      </w:r>
      <w:hyperlink w:anchor="P353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производит расчет размера субсидии.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8.16. Предоставление субсидии осуществляется Фондом в течение 10 рабочих дней со дня направления Заявления путем перечисления в со</w:t>
      </w:r>
      <w:r>
        <w:t>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7D694D" w:rsidRDefault="00F846FE">
      <w:pPr>
        <w:pStyle w:val="ConsPlusNormal0"/>
        <w:spacing w:before="240"/>
        <w:ind w:firstLine="540"/>
        <w:jc w:val="both"/>
      </w:pPr>
      <w:bookmarkStart w:id="10" w:name="P364"/>
      <w:bookmarkEnd w:id="10"/>
      <w:r>
        <w:t xml:space="preserve">8.17. В случае изменения численности трудоустроенных граждан, а также в случае обнаружения работодателем ошибок, </w:t>
      </w:r>
      <w:r>
        <w:t xml:space="preserve">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29" w:tooltip="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">
        <w:r>
          <w:rPr>
            <w:color w:val="0000FF"/>
          </w:rPr>
          <w:t>пунктами 8.7</w:t>
        </w:r>
      </w:hyperlink>
      <w:r>
        <w:t xml:space="preserve">, </w:t>
      </w:r>
      <w:hyperlink w:anchor="P332" w:tooltip="8.8. Заявление формируется с указанием:">
        <w:r>
          <w:rPr>
            <w:color w:val="0000FF"/>
          </w:rPr>
          <w:t>8.8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8.18. В случае отрицате</w:t>
      </w:r>
      <w:r>
        <w:t xml:space="preserve">льного результата проверки и идентификации, предусмотренных </w:t>
      </w:r>
      <w:hyperlink w:anchor="P353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Фонд в течение 10 раб</w:t>
      </w:r>
      <w:r>
        <w:t xml:space="preserve">очих дней со дня направления заявления, указанного в </w:t>
      </w:r>
      <w:hyperlink w:anchor="P364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</w:t>
      </w:r>
      <w:r>
        <w:t>м сайте Фонда в сети "Интернет".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8.19. В случае положительного результата проверки и идентификации, предусмотренных </w:t>
      </w:r>
      <w:hyperlink w:anchor="P353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64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</w:t>
      </w:r>
      <w:r>
        <w:t>ния.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8.21. Работодатель, на</w:t>
      </w:r>
      <w:r>
        <w:t xml:space="preserve">правляя Заявление или заявление, указанное в </w:t>
      </w:r>
      <w:hyperlink w:anchor="P364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Решения, дает согласие: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а) на осуществление Фондом проверок соблюдения цели, условий и порядка предоставления субсидии;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б) на возврат в доход бюджета Ф</w:t>
      </w:r>
      <w:r>
        <w:t>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</w:t>
      </w:r>
      <w:r>
        <w:lastRenderedPageBreak/>
        <w:t xml:space="preserve">периоды которой совпали полностью или частично с периодами, установленными </w:t>
      </w:r>
      <w:hyperlink w:anchor="P318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</w:t>
      </w:r>
      <w:r>
        <w:t>работодателем в бюджет Фонда в полном объеме в соответствии с законодательством Российской Федерации.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8.22. В случае установления по итогам проверок факта несоблюдения цели, условий и порядка предоставления субсидии, предусмотренных настоящим Решением, а т</w:t>
      </w:r>
      <w:r>
        <w:t xml:space="preserve">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18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Решения, соответс</w:t>
      </w:r>
      <w:r>
        <w:t>твующие средства подлежат возврату в доход бюджета Фонда: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а) в течение 10 рабочих дней со дня получения работодателем требования, направленного Фондом;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б) в сроки, установленные в соответствии с бюджетным законодательством Российской Федерации, при наличии</w:t>
      </w:r>
      <w:r>
        <w:t xml:space="preserve"> у работодателя представления и (или) предписания органа государственного финансового контроля.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</w:t>
      </w:r>
      <w:r>
        <w:t xml:space="preserve">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</w:t>
      </w:r>
      <w:r>
        <w:t>на однократно.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</w:t>
      </w:r>
      <w:r>
        <w:t>ответствии с законодательством Российской Федерации.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7D694D" w:rsidRPr="0086750A" w:rsidRDefault="00F846FE">
      <w:pPr>
        <w:pStyle w:val="ConsPlusNormal0"/>
        <w:jc w:val="center"/>
        <w:outlineLvl w:val="1"/>
        <w:rPr>
          <w:b/>
        </w:rPr>
      </w:pPr>
      <w:r w:rsidRPr="0086750A">
        <w:rPr>
          <w:b/>
        </w:rPr>
        <w:t>9. Иные условия предоставления субсидии</w:t>
      </w:r>
    </w:p>
    <w:p w:rsidR="007D694D" w:rsidRDefault="007D694D">
      <w:pPr>
        <w:pStyle w:val="ConsPlusNormal0"/>
        <w:jc w:val="both"/>
      </w:pPr>
    </w:p>
    <w:p w:rsidR="007D694D" w:rsidRDefault="00F846FE">
      <w:pPr>
        <w:pStyle w:val="ConsPlusNormal0"/>
        <w:ind w:firstLine="540"/>
        <w:jc w:val="both"/>
      </w:pPr>
      <w:bookmarkStart w:id="11" w:name="P384"/>
      <w:bookmarkEnd w:id="11"/>
      <w:r>
        <w:t>9.1. В целях предоставления субсидии работодатель направляет в органы службы занятости населения заявление с приложением переч</w:t>
      </w:r>
      <w:r>
        <w:t xml:space="preserve">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76" w:tooltip="1. Общая информация">
        <w:r>
          <w:rPr>
            <w:color w:val="0000FF"/>
          </w:rPr>
          <w:t>разделом 1</w:t>
        </w:r>
      </w:hyperlink>
      <w:r>
        <w:t xml:space="preserve"> настоящего Решения и соответствующих предусмотренным указанным разделом настоящего Решения критериям, по формам, утверждаемым Министерством труда и социальной защиты Российской Федерации.</w:t>
      </w:r>
    </w:p>
    <w:p w:rsidR="007D694D" w:rsidRDefault="00F846FE">
      <w:pPr>
        <w:pStyle w:val="ConsPlusNormal0"/>
        <w:spacing w:before="240"/>
        <w:ind w:firstLine="540"/>
        <w:jc w:val="both"/>
      </w:pPr>
      <w:r>
        <w:t>9.2. Направление работодателями, зарегистрированными на территориях</w:t>
      </w:r>
      <w:r>
        <w:t xml:space="preserve"> Донецкой Народной Республики, Луганской Народной Республики, Запорожской области и Херсонской области, в соответствии с </w:t>
      </w:r>
      <w:hyperlink w:anchor="P384" w:tooltip="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">
        <w:r>
          <w:rPr>
            <w:color w:val="0000FF"/>
          </w:rPr>
          <w:t>пунктом 9.1</w:t>
        </w:r>
      </w:hyperlink>
      <w:r>
        <w:t xml:space="preserve"> настоящего Решения в органы службы занятости заявления с приложением перечня свободных</w:t>
      </w:r>
      <w:r>
        <w:t xml:space="preserve"> рабочих мест и вакантных должностей осуществляется 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</w:t>
      </w:r>
      <w:r>
        <w:t>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</w:t>
      </w:r>
      <w:r>
        <w:t xml:space="preserve"> и Херсонской области".</w:t>
      </w: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jc w:val="both"/>
      </w:pPr>
    </w:p>
    <w:p w:rsidR="007D694D" w:rsidRDefault="007D69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694D" w:rsidSect="00420D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FE" w:rsidRDefault="00F846FE">
      <w:r>
        <w:separator/>
      </w:r>
    </w:p>
  </w:endnote>
  <w:endnote w:type="continuationSeparator" w:id="0">
    <w:p w:rsidR="00F846FE" w:rsidRDefault="00F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694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694D" w:rsidRDefault="00F846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7D694D" w:rsidRDefault="00F846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694D" w:rsidRDefault="00F846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694D" w:rsidRDefault="00F846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FE" w:rsidRDefault="00F846FE">
      <w:r>
        <w:separator/>
      </w:r>
    </w:p>
  </w:footnote>
  <w:footnote w:type="continuationSeparator" w:id="0">
    <w:p w:rsidR="00F846FE" w:rsidRDefault="00F8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694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694D" w:rsidRDefault="00F846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Решения о порядке предоставления </w:t>
          </w:r>
          <w:r>
            <w:rPr>
              <w:rFonts w:ascii="Tahoma" w:hAnsi="Tahoma" w:cs="Tahoma"/>
              <w:sz w:val="16"/>
              <w:szCs w:val="16"/>
            </w:rPr>
            <w:t xml:space="preserve">субсидии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D694D" w:rsidRDefault="00F846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D694D" w:rsidRDefault="007D69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694D" w:rsidRDefault="007D694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4D" w:rsidRDefault="007D69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4D"/>
    <w:rsid w:val="00420D9D"/>
    <w:rsid w:val="00454502"/>
    <w:rsid w:val="007D694D"/>
    <w:rsid w:val="0086750A"/>
    <w:rsid w:val="00E16F47"/>
    <w:rsid w:val="00F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5956C-DC8C-43B6-AE73-F7A5DE2D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545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502"/>
  </w:style>
  <w:style w:type="paragraph" w:styleId="a5">
    <w:name w:val="footer"/>
    <w:basedOn w:val="a"/>
    <w:link w:val="a6"/>
    <w:uiPriority w:val="99"/>
    <w:unhideWhenUsed/>
    <w:rsid w:val="004545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0493-312D-4B1C-8F38-79B851E5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5967</Words>
  <Characters>34015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29.12.2024 N 2714
(ред. от 30.12.2025)
"Об утверждении Решения о порядке предоставления субсидии на государственную поддержку стимулирования найма отдельных категорий граждан"</vt:lpstr>
    </vt:vector>
  </TitlesOfParts>
  <Company>КонсультантПлюс Версия 4024.00.50</Company>
  <LinksUpToDate>false</LinksUpToDate>
  <CharactersWithSpaces>39903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2714
(ред. от 30.12.2025)
"Об утверждении Решения о порядке предоставления субсидии на государственную поддержку стимулирования найма отдельных категорий граждан"</dc:title>
  <dc:creator>Павлова Алла Федоровна</dc:creator>
  <cp:lastModifiedBy>Павлова Алла Федоровна</cp:lastModifiedBy>
  <cp:revision>5</cp:revision>
  <dcterms:created xsi:type="dcterms:W3CDTF">2026-01-30T03:54:00Z</dcterms:created>
  <dcterms:modified xsi:type="dcterms:W3CDTF">2026-01-30T04:01:00Z</dcterms:modified>
</cp:coreProperties>
</file>