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690" w:rsidRPr="0055133A" w:rsidRDefault="00082690" w:rsidP="0055133A">
      <w:pPr>
        <w:shd w:val="clear" w:color="auto" w:fill="FFFFFF"/>
        <w:spacing w:after="0" w:line="240" w:lineRule="auto"/>
        <w:jc w:val="center"/>
        <w:rPr>
          <w:rFonts w:ascii="Times New Roman" w:eastAsia="Times New Roman" w:hAnsi="Times New Roman" w:cs="Times New Roman"/>
          <w:b/>
          <w:color w:val="000000" w:themeColor="text1"/>
          <w:sz w:val="24"/>
          <w:szCs w:val="26"/>
          <w:u w:val="single"/>
          <w:lang w:eastAsia="ru-RU"/>
        </w:rPr>
      </w:pPr>
      <w:r w:rsidRPr="0055133A">
        <w:rPr>
          <w:rFonts w:ascii="Times New Roman" w:eastAsia="Times New Roman" w:hAnsi="Times New Roman" w:cs="Times New Roman"/>
          <w:b/>
          <w:color w:val="000000" w:themeColor="text1"/>
          <w:sz w:val="24"/>
          <w:szCs w:val="26"/>
          <w:u w:val="single"/>
          <w:lang w:eastAsia="ru-RU"/>
        </w:rPr>
        <w:t>Пособие по временной нетрудоспособности</w:t>
      </w:r>
    </w:p>
    <w:p w:rsidR="00EE67C7" w:rsidRPr="001E0267" w:rsidRDefault="00EE67C7" w:rsidP="002F7DA6">
      <w:pPr>
        <w:autoSpaceDE w:val="0"/>
        <w:autoSpaceDN w:val="0"/>
        <w:adjustRightInd w:val="0"/>
        <w:spacing w:after="0" w:line="360" w:lineRule="auto"/>
        <w:ind w:firstLine="709"/>
        <w:jc w:val="center"/>
        <w:rPr>
          <w:rFonts w:ascii="Times New Roman" w:hAnsi="Times New Roman" w:cs="Times New Roman"/>
          <w:color w:val="000000" w:themeColor="text1"/>
          <w:sz w:val="16"/>
          <w:szCs w:val="16"/>
          <w:u w:val="single"/>
        </w:rPr>
      </w:pPr>
    </w:p>
    <w:p w:rsidR="00157E4B" w:rsidRPr="001E0267" w:rsidRDefault="00157E4B" w:rsidP="00953760">
      <w:pPr>
        <w:autoSpaceDE w:val="0"/>
        <w:autoSpaceDN w:val="0"/>
        <w:adjustRightInd w:val="0"/>
        <w:spacing w:after="0" w:line="340" w:lineRule="exact"/>
        <w:ind w:firstLine="709"/>
        <w:rPr>
          <w:rFonts w:ascii="Times New Roman" w:hAnsi="Times New Roman" w:cs="Times New Roman"/>
          <w:color w:val="000000" w:themeColor="text1"/>
          <w:sz w:val="24"/>
          <w:szCs w:val="24"/>
        </w:rPr>
      </w:pPr>
      <w:r w:rsidRPr="008E7BFE">
        <w:rPr>
          <w:rFonts w:ascii="Times New Roman" w:hAnsi="Times New Roman" w:cs="Times New Roman"/>
          <w:color w:val="000000" w:themeColor="text1"/>
          <w:sz w:val="24"/>
          <w:szCs w:val="24"/>
          <w:u w:val="single"/>
        </w:rPr>
        <w:t xml:space="preserve">Основанием </w:t>
      </w:r>
      <w:r w:rsidR="00082690" w:rsidRPr="008E7BFE">
        <w:rPr>
          <w:rFonts w:ascii="Times New Roman" w:hAnsi="Times New Roman" w:cs="Times New Roman"/>
          <w:color w:val="000000" w:themeColor="text1"/>
          <w:sz w:val="24"/>
          <w:szCs w:val="24"/>
          <w:u w:val="single"/>
        </w:rPr>
        <w:t>для назначения и выплаты пособия</w:t>
      </w:r>
      <w:r w:rsidRPr="008E7BFE">
        <w:rPr>
          <w:rFonts w:ascii="Times New Roman" w:hAnsi="Times New Roman" w:cs="Times New Roman"/>
          <w:color w:val="000000" w:themeColor="text1"/>
          <w:sz w:val="24"/>
          <w:szCs w:val="24"/>
          <w:u w:val="single"/>
        </w:rPr>
        <w:t xml:space="preserve"> </w:t>
      </w:r>
      <w:r w:rsidR="00F83E92" w:rsidRPr="008E7BFE">
        <w:rPr>
          <w:rFonts w:ascii="Times New Roman" w:hAnsi="Times New Roman" w:cs="Times New Roman"/>
          <w:color w:val="000000" w:themeColor="text1"/>
          <w:sz w:val="24"/>
          <w:szCs w:val="24"/>
          <w:u w:val="single"/>
        </w:rPr>
        <w:t>по временной нетрудоспособности</w:t>
      </w:r>
      <w:r w:rsidRPr="008E7BFE">
        <w:rPr>
          <w:rFonts w:ascii="Times New Roman" w:hAnsi="Times New Roman" w:cs="Times New Roman"/>
          <w:color w:val="000000" w:themeColor="text1"/>
          <w:sz w:val="24"/>
          <w:szCs w:val="24"/>
          <w:u w:val="single"/>
        </w:rPr>
        <w:t xml:space="preserve"> является </w:t>
      </w:r>
      <w:hyperlink r:id="rId6">
        <w:r w:rsidRPr="008E7BFE">
          <w:rPr>
            <w:rFonts w:ascii="Times New Roman" w:hAnsi="Times New Roman" w:cs="Times New Roman"/>
            <w:color w:val="000000" w:themeColor="text1"/>
            <w:sz w:val="24"/>
            <w:szCs w:val="24"/>
            <w:u w:val="single"/>
          </w:rPr>
          <w:t>листок</w:t>
        </w:r>
      </w:hyperlink>
      <w:r w:rsidRPr="008E7BFE">
        <w:rPr>
          <w:rFonts w:ascii="Times New Roman" w:hAnsi="Times New Roman" w:cs="Times New Roman"/>
          <w:color w:val="000000" w:themeColor="text1"/>
          <w:sz w:val="24"/>
          <w:szCs w:val="24"/>
          <w:u w:val="single"/>
        </w:rPr>
        <w:t xml:space="preserve"> нетрудоспособности,</w:t>
      </w:r>
      <w:r w:rsidRPr="001E0267">
        <w:rPr>
          <w:rFonts w:ascii="Times New Roman" w:hAnsi="Times New Roman" w:cs="Times New Roman"/>
          <w:color w:val="000000" w:themeColor="text1"/>
          <w:sz w:val="24"/>
          <w:szCs w:val="24"/>
        </w:rPr>
        <w:t xml:space="preserve"> сформированный медицинской организацией и размещенный в информационной системе страховщика </w:t>
      </w:r>
      <w:r w:rsidRPr="008E7BFE">
        <w:rPr>
          <w:rFonts w:ascii="Times New Roman" w:hAnsi="Times New Roman" w:cs="Times New Roman"/>
          <w:color w:val="000000" w:themeColor="text1"/>
          <w:sz w:val="24"/>
          <w:szCs w:val="24"/>
          <w:u w:val="single"/>
        </w:rPr>
        <w:t>в форме электронного документа</w:t>
      </w:r>
      <w:r w:rsidRPr="001E0267">
        <w:rPr>
          <w:rFonts w:ascii="Times New Roman" w:hAnsi="Times New Roman" w:cs="Times New Roman"/>
          <w:color w:val="000000" w:themeColor="text1"/>
          <w:sz w:val="24"/>
          <w:szCs w:val="24"/>
        </w:rPr>
        <w:t>, подписанный с использованием усиленной квалифицированной электронной подписи медицинским работником и медицинской организацией.</w:t>
      </w:r>
    </w:p>
    <w:p w:rsidR="00157E4B" w:rsidRPr="00F432C5" w:rsidRDefault="00157E4B" w:rsidP="00F432C5">
      <w:pPr>
        <w:autoSpaceDE w:val="0"/>
        <w:autoSpaceDN w:val="0"/>
        <w:adjustRightInd w:val="0"/>
        <w:spacing w:after="0" w:line="340" w:lineRule="exact"/>
        <w:ind w:firstLine="709"/>
        <w:rPr>
          <w:rFonts w:ascii="Times New Roman" w:hAnsi="Times New Roman" w:cs="Times New Roman"/>
          <w:color w:val="000000" w:themeColor="text1"/>
          <w:sz w:val="24"/>
          <w:szCs w:val="24"/>
        </w:rPr>
      </w:pPr>
      <w:r w:rsidRPr="008E7BFE">
        <w:rPr>
          <w:rFonts w:ascii="Times New Roman" w:hAnsi="Times New Roman" w:cs="Times New Roman"/>
          <w:color w:val="000000" w:themeColor="text1"/>
          <w:sz w:val="24"/>
          <w:szCs w:val="24"/>
          <w:u w:val="single"/>
        </w:rPr>
        <w:t>Страхователи не позднее трех рабочих дней со дня получения данных о закрытом листке нетрудоспособности,</w:t>
      </w:r>
      <w:r w:rsidRPr="001E0267">
        <w:rPr>
          <w:rFonts w:ascii="Times New Roman" w:hAnsi="Times New Roman" w:cs="Times New Roman"/>
          <w:color w:val="000000" w:themeColor="text1"/>
          <w:sz w:val="24"/>
          <w:szCs w:val="24"/>
        </w:rPr>
        <w:t xml:space="preserve"> сформированном в форме электронного документа, </w:t>
      </w:r>
      <w:r w:rsidRPr="008E7BFE">
        <w:rPr>
          <w:rFonts w:ascii="Times New Roman" w:hAnsi="Times New Roman" w:cs="Times New Roman"/>
          <w:color w:val="000000" w:themeColor="text1"/>
          <w:sz w:val="24"/>
          <w:szCs w:val="24"/>
          <w:u w:val="single"/>
        </w:rPr>
        <w:t>передают</w:t>
      </w:r>
      <w:r w:rsidRPr="001E0267">
        <w:rPr>
          <w:rFonts w:ascii="Times New Roman" w:hAnsi="Times New Roman" w:cs="Times New Roman"/>
          <w:color w:val="000000" w:themeColor="text1"/>
          <w:sz w:val="24"/>
          <w:szCs w:val="24"/>
        </w:rPr>
        <w:t xml:space="preserve"> в информационную систему страховщика </w:t>
      </w:r>
      <w:r w:rsidRPr="008E7BFE">
        <w:rPr>
          <w:rFonts w:ascii="Times New Roman" w:hAnsi="Times New Roman" w:cs="Times New Roman"/>
          <w:color w:val="000000" w:themeColor="text1"/>
          <w:sz w:val="24"/>
          <w:szCs w:val="24"/>
          <w:u w:val="single"/>
        </w:rPr>
        <w:t>в составе сведений</w:t>
      </w:r>
      <w:r w:rsidRPr="001E0267">
        <w:rPr>
          <w:rFonts w:ascii="Times New Roman" w:hAnsi="Times New Roman" w:cs="Times New Roman"/>
          <w:color w:val="000000" w:themeColor="text1"/>
          <w:sz w:val="24"/>
          <w:szCs w:val="24"/>
        </w:rPr>
        <w:t xml:space="preserve"> для формирования </w:t>
      </w:r>
      <w:r w:rsidRPr="00F432C5">
        <w:rPr>
          <w:rFonts w:ascii="Times New Roman" w:hAnsi="Times New Roman" w:cs="Times New Roman"/>
          <w:color w:val="000000" w:themeColor="text1"/>
          <w:sz w:val="24"/>
          <w:szCs w:val="24"/>
        </w:rPr>
        <w:t xml:space="preserve">электронного листка нетрудоспособности </w:t>
      </w:r>
      <w:hyperlink r:id="rId7">
        <w:r w:rsidRPr="00F432C5">
          <w:rPr>
            <w:rFonts w:ascii="Times New Roman" w:hAnsi="Times New Roman" w:cs="Times New Roman"/>
            <w:color w:val="000000" w:themeColor="text1"/>
            <w:sz w:val="24"/>
            <w:szCs w:val="24"/>
            <w:u w:val="single"/>
          </w:rPr>
          <w:t>сведения</w:t>
        </w:r>
      </w:hyperlink>
      <w:r w:rsidRPr="00F432C5">
        <w:rPr>
          <w:rFonts w:ascii="Times New Roman" w:hAnsi="Times New Roman" w:cs="Times New Roman"/>
          <w:color w:val="000000" w:themeColor="text1"/>
          <w:sz w:val="24"/>
          <w:szCs w:val="24"/>
          <w:u w:val="single"/>
        </w:rPr>
        <w:t>, необходимые для назначения и выплаты пособий п</w:t>
      </w:r>
      <w:r w:rsidR="00897984" w:rsidRPr="00F432C5">
        <w:rPr>
          <w:rFonts w:ascii="Times New Roman" w:hAnsi="Times New Roman" w:cs="Times New Roman"/>
          <w:color w:val="000000" w:themeColor="text1"/>
          <w:sz w:val="24"/>
          <w:szCs w:val="24"/>
          <w:u w:val="single"/>
        </w:rPr>
        <w:t>о временной нетрудоспособности</w:t>
      </w:r>
      <w:r w:rsidR="00897984" w:rsidRPr="00F432C5">
        <w:rPr>
          <w:rFonts w:ascii="Times New Roman" w:hAnsi="Times New Roman" w:cs="Times New Roman"/>
          <w:color w:val="000000" w:themeColor="text1"/>
          <w:sz w:val="24"/>
          <w:szCs w:val="24"/>
        </w:rPr>
        <w:t xml:space="preserve">, </w:t>
      </w:r>
      <w:r w:rsidRPr="00F432C5">
        <w:rPr>
          <w:rFonts w:ascii="Times New Roman" w:hAnsi="Times New Roman" w:cs="Times New Roman"/>
          <w:color w:val="000000" w:themeColor="text1"/>
          <w:sz w:val="24"/>
          <w:szCs w:val="24"/>
        </w:rPr>
        <w:t>подписанные с использованием усиленной квалифицированной электронной подписи.</w:t>
      </w:r>
    </w:p>
    <w:p w:rsidR="00157E4B" w:rsidRPr="00F432C5" w:rsidRDefault="00157E4B" w:rsidP="00F432C5">
      <w:pPr>
        <w:pStyle w:val="ConsPlusNormal"/>
        <w:spacing w:line="340" w:lineRule="exact"/>
        <w:ind w:firstLine="709"/>
        <w:rPr>
          <w:rFonts w:ascii="Times New Roman" w:hAnsi="Times New Roman" w:cs="Times New Roman"/>
          <w:color w:val="000000" w:themeColor="text1"/>
          <w:sz w:val="24"/>
          <w:szCs w:val="24"/>
        </w:rPr>
      </w:pPr>
      <w:r w:rsidRPr="00F432C5">
        <w:rPr>
          <w:rFonts w:ascii="Times New Roman" w:hAnsi="Times New Roman" w:cs="Times New Roman"/>
          <w:color w:val="000000" w:themeColor="text1"/>
          <w:sz w:val="24"/>
          <w:szCs w:val="24"/>
          <w:u w:val="single"/>
        </w:rPr>
        <w:t>Пособие по временной нетрудоспособности выплачивается застрахованным лицам</w:t>
      </w:r>
      <w:r w:rsidRPr="00F432C5">
        <w:rPr>
          <w:rFonts w:ascii="Times New Roman" w:hAnsi="Times New Roman" w:cs="Times New Roman"/>
          <w:color w:val="000000" w:themeColor="text1"/>
          <w:sz w:val="24"/>
          <w:szCs w:val="24"/>
        </w:rPr>
        <w:t xml:space="preserve"> в период работы по трудовому договору, осуществления служебной или иной деятельности, в течение которого они подлежат обязательному социальному страхованию на случай временной нетрудоспособности и в связи с материнством, а также в случаях, когда заболевание или травма наступили </w:t>
      </w:r>
      <w:r w:rsidRPr="00F432C5">
        <w:rPr>
          <w:rFonts w:ascii="Times New Roman" w:hAnsi="Times New Roman" w:cs="Times New Roman"/>
          <w:color w:val="000000" w:themeColor="text1"/>
          <w:sz w:val="24"/>
          <w:szCs w:val="24"/>
          <w:u w:val="single"/>
        </w:rPr>
        <w:t>в течение 30 календарных дней со дня прекращения указанной работы</w:t>
      </w:r>
      <w:r w:rsidRPr="00F432C5">
        <w:rPr>
          <w:rFonts w:ascii="Times New Roman" w:hAnsi="Times New Roman" w:cs="Times New Roman"/>
          <w:color w:val="000000" w:themeColor="text1"/>
          <w:sz w:val="24"/>
          <w:szCs w:val="24"/>
        </w:rPr>
        <w:t xml:space="preserve"> или деятельности либо в период со дня заключения трудового договора до дня его аннулирования.</w:t>
      </w:r>
    </w:p>
    <w:p w:rsidR="00F432C5" w:rsidRPr="00F432C5" w:rsidRDefault="00F432C5" w:rsidP="00F432C5">
      <w:pPr>
        <w:pStyle w:val="ConsPlusNormal"/>
        <w:spacing w:line="340" w:lineRule="exact"/>
        <w:ind w:firstLine="709"/>
        <w:rPr>
          <w:rFonts w:ascii="Times New Roman" w:hAnsi="Times New Roman" w:cs="Times New Roman"/>
          <w:sz w:val="24"/>
          <w:szCs w:val="24"/>
        </w:rPr>
      </w:pPr>
      <w:r w:rsidRPr="00F432C5">
        <w:rPr>
          <w:rFonts w:ascii="Times New Roman" w:hAnsi="Times New Roman" w:cs="Times New Roman"/>
          <w:sz w:val="24"/>
          <w:szCs w:val="24"/>
        </w:rPr>
        <w:t>Если страховой случай наступил в течение 30 календарных дней после прекращения сотрудником работы, необходимо удостовериться в отсутствии трудоустройства работника у другого работодателя. Сведения на оплату пособия по временной нетрудоспособности направляются с указанием соответствующего кода условия исчисления – «47»</w:t>
      </w:r>
      <w:r>
        <w:rPr>
          <w:rFonts w:ascii="Times New Roman" w:hAnsi="Times New Roman" w:cs="Times New Roman"/>
          <w:sz w:val="24"/>
          <w:szCs w:val="24"/>
        </w:rPr>
        <w:t>. П</w:t>
      </w:r>
      <w:r w:rsidRPr="00F432C5">
        <w:rPr>
          <w:rFonts w:ascii="Times New Roman" w:hAnsi="Times New Roman" w:cs="Times New Roman"/>
          <w:sz w:val="24"/>
          <w:szCs w:val="24"/>
        </w:rPr>
        <w:t>особие по временной нетрудоспособности при утрате трудоспособности вследствие заболевания или травмы</w:t>
      </w:r>
      <w:r>
        <w:rPr>
          <w:rFonts w:ascii="Times New Roman" w:hAnsi="Times New Roman" w:cs="Times New Roman"/>
          <w:sz w:val="24"/>
          <w:szCs w:val="24"/>
        </w:rPr>
        <w:t>, наступившей</w:t>
      </w:r>
      <w:r w:rsidRPr="00F432C5">
        <w:rPr>
          <w:rFonts w:ascii="Times New Roman" w:hAnsi="Times New Roman" w:cs="Times New Roman"/>
          <w:sz w:val="24"/>
          <w:szCs w:val="24"/>
        </w:rPr>
        <w:t xml:space="preserve"> </w:t>
      </w:r>
      <w:r w:rsidRPr="00F432C5">
        <w:rPr>
          <w:rFonts w:ascii="Times New Roman" w:hAnsi="Times New Roman" w:cs="Times New Roman"/>
          <w:color w:val="000000" w:themeColor="text1"/>
          <w:sz w:val="24"/>
          <w:szCs w:val="24"/>
        </w:rPr>
        <w:t>в течение 30 календарных дней со дня прекращения указанной работы или деятельности</w:t>
      </w:r>
      <w:r>
        <w:rPr>
          <w:rFonts w:ascii="Times New Roman" w:hAnsi="Times New Roman" w:cs="Times New Roman"/>
          <w:sz w:val="24"/>
          <w:szCs w:val="24"/>
        </w:rPr>
        <w:t xml:space="preserve">, </w:t>
      </w:r>
      <w:r w:rsidRPr="00F432C5">
        <w:rPr>
          <w:rFonts w:ascii="Times New Roman" w:hAnsi="Times New Roman" w:cs="Times New Roman"/>
          <w:sz w:val="24"/>
          <w:szCs w:val="24"/>
        </w:rPr>
        <w:t>выплачивается застрахованным лицам в размере 60 процентов среднего заработка.</w:t>
      </w:r>
    </w:p>
    <w:p w:rsidR="00157E4B" w:rsidRPr="001E0267" w:rsidRDefault="00157E4B" w:rsidP="00953760">
      <w:pPr>
        <w:widowControl w:val="0"/>
        <w:autoSpaceDE w:val="0"/>
        <w:autoSpaceDN w:val="0"/>
        <w:spacing w:after="0" w:line="340" w:lineRule="exact"/>
        <w:ind w:firstLine="540"/>
        <w:rPr>
          <w:rFonts w:ascii="Times New Roman" w:hAnsi="Times New Roman" w:cs="Times New Roman"/>
          <w:color w:val="000000" w:themeColor="text1"/>
          <w:sz w:val="24"/>
          <w:szCs w:val="24"/>
          <w:lang w:eastAsia="ru-RU"/>
        </w:rPr>
      </w:pPr>
      <w:r w:rsidRPr="001E0267">
        <w:rPr>
          <w:rFonts w:ascii="Times New Roman" w:hAnsi="Times New Roman" w:cs="Times New Roman"/>
          <w:color w:val="000000" w:themeColor="text1"/>
          <w:sz w:val="24"/>
          <w:szCs w:val="24"/>
          <w:lang w:eastAsia="ru-RU"/>
        </w:rPr>
        <w:t>Обеспечение застрахованных лиц пособием по временной нетрудоспособности осуществляется в случаях:</w:t>
      </w:r>
    </w:p>
    <w:p w:rsidR="00157E4B" w:rsidRPr="001E0267" w:rsidRDefault="00157E4B" w:rsidP="00953760">
      <w:pPr>
        <w:widowControl w:val="0"/>
        <w:autoSpaceDE w:val="0"/>
        <w:autoSpaceDN w:val="0"/>
        <w:spacing w:after="0" w:line="340" w:lineRule="exact"/>
        <w:ind w:firstLine="540"/>
        <w:rPr>
          <w:rFonts w:ascii="Times New Roman" w:hAnsi="Times New Roman" w:cs="Times New Roman"/>
          <w:color w:val="000000" w:themeColor="text1"/>
          <w:sz w:val="24"/>
          <w:szCs w:val="24"/>
          <w:lang w:eastAsia="ru-RU"/>
        </w:rPr>
      </w:pPr>
      <w:bookmarkStart w:id="0" w:name="P346"/>
      <w:bookmarkEnd w:id="0"/>
      <w:r w:rsidRPr="001E0267">
        <w:rPr>
          <w:rFonts w:ascii="Times New Roman" w:hAnsi="Times New Roman" w:cs="Times New Roman"/>
          <w:color w:val="000000" w:themeColor="text1"/>
          <w:sz w:val="24"/>
          <w:szCs w:val="24"/>
          <w:lang w:eastAsia="ru-RU"/>
        </w:rPr>
        <w:t>1) утраты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 (далее - заболевание или травма);</w:t>
      </w:r>
    </w:p>
    <w:p w:rsidR="00157E4B" w:rsidRPr="001E0267" w:rsidRDefault="00157E4B" w:rsidP="00953760">
      <w:pPr>
        <w:widowControl w:val="0"/>
        <w:autoSpaceDE w:val="0"/>
        <w:autoSpaceDN w:val="0"/>
        <w:spacing w:after="0" w:line="340" w:lineRule="exact"/>
        <w:ind w:firstLine="540"/>
        <w:rPr>
          <w:rFonts w:ascii="Times New Roman" w:hAnsi="Times New Roman" w:cs="Times New Roman"/>
          <w:color w:val="000000" w:themeColor="text1"/>
          <w:sz w:val="24"/>
          <w:szCs w:val="24"/>
          <w:lang w:eastAsia="ru-RU"/>
        </w:rPr>
      </w:pPr>
      <w:bookmarkStart w:id="1" w:name="P347"/>
      <w:bookmarkEnd w:id="1"/>
      <w:r w:rsidRPr="001E0267">
        <w:rPr>
          <w:rFonts w:ascii="Times New Roman" w:hAnsi="Times New Roman" w:cs="Times New Roman"/>
          <w:color w:val="000000" w:themeColor="text1"/>
          <w:sz w:val="24"/>
          <w:szCs w:val="24"/>
          <w:lang w:eastAsia="ru-RU"/>
        </w:rPr>
        <w:t xml:space="preserve">2) необходимости осуществления ухода за больным </w:t>
      </w:r>
      <w:hyperlink r:id="rId8">
        <w:r w:rsidRPr="001E0267">
          <w:rPr>
            <w:rFonts w:ascii="Times New Roman" w:hAnsi="Times New Roman" w:cs="Times New Roman"/>
            <w:color w:val="000000" w:themeColor="text1"/>
            <w:sz w:val="24"/>
            <w:szCs w:val="24"/>
            <w:lang w:eastAsia="ru-RU"/>
          </w:rPr>
          <w:t>членом семьи</w:t>
        </w:r>
      </w:hyperlink>
      <w:r w:rsidRPr="001E0267">
        <w:rPr>
          <w:rFonts w:ascii="Times New Roman" w:hAnsi="Times New Roman" w:cs="Times New Roman"/>
          <w:color w:val="000000" w:themeColor="text1"/>
          <w:sz w:val="24"/>
          <w:szCs w:val="24"/>
          <w:lang w:eastAsia="ru-RU"/>
        </w:rPr>
        <w:t>;</w:t>
      </w:r>
    </w:p>
    <w:p w:rsidR="00157E4B" w:rsidRPr="001E0267" w:rsidRDefault="00157E4B" w:rsidP="00953760">
      <w:pPr>
        <w:widowControl w:val="0"/>
        <w:autoSpaceDE w:val="0"/>
        <w:autoSpaceDN w:val="0"/>
        <w:spacing w:after="0" w:line="340" w:lineRule="exact"/>
        <w:ind w:firstLine="540"/>
        <w:rPr>
          <w:rFonts w:ascii="Times New Roman" w:hAnsi="Times New Roman" w:cs="Times New Roman"/>
          <w:color w:val="000000" w:themeColor="text1"/>
          <w:sz w:val="24"/>
          <w:szCs w:val="24"/>
          <w:lang w:eastAsia="ru-RU"/>
        </w:rPr>
      </w:pPr>
      <w:r w:rsidRPr="001E0267">
        <w:rPr>
          <w:rFonts w:ascii="Times New Roman" w:hAnsi="Times New Roman" w:cs="Times New Roman"/>
          <w:color w:val="000000" w:themeColor="text1"/>
          <w:sz w:val="24"/>
          <w:szCs w:val="24"/>
          <w:lang w:eastAsia="ru-RU"/>
        </w:rPr>
        <w:t>3) карантина застрахованного лица, а также карантина ребенка в возрасте до 7 лет, посещающего дошкольную образовательную организацию, или другого члена семьи, признанного в установленном порядке недееспособным;</w:t>
      </w:r>
    </w:p>
    <w:p w:rsidR="00157E4B" w:rsidRPr="001E0267" w:rsidRDefault="00157E4B" w:rsidP="00953760">
      <w:pPr>
        <w:widowControl w:val="0"/>
        <w:autoSpaceDE w:val="0"/>
        <w:autoSpaceDN w:val="0"/>
        <w:spacing w:after="0" w:line="340" w:lineRule="exact"/>
        <w:ind w:firstLine="540"/>
        <w:rPr>
          <w:rFonts w:ascii="Times New Roman" w:hAnsi="Times New Roman" w:cs="Times New Roman"/>
          <w:color w:val="000000" w:themeColor="text1"/>
          <w:sz w:val="24"/>
          <w:szCs w:val="24"/>
          <w:lang w:eastAsia="ru-RU"/>
        </w:rPr>
      </w:pPr>
      <w:r w:rsidRPr="001E0267">
        <w:rPr>
          <w:rFonts w:ascii="Times New Roman" w:hAnsi="Times New Roman" w:cs="Times New Roman"/>
          <w:color w:val="000000" w:themeColor="text1"/>
          <w:sz w:val="24"/>
          <w:szCs w:val="24"/>
          <w:lang w:eastAsia="ru-RU"/>
        </w:rPr>
        <w:t>4) осуществления протезирования по медицинским показаниям в стационарном специализированном учреждении;</w:t>
      </w:r>
    </w:p>
    <w:p w:rsidR="00157E4B" w:rsidRPr="001E0267" w:rsidRDefault="00157E4B" w:rsidP="00953760">
      <w:pPr>
        <w:widowControl w:val="0"/>
        <w:autoSpaceDE w:val="0"/>
        <w:autoSpaceDN w:val="0"/>
        <w:spacing w:after="0" w:line="340" w:lineRule="exact"/>
        <w:ind w:firstLine="540"/>
        <w:rPr>
          <w:rFonts w:ascii="Times New Roman" w:hAnsi="Times New Roman" w:cs="Times New Roman"/>
          <w:color w:val="000000" w:themeColor="text1"/>
          <w:sz w:val="24"/>
          <w:szCs w:val="24"/>
          <w:lang w:eastAsia="ru-RU"/>
        </w:rPr>
      </w:pPr>
      <w:bookmarkStart w:id="2" w:name="P351"/>
      <w:bookmarkEnd w:id="2"/>
      <w:r w:rsidRPr="001E0267">
        <w:rPr>
          <w:rFonts w:ascii="Times New Roman" w:hAnsi="Times New Roman" w:cs="Times New Roman"/>
          <w:color w:val="000000" w:themeColor="text1"/>
          <w:sz w:val="24"/>
          <w:szCs w:val="24"/>
          <w:lang w:eastAsia="ru-RU"/>
        </w:rPr>
        <w:t>5) лечения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p>
    <w:p w:rsidR="00E261A0" w:rsidRPr="00D4787D" w:rsidRDefault="00A6481C" w:rsidP="00B3429B">
      <w:pPr>
        <w:pStyle w:val="ConsPlusNormal"/>
        <w:spacing w:line="340" w:lineRule="exact"/>
        <w:ind w:firstLine="709"/>
        <w:rPr>
          <w:rFonts w:ascii="Times New Roman" w:hAnsi="Times New Roman" w:cs="Times New Roman"/>
          <w:sz w:val="24"/>
          <w:szCs w:val="24"/>
        </w:rPr>
      </w:pPr>
      <w:r w:rsidRPr="00A6481C">
        <w:rPr>
          <w:rFonts w:ascii="Times New Roman" w:hAnsi="Times New Roman" w:cs="Times New Roman"/>
          <w:sz w:val="24"/>
          <w:szCs w:val="24"/>
        </w:rPr>
        <w:t xml:space="preserve">В случае, если в двух календарных годах, непосредственно предшествующих году </w:t>
      </w:r>
      <w:r w:rsidRPr="00A6481C">
        <w:rPr>
          <w:rFonts w:ascii="Times New Roman" w:hAnsi="Times New Roman" w:cs="Times New Roman"/>
          <w:sz w:val="24"/>
          <w:szCs w:val="24"/>
        </w:rPr>
        <w:lastRenderedPageBreak/>
        <w:t xml:space="preserve">наступления указанных страховых случаев,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соответствии со </w:t>
      </w:r>
      <w:hyperlink r:id="rId9">
        <w:r w:rsidRPr="009B60BD">
          <w:rPr>
            <w:rFonts w:ascii="Times New Roman" w:hAnsi="Times New Roman" w:cs="Times New Roman"/>
            <w:sz w:val="24"/>
            <w:szCs w:val="24"/>
          </w:rPr>
          <w:t>статьей 351.7</w:t>
        </w:r>
      </w:hyperlink>
      <w:r w:rsidRPr="00A6481C">
        <w:rPr>
          <w:rFonts w:ascii="Times New Roman" w:hAnsi="Times New Roman" w:cs="Times New Roman"/>
          <w:sz w:val="24"/>
          <w:szCs w:val="24"/>
        </w:rPr>
        <w:t xml:space="preserve"> Трудового кодекса Российской Федерации или приостановления государственной гражданской службы в соответствии со </w:t>
      </w:r>
      <w:hyperlink r:id="rId10">
        <w:r w:rsidRPr="009B60BD">
          <w:rPr>
            <w:rFonts w:ascii="Times New Roman" w:hAnsi="Times New Roman" w:cs="Times New Roman"/>
            <w:sz w:val="24"/>
            <w:szCs w:val="24"/>
          </w:rPr>
          <w:t>статьей 53.1</w:t>
        </w:r>
      </w:hyperlink>
      <w:r w:rsidRPr="009B60BD">
        <w:rPr>
          <w:rFonts w:ascii="Times New Roman" w:hAnsi="Times New Roman" w:cs="Times New Roman"/>
          <w:sz w:val="24"/>
          <w:szCs w:val="24"/>
        </w:rPr>
        <w:t xml:space="preserve"> </w:t>
      </w:r>
      <w:r w:rsidRPr="00A6481C">
        <w:rPr>
          <w:rFonts w:ascii="Times New Roman" w:hAnsi="Times New Roman" w:cs="Times New Roman"/>
          <w:sz w:val="24"/>
          <w:szCs w:val="24"/>
        </w:rPr>
        <w:t xml:space="preserve">Федерального закона от 27 июля 2004 года </w:t>
      </w:r>
      <w:r w:rsidR="00BF2A37">
        <w:rPr>
          <w:rFonts w:ascii="Times New Roman" w:hAnsi="Times New Roman" w:cs="Times New Roman"/>
          <w:sz w:val="24"/>
          <w:szCs w:val="24"/>
        </w:rPr>
        <w:t>№</w:t>
      </w:r>
      <w:r w:rsidRPr="00A6481C">
        <w:rPr>
          <w:rFonts w:ascii="Times New Roman" w:hAnsi="Times New Roman" w:cs="Times New Roman"/>
          <w:sz w:val="24"/>
          <w:szCs w:val="24"/>
        </w:rPr>
        <w:t xml:space="preserve"> 79-ФЗ </w:t>
      </w:r>
      <w:r w:rsidR="00BF2A37">
        <w:rPr>
          <w:rFonts w:ascii="Times New Roman" w:hAnsi="Times New Roman" w:cs="Times New Roman"/>
          <w:sz w:val="24"/>
          <w:szCs w:val="24"/>
        </w:rPr>
        <w:t>«</w:t>
      </w:r>
      <w:r w:rsidRPr="00A6481C">
        <w:rPr>
          <w:rFonts w:ascii="Times New Roman" w:hAnsi="Times New Roman" w:cs="Times New Roman"/>
          <w:sz w:val="24"/>
          <w:szCs w:val="24"/>
        </w:rPr>
        <w:t>О государственной гражданской службе Российской Федерации</w:t>
      </w:r>
      <w:r w:rsidR="00BF2A37">
        <w:rPr>
          <w:rFonts w:ascii="Times New Roman" w:hAnsi="Times New Roman" w:cs="Times New Roman"/>
          <w:sz w:val="24"/>
          <w:szCs w:val="24"/>
        </w:rPr>
        <w:t>»</w:t>
      </w:r>
      <w:r w:rsidRPr="00A6481C">
        <w:rPr>
          <w:rFonts w:ascii="Times New Roman" w:hAnsi="Times New Roman" w:cs="Times New Roman"/>
          <w:sz w:val="24"/>
          <w:szCs w:val="24"/>
        </w:rPr>
        <w:t xml:space="preserve">, соответствующие календарные годы (календарный год) </w:t>
      </w:r>
      <w:r w:rsidR="00E261A0" w:rsidRPr="00A6481C">
        <w:rPr>
          <w:rFonts w:ascii="Times New Roman" w:hAnsi="Times New Roman" w:cs="Times New Roman"/>
          <w:sz w:val="24"/>
          <w:szCs w:val="24"/>
          <w:u w:val="single"/>
        </w:rPr>
        <w:t>по</w:t>
      </w:r>
      <w:r w:rsidR="00E261A0" w:rsidRPr="00E261A0">
        <w:rPr>
          <w:rFonts w:ascii="Times New Roman" w:hAnsi="Times New Roman" w:cs="Times New Roman"/>
          <w:sz w:val="24"/>
          <w:szCs w:val="24"/>
          <w:u w:val="single"/>
        </w:rPr>
        <w:t xml:space="preserve"> заявлению застрахованного лица могут быть </w:t>
      </w:r>
      <w:hyperlink r:id="rId11">
        <w:r w:rsidR="00E261A0" w:rsidRPr="00E261A0">
          <w:rPr>
            <w:rFonts w:ascii="Times New Roman" w:hAnsi="Times New Roman" w:cs="Times New Roman"/>
            <w:color w:val="000000" w:themeColor="text1"/>
            <w:sz w:val="24"/>
            <w:szCs w:val="24"/>
            <w:u w:val="single"/>
          </w:rPr>
          <w:t>заменены</w:t>
        </w:r>
      </w:hyperlink>
      <w:r w:rsidR="00E261A0" w:rsidRPr="00E261A0">
        <w:rPr>
          <w:rFonts w:ascii="Times New Roman" w:hAnsi="Times New Roman" w:cs="Times New Roman"/>
          <w:sz w:val="24"/>
          <w:szCs w:val="24"/>
          <w:u w:val="single"/>
        </w:rPr>
        <w:t xml:space="preserve"> в целях расчета среднего заработка</w:t>
      </w:r>
      <w:r w:rsidR="00E261A0" w:rsidRPr="00D4787D">
        <w:rPr>
          <w:rFonts w:ascii="Times New Roman" w:hAnsi="Times New Roman" w:cs="Times New Roman"/>
          <w:sz w:val="24"/>
          <w:szCs w:val="24"/>
        </w:rPr>
        <w:t xml:space="preserve"> предшествующими календарными годами (календарным годом) при условии, что это приведет к увеличению размера пособия. В случае, если заявление о замене календарных лет (календарного года) в расчетном периоде представлено застрахованным лицом после назначения или выплаты пособий по временной нетрудоспособности, производится перерасчет назначенного пособия за все прошлое время, но не более чем за три года, предшествующих дню обращения застрахованного лица с таким заявлением.</w:t>
      </w:r>
    </w:p>
    <w:p w:rsidR="00157E4B" w:rsidRPr="00BB2546" w:rsidRDefault="00157E4B" w:rsidP="00B3429B">
      <w:pPr>
        <w:pStyle w:val="ConsPlusNormal"/>
        <w:spacing w:line="340" w:lineRule="exact"/>
        <w:ind w:firstLine="709"/>
        <w:rPr>
          <w:rFonts w:ascii="Times New Roman" w:hAnsi="Times New Roman" w:cs="Times New Roman"/>
          <w:color w:val="000000" w:themeColor="text1"/>
          <w:sz w:val="24"/>
          <w:szCs w:val="24"/>
        </w:rPr>
      </w:pPr>
      <w:r w:rsidRPr="00BB2546">
        <w:rPr>
          <w:rFonts w:ascii="Times New Roman" w:hAnsi="Times New Roman" w:cs="Times New Roman"/>
          <w:color w:val="000000" w:themeColor="text1"/>
          <w:sz w:val="24"/>
          <w:szCs w:val="24"/>
        </w:rPr>
        <w:t>Пособие по временной нетрудоспособности выплачивается</w:t>
      </w:r>
      <w:bookmarkStart w:id="3" w:name="P163"/>
      <w:bookmarkEnd w:id="3"/>
      <w:r w:rsidRPr="00BB2546">
        <w:rPr>
          <w:rFonts w:ascii="Times New Roman" w:hAnsi="Times New Roman" w:cs="Times New Roman"/>
          <w:color w:val="000000" w:themeColor="text1"/>
          <w:sz w:val="24"/>
          <w:szCs w:val="24"/>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пенсионного и социального страхования Российской Федерации.</w:t>
      </w:r>
    </w:p>
    <w:p w:rsidR="00BB2546" w:rsidRPr="00B3429B" w:rsidRDefault="00BB2546" w:rsidP="00B3429B">
      <w:pPr>
        <w:pStyle w:val="ConsPlusNormal"/>
        <w:spacing w:line="340" w:lineRule="exact"/>
        <w:ind w:firstLine="709"/>
        <w:rPr>
          <w:rFonts w:ascii="Times New Roman" w:hAnsi="Times New Roman" w:cs="Times New Roman"/>
          <w:sz w:val="24"/>
          <w:szCs w:val="24"/>
        </w:rPr>
      </w:pPr>
      <w:r w:rsidRPr="00B3429B">
        <w:rPr>
          <w:rFonts w:ascii="Times New Roman" w:hAnsi="Times New Roman" w:cs="Times New Roman"/>
          <w:sz w:val="24"/>
          <w:szCs w:val="24"/>
        </w:rPr>
        <w:t>Пособие по временной нетрудоспособности назначается, если обращение за ним последовало не позднее шести месяцев со дня восстановления трудоспособности (установления инвалидности), а также окончания периода освобождения от работы в случаях ухода за больным членом семьи, карантина, протезирования и долечивания.</w:t>
      </w:r>
    </w:p>
    <w:p w:rsidR="008E7BFE" w:rsidRDefault="008E7BFE" w:rsidP="00B3429B">
      <w:pPr>
        <w:pStyle w:val="ConsPlusNormal"/>
        <w:spacing w:line="340" w:lineRule="exact"/>
        <w:ind w:firstLine="709"/>
        <w:rPr>
          <w:rFonts w:ascii="Times New Roman" w:hAnsi="Times New Roman" w:cs="Times New Roman"/>
          <w:sz w:val="24"/>
          <w:szCs w:val="24"/>
        </w:rPr>
      </w:pPr>
      <w:r w:rsidRPr="00B3429B">
        <w:rPr>
          <w:rFonts w:ascii="Times New Roman" w:hAnsi="Times New Roman" w:cs="Times New Roman"/>
          <w:sz w:val="24"/>
          <w:szCs w:val="24"/>
        </w:rPr>
        <w:t>Пособие по временной нетрудоспособности назначается и выплачивается страховщиком в срок, не превышающий 10 рабочих дней со дня представления страхователем сведений и документов, необходимых для назначения и выплаты страхового обеспечения (ч. 1 ст. 15 Закона № 255-ФЗ).</w:t>
      </w:r>
    </w:p>
    <w:p w:rsidR="00B3429B" w:rsidRPr="00B3429B" w:rsidRDefault="00B3429B" w:rsidP="00B3429B">
      <w:pPr>
        <w:spacing w:after="0" w:line="340" w:lineRule="exact"/>
        <w:ind w:firstLine="709"/>
        <w:rPr>
          <w:rFonts w:ascii="Times New Roman" w:hAnsi="Times New Roman" w:cs="Times New Roman"/>
          <w:sz w:val="24"/>
          <w:szCs w:val="24"/>
        </w:rPr>
      </w:pPr>
      <w:r w:rsidRPr="00B3429B">
        <w:rPr>
          <w:rFonts w:ascii="Times New Roman" w:hAnsi="Times New Roman" w:cs="Times New Roman"/>
          <w:sz w:val="24"/>
          <w:szCs w:val="24"/>
        </w:rPr>
        <w:t>При отсутствии необходимости выплаты пособия по временной нетрудоспособности на этапе подтверждения (корректировки) предзаполненных сведений страхователь формирует ответ на запрос о предоставлении сведений, указав при этом признак «Пособие не требуется» либо «Отказ от пособия».</w:t>
      </w:r>
      <w:bookmarkStart w:id="4" w:name="_GoBack"/>
      <w:bookmarkEnd w:id="4"/>
    </w:p>
    <w:p w:rsidR="005E25AD" w:rsidRPr="00B3429B" w:rsidRDefault="005E25AD" w:rsidP="00B3429B">
      <w:pPr>
        <w:shd w:val="clear" w:color="auto" w:fill="FFFFFF"/>
        <w:spacing w:after="0" w:line="340" w:lineRule="exact"/>
        <w:jc w:val="center"/>
        <w:rPr>
          <w:rFonts w:ascii="Times New Roman" w:eastAsia="Times New Roman" w:hAnsi="Times New Roman" w:cs="Times New Roman"/>
          <w:b/>
          <w:color w:val="000000" w:themeColor="text1"/>
          <w:sz w:val="24"/>
          <w:szCs w:val="26"/>
          <w:lang w:eastAsia="ru-RU"/>
        </w:rPr>
      </w:pPr>
    </w:p>
    <w:sectPr w:rsidR="005E25AD" w:rsidRPr="00B3429B" w:rsidSect="00F4375D">
      <w:pgSz w:w="11907" w:h="16839" w:code="9"/>
      <w:pgMar w:top="1134" w:right="850"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862B5"/>
    <w:multiLevelType w:val="hybridMultilevel"/>
    <w:tmpl w:val="57886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5306DE"/>
    <w:multiLevelType w:val="hybridMultilevel"/>
    <w:tmpl w:val="A6A8F574"/>
    <w:lvl w:ilvl="0" w:tplc="1CBCD756">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FD0A82"/>
    <w:multiLevelType w:val="hybridMultilevel"/>
    <w:tmpl w:val="9A705348"/>
    <w:lvl w:ilvl="0" w:tplc="7E481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3574488"/>
    <w:multiLevelType w:val="hybridMultilevel"/>
    <w:tmpl w:val="5D2E2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B842F7"/>
    <w:multiLevelType w:val="hybridMultilevel"/>
    <w:tmpl w:val="E416D796"/>
    <w:lvl w:ilvl="0" w:tplc="51127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24D4CC6"/>
    <w:multiLevelType w:val="hybridMultilevel"/>
    <w:tmpl w:val="5BEE3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DF3256"/>
    <w:multiLevelType w:val="hybridMultilevel"/>
    <w:tmpl w:val="9C921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0A3071"/>
    <w:multiLevelType w:val="hybridMultilevel"/>
    <w:tmpl w:val="14127B48"/>
    <w:lvl w:ilvl="0" w:tplc="F0D6CF94">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E503FC"/>
    <w:multiLevelType w:val="hybridMultilevel"/>
    <w:tmpl w:val="18B2E522"/>
    <w:lvl w:ilvl="0" w:tplc="8FBC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0095840"/>
    <w:multiLevelType w:val="hybridMultilevel"/>
    <w:tmpl w:val="2722A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5C3684"/>
    <w:multiLevelType w:val="hybridMultilevel"/>
    <w:tmpl w:val="1C343EBA"/>
    <w:lvl w:ilvl="0" w:tplc="DD0A84DA">
      <w:start w:val="1"/>
      <w:numFmt w:val="decimal"/>
      <w:lvlText w:val="%1."/>
      <w:lvlJc w:val="left"/>
      <w:pPr>
        <w:ind w:left="900" w:hanging="360"/>
      </w:pPr>
      <w:rPr>
        <w:rFonts w:asciiTheme="minorHAnsi" w:eastAsiaTheme="minorHAnsi" w:hAnsiTheme="minorHAnsi" w:cstheme="minorBidi" w:hint="default"/>
        <w:sz w:val="22"/>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74A361A4"/>
    <w:multiLevelType w:val="hybridMultilevel"/>
    <w:tmpl w:val="8996B87C"/>
    <w:lvl w:ilvl="0" w:tplc="4E685A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0"/>
  </w:num>
  <w:num w:numId="3">
    <w:abstractNumId w:val="6"/>
  </w:num>
  <w:num w:numId="4">
    <w:abstractNumId w:val="0"/>
  </w:num>
  <w:num w:numId="5">
    <w:abstractNumId w:val="4"/>
  </w:num>
  <w:num w:numId="6">
    <w:abstractNumId w:val="5"/>
  </w:num>
  <w:num w:numId="7">
    <w:abstractNumId w:val="8"/>
  </w:num>
  <w:num w:numId="8">
    <w:abstractNumId w:val="3"/>
  </w:num>
  <w:num w:numId="9">
    <w:abstractNumId w:val="9"/>
  </w:num>
  <w:num w:numId="10">
    <w:abstractNumId w:val="7"/>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426"/>
    <w:rsid w:val="00003D6D"/>
    <w:rsid w:val="00041533"/>
    <w:rsid w:val="00044163"/>
    <w:rsid w:val="00062D58"/>
    <w:rsid w:val="00082690"/>
    <w:rsid w:val="00107516"/>
    <w:rsid w:val="00121324"/>
    <w:rsid w:val="00157BB0"/>
    <w:rsid w:val="00157E4B"/>
    <w:rsid w:val="00187E7D"/>
    <w:rsid w:val="001961CC"/>
    <w:rsid w:val="00196788"/>
    <w:rsid w:val="001B2161"/>
    <w:rsid w:val="001C3F70"/>
    <w:rsid w:val="001E0267"/>
    <w:rsid w:val="00256EAB"/>
    <w:rsid w:val="002678D6"/>
    <w:rsid w:val="002709A6"/>
    <w:rsid w:val="00270ABE"/>
    <w:rsid w:val="00296790"/>
    <w:rsid w:val="002A09E5"/>
    <w:rsid w:val="002B1C79"/>
    <w:rsid w:val="002D1E5E"/>
    <w:rsid w:val="002D4E9C"/>
    <w:rsid w:val="002F7DA6"/>
    <w:rsid w:val="00306EA7"/>
    <w:rsid w:val="00342F51"/>
    <w:rsid w:val="00354CFA"/>
    <w:rsid w:val="00362977"/>
    <w:rsid w:val="003659E8"/>
    <w:rsid w:val="003A727D"/>
    <w:rsid w:val="003C47A3"/>
    <w:rsid w:val="003D0E9B"/>
    <w:rsid w:val="003F1B27"/>
    <w:rsid w:val="00430BF4"/>
    <w:rsid w:val="0043728B"/>
    <w:rsid w:val="00444132"/>
    <w:rsid w:val="00466028"/>
    <w:rsid w:val="00495709"/>
    <w:rsid w:val="004D2BA0"/>
    <w:rsid w:val="004D31B9"/>
    <w:rsid w:val="004E579A"/>
    <w:rsid w:val="0051048B"/>
    <w:rsid w:val="00511CA9"/>
    <w:rsid w:val="00542CE6"/>
    <w:rsid w:val="00547615"/>
    <w:rsid w:val="0055133A"/>
    <w:rsid w:val="00557AD6"/>
    <w:rsid w:val="0056469B"/>
    <w:rsid w:val="00566B8F"/>
    <w:rsid w:val="00596F78"/>
    <w:rsid w:val="005A0ECE"/>
    <w:rsid w:val="005D33B9"/>
    <w:rsid w:val="005D43B6"/>
    <w:rsid w:val="005E0719"/>
    <w:rsid w:val="005E25AD"/>
    <w:rsid w:val="00620A75"/>
    <w:rsid w:val="006214E8"/>
    <w:rsid w:val="00673203"/>
    <w:rsid w:val="00692A72"/>
    <w:rsid w:val="006C0253"/>
    <w:rsid w:val="006D2A81"/>
    <w:rsid w:val="00715AD5"/>
    <w:rsid w:val="00722CF9"/>
    <w:rsid w:val="00741CEC"/>
    <w:rsid w:val="00751C2C"/>
    <w:rsid w:val="007528A3"/>
    <w:rsid w:val="007548EE"/>
    <w:rsid w:val="00790F97"/>
    <w:rsid w:val="007A1D7C"/>
    <w:rsid w:val="007C1235"/>
    <w:rsid w:val="007C5211"/>
    <w:rsid w:val="007D4863"/>
    <w:rsid w:val="007D7B9D"/>
    <w:rsid w:val="007F506F"/>
    <w:rsid w:val="00801048"/>
    <w:rsid w:val="008201EF"/>
    <w:rsid w:val="008263DF"/>
    <w:rsid w:val="00831BBE"/>
    <w:rsid w:val="00833B46"/>
    <w:rsid w:val="00843CB7"/>
    <w:rsid w:val="00856617"/>
    <w:rsid w:val="00873E8C"/>
    <w:rsid w:val="00883ECE"/>
    <w:rsid w:val="00897984"/>
    <w:rsid w:val="008B60BE"/>
    <w:rsid w:val="008B706E"/>
    <w:rsid w:val="008D4D0B"/>
    <w:rsid w:val="008E08CE"/>
    <w:rsid w:val="008E2205"/>
    <w:rsid w:val="008E5F15"/>
    <w:rsid w:val="008E7BFE"/>
    <w:rsid w:val="008F5081"/>
    <w:rsid w:val="00904C1F"/>
    <w:rsid w:val="00912549"/>
    <w:rsid w:val="0095104F"/>
    <w:rsid w:val="00953760"/>
    <w:rsid w:val="00965DA5"/>
    <w:rsid w:val="009715A3"/>
    <w:rsid w:val="00971D46"/>
    <w:rsid w:val="009B435F"/>
    <w:rsid w:val="009B60BD"/>
    <w:rsid w:val="009D023B"/>
    <w:rsid w:val="009D48C1"/>
    <w:rsid w:val="00A25370"/>
    <w:rsid w:val="00A44426"/>
    <w:rsid w:val="00A6481C"/>
    <w:rsid w:val="00AA2593"/>
    <w:rsid w:val="00AD2BD8"/>
    <w:rsid w:val="00B3365A"/>
    <w:rsid w:val="00B33CA3"/>
    <w:rsid w:val="00B3429B"/>
    <w:rsid w:val="00B5024D"/>
    <w:rsid w:val="00B61A27"/>
    <w:rsid w:val="00B7222A"/>
    <w:rsid w:val="00B911AB"/>
    <w:rsid w:val="00B9571D"/>
    <w:rsid w:val="00BB2546"/>
    <w:rsid w:val="00BB3FEB"/>
    <w:rsid w:val="00BD1F04"/>
    <w:rsid w:val="00BF2A37"/>
    <w:rsid w:val="00BF66B5"/>
    <w:rsid w:val="00BF6FCB"/>
    <w:rsid w:val="00C04F2B"/>
    <w:rsid w:val="00C11FFC"/>
    <w:rsid w:val="00C30D36"/>
    <w:rsid w:val="00C65F73"/>
    <w:rsid w:val="00C748B5"/>
    <w:rsid w:val="00C80237"/>
    <w:rsid w:val="00CB1777"/>
    <w:rsid w:val="00CC6065"/>
    <w:rsid w:val="00CE0034"/>
    <w:rsid w:val="00CF02F7"/>
    <w:rsid w:val="00CF05A6"/>
    <w:rsid w:val="00D06B4A"/>
    <w:rsid w:val="00D37937"/>
    <w:rsid w:val="00D4787D"/>
    <w:rsid w:val="00D52FB2"/>
    <w:rsid w:val="00D57A59"/>
    <w:rsid w:val="00D73A40"/>
    <w:rsid w:val="00DD00D1"/>
    <w:rsid w:val="00DE6BE6"/>
    <w:rsid w:val="00E06FD2"/>
    <w:rsid w:val="00E07F93"/>
    <w:rsid w:val="00E10558"/>
    <w:rsid w:val="00E213DA"/>
    <w:rsid w:val="00E261A0"/>
    <w:rsid w:val="00E27769"/>
    <w:rsid w:val="00E606F4"/>
    <w:rsid w:val="00E6164D"/>
    <w:rsid w:val="00E7693B"/>
    <w:rsid w:val="00E91CCF"/>
    <w:rsid w:val="00EA2DAD"/>
    <w:rsid w:val="00EA707A"/>
    <w:rsid w:val="00EB2F79"/>
    <w:rsid w:val="00EC4C1B"/>
    <w:rsid w:val="00EE67C7"/>
    <w:rsid w:val="00EF1800"/>
    <w:rsid w:val="00F006E7"/>
    <w:rsid w:val="00F432C5"/>
    <w:rsid w:val="00F4375D"/>
    <w:rsid w:val="00F56C86"/>
    <w:rsid w:val="00F83E92"/>
    <w:rsid w:val="00FA1491"/>
    <w:rsid w:val="00FA4C01"/>
    <w:rsid w:val="00FB1FCE"/>
    <w:rsid w:val="00FB3401"/>
    <w:rsid w:val="00FC06DF"/>
    <w:rsid w:val="00FD1C0A"/>
    <w:rsid w:val="00FE7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DCF3C-9728-4B66-8403-85DB50E8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0D1"/>
  </w:style>
  <w:style w:type="paragraph" w:styleId="1">
    <w:name w:val="heading 1"/>
    <w:basedOn w:val="a"/>
    <w:next w:val="a"/>
    <w:link w:val="10"/>
    <w:uiPriority w:val="9"/>
    <w:qFormat/>
    <w:rsid w:val="00DD00D1"/>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DD00D1"/>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DD00D1"/>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DD00D1"/>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DD00D1"/>
    <w:pPr>
      <w:spacing w:after="0"/>
      <w:jc w:val="left"/>
      <w:outlineLvl w:val="4"/>
    </w:pPr>
    <w:rPr>
      <w:smallCaps/>
      <w:color w:val="538135" w:themeColor="accent6" w:themeShade="BF"/>
      <w:spacing w:val="10"/>
      <w:sz w:val="22"/>
      <w:szCs w:val="22"/>
    </w:rPr>
  </w:style>
  <w:style w:type="paragraph" w:styleId="6">
    <w:name w:val="heading 6"/>
    <w:basedOn w:val="a"/>
    <w:next w:val="a"/>
    <w:link w:val="60"/>
    <w:uiPriority w:val="9"/>
    <w:semiHidden/>
    <w:unhideWhenUsed/>
    <w:qFormat/>
    <w:rsid w:val="00DD00D1"/>
    <w:pPr>
      <w:spacing w:after="0"/>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DD00D1"/>
    <w:pPr>
      <w:spacing w:after="0"/>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DD00D1"/>
    <w:pPr>
      <w:spacing w:after="0"/>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DD00D1"/>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4426"/>
    <w:pPr>
      <w:widowControl w:val="0"/>
      <w:autoSpaceDE w:val="0"/>
      <w:autoSpaceDN w:val="0"/>
      <w:spacing w:after="0" w:line="240" w:lineRule="auto"/>
    </w:pPr>
    <w:rPr>
      <w:rFonts w:ascii="Calibri" w:eastAsia="Times New Roman" w:hAnsi="Calibri" w:cs="Calibri"/>
      <w:lang w:eastAsia="ru-RU"/>
    </w:rPr>
  </w:style>
  <w:style w:type="paragraph" w:styleId="a3">
    <w:name w:val="List Paragraph"/>
    <w:basedOn w:val="a"/>
    <w:uiPriority w:val="34"/>
    <w:qFormat/>
    <w:rsid w:val="00D57A59"/>
    <w:pPr>
      <w:ind w:left="720"/>
      <w:contextualSpacing/>
    </w:pPr>
  </w:style>
  <w:style w:type="paragraph" w:customStyle="1" w:styleId="ConsPlusTitle">
    <w:name w:val="ConsPlusTitle"/>
    <w:rsid w:val="00547615"/>
    <w:pPr>
      <w:widowControl w:val="0"/>
      <w:autoSpaceDE w:val="0"/>
      <w:autoSpaceDN w:val="0"/>
      <w:spacing w:after="0" w:line="240" w:lineRule="auto"/>
    </w:pPr>
    <w:rPr>
      <w:rFonts w:ascii="Calibri" w:eastAsia="Times New Roman" w:hAnsi="Calibri" w:cs="Calibri"/>
      <w:b/>
      <w:lang w:eastAsia="ru-RU"/>
    </w:rPr>
  </w:style>
  <w:style w:type="character" w:customStyle="1" w:styleId="10">
    <w:name w:val="Заголовок 1 Знак"/>
    <w:basedOn w:val="a0"/>
    <w:link w:val="1"/>
    <w:uiPriority w:val="9"/>
    <w:rsid w:val="00DD00D1"/>
    <w:rPr>
      <w:smallCaps/>
      <w:spacing w:val="5"/>
      <w:sz w:val="32"/>
      <w:szCs w:val="32"/>
    </w:rPr>
  </w:style>
  <w:style w:type="character" w:customStyle="1" w:styleId="20">
    <w:name w:val="Заголовок 2 Знак"/>
    <w:basedOn w:val="a0"/>
    <w:link w:val="2"/>
    <w:uiPriority w:val="9"/>
    <w:semiHidden/>
    <w:rsid w:val="00DD00D1"/>
    <w:rPr>
      <w:smallCaps/>
      <w:spacing w:val="5"/>
      <w:sz w:val="28"/>
      <w:szCs w:val="28"/>
    </w:rPr>
  </w:style>
  <w:style w:type="character" w:customStyle="1" w:styleId="30">
    <w:name w:val="Заголовок 3 Знак"/>
    <w:basedOn w:val="a0"/>
    <w:link w:val="3"/>
    <w:uiPriority w:val="9"/>
    <w:semiHidden/>
    <w:rsid w:val="00DD00D1"/>
    <w:rPr>
      <w:smallCaps/>
      <w:spacing w:val="5"/>
      <w:sz w:val="24"/>
      <w:szCs w:val="24"/>
    </w:rPr>
  </w:style>
  <w:style w:type="character" w:customStyle="1" w:styleId="40">
    <w:name w:val="Заголовок 4 Знак"/>
    <w:basedOn w:val="a0"/>
    <w:link w:val="4"/>
    <w:uiPriority w:val="9"/>
    <w:semiHidden/>
    <w:rsid w:val="00DD00D1"/>
    <w:rPr>
      <w:i/>
      <w:iCs/>
      <w:smallCaps/>
      <w:spacing w:val="10"/>
      <w:sz w:val="22"/>
      <w:szCs w:val="22"/>
    </w:rPr>
  </w:style>
  <w:style w:type="character" w:customStyle="1" w:styleId="50">
    <w:name w:val="Заголовок 5 Знак"/>
    <w:basedOn w:val="a0"/>
    <w:link w:val="5"/>
    <w:uiPriority w:val="9"/>
    <w:semiHidden/>
    <w:rsid w:val="00DD00D1"/>
    <w:rPr>
      <w:smallCaps/>
      <w:color w:val="538135" w:themeColor="accent6" w:themeShade="BF"/>
      <w:spacing w:val="10"/>
      <w:sz w:val="22"/>
      <w:szCs w:val="22"/>
    </w:rPr>
  </w:style>
  <w:style w:type="character" w:customStyle="1" w:styleId="60">
    <w:name w:val="Заголовок 6 Знак"/>
    <w:basedOn w:val="a0"/>
    <w:link w:val="6"/>
    <w:uiPriority w:val="9"/>
    <w:semiHidden/>
    <w:rsid w:val="00DD00D1"/>
    <w:rPr>
      <w:smallCaps/>
      <w:color w:val="70AD47" w:themeColor="accent6"/>
      <w:spacing w:val="5"/>
      <w:sz w:val="22"/>
      <w:szCs w:val="22"/>
    </w:rPr>
  </w:style>
  <w:style w:type="character" w:customStyle="1" w:styleId="70">
    <w:name w:val="Заголовок 7 Знак"/>
    <w:basedOn w:val="a0"/>
    <w:link w:val="7"/>
    <w:uiPriority w:val="9"/>
    <w:semiHidden/>
    <w:rsid w:val="00DD00D1"/>
    <w:rPr>
      <w:b/>
      <w:bCs/>
      <w:smallCaps/>
      <w:color w:val="70AD47" w:themeColor="accent6"/>
      <w:spacing w:val="10"/>
    </w:rPr>
  </w:style>
  <w:style w:type="character" w:customStyle="1" w:styleId="80">
    <w:name w:val="Заголовок 8 Знак"/>
    <w:basedOn w:val="a0"/>
    <w:link w:val="8"/>
    <w:uiPriority w:val="9"/>
    <w:semiHidden/>
    <w:rsid w:val="00DD00D1"/>
    <w:rPr>
      <w:b/>
      <w:bCs/>
      <w:i/>
      <w:iCs/>
      <w:smallCaps/>
      <w:color w:val="538135" w:themeColor="accent6" w:themeShade="BF"/>
    </w:rPr>
  </w:style>
  <w:style w:type="character" w:customStyle="1" w:styleId="90">
    <w:name w:val="Заголовок 9 Знак"/>
    <w:basedOn w:val="a0"/>
    <w:link w:val="9"/>
    <w:uiPriority w:val="9"/>
    <w:semiHidden/>
    <w:rsid w:val="00DD00D1"/>
    <w:rPr>
      <w:b/>
      <w:bCs/>
      <w:i/>
      <w:iCs/>
      <w:smallCaps/>
      <w:color w:val="385623" w:themeColor="accent6" w:themeShade="80"/>
    </w:rPr>
  </w:style>
  <w:style w:type="paragraph" w:styleId="a4">
    <w:name w:val="caption"/>
    <w:basedOn w:val="a"/>
    <w:next w:val="a"/>
    <w:uiPriority w:val="35"/>
    <w:semiHidden/>
    <w:unhideWhenUsed/>
    <w:qFormat/>
    <w:rsid w:val="00DD00D1"/>
    <w:rPr>
      <w:b/>
      <w:bCs/>
      <w:caps/>
      <w:sz w:val="16"/>
      <w:szCs w:val="16"/>
    </w:rPr>
  </w:style>
  <w:style w:type="paragraph" w:styleId="a5">
    <w:name w:val="Title"/>
    <w:basedOn w:val="a"/>
    <w:next w:val="a"/>
    <w:link w:val="a6"/>
    <w:uiPriority w:val="10"/>
    <w:qFormat/>
    <w:rsid w:val="00DD00D1"/>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a6">
    <w:name w:val="Название Знак"/>
    <w:basedOn w:val="a0"/>
    <w:link w:val="a5"/>
    <w:uiPriority w:val="10"/>
    <w:rsid w:val="00DD00D1"/>
    <w:rPr>
      <w:smallCaps/>
      <w:color w:val="262626" w:themeColor="text1" w:themeTint="D9"/>
      <w:sz w:val="52"/>
      <w:szCs w:val="52"/>
    </w:rPr>
  </w:style>
  <w:style w:type="paragraph" w:styleId="a7">
    <w:name w:val="Subtitle"/>
    <w:basedOn w:val="a"/>
    <w:next w:val="a"/>
    <w:link w:val="a8"/>
    <w:uiPriority w:val="11"/>
    <w:qFormat/>
    <w:rsid w:val="00DD00D1"/>
    <w:pPr>
      <w:spacing w:after="720" w:line="240" w:lineRule="auto"/>
      <w:jc w:val="right"/>
    </w:pPr>
    <w:rPr>
      <w:rFonts w:asciiTheme="majorHAnsi" w:eastAsiaTheme="majorEastAsia" w:hAnsiTheme="majorHAnsi" w:cstheme="majorBidi"/>
    </w:rPr>
  </w:style>
  <w:style w:type="character" w:customStyle="1" w:styleId="a8">
    <w:name w:val="Подзаголовок Знак"/>
    <w:basedOn w:val="a0"/>
    <w:link w:val="a7"/>
    <w:uiPriority w:val="11"/>
    <w:rsid w:val="00DD00D1"/>
    <w:rPr>
      <w:rFonts w:asciiTheme="majorHAnsi" w:eastAsiaTheme="majorEastAsia" w:hAnsiTheme="majorHAnsi" w:cstheme="majorBidi"/>
    </w:rPr>
  </w:style>
  <w:style w:type="character" w:styleId="a9">
    <w:name w:val="Strong"/>
    <w:uiPriority w:val="22"/>
    <w:qFormat/>
    <w:rsid w:val="00DD00D1"/>
    <w:rPr>
      <w:b/>
      <w:bCs/>
      <w:color w:val="70AD47" w:themeColor="accent6"/>
    </w:rPr>
  </w:style>
  <w:style w:type="character" w:styleId="aa">
    <w:name w:val="Emphasis"/>
    <w:uiPriority w:val="20"/>
    <w:qFormat/>
    <w:rsid w:val="00DD00D1"/>
    <w:rPr>
      <w:b/>
      <w:bCs/>
      <w:i/>
      <w:iCs/>
      <w:spacing w:val="10"/>
    </w:rPr>
  </w:style>
  <w:style w:type="paragraph" w:styleId="ab">
    <w:name w:val="No Spacing"/>
    <w:uiPriority w:val="1"/>
    <w:qFormat/>
    <w:rsid w:val="00DD00D1"/>
    <w:pPr>
      <w:spacing w:after="0" w:line="240" w:lineRule="auto"/>
    </w:pPr>
  </w:style>
  <w:style w:type="paragraph" w:styleId="21">
    <w:name w:val="Quote"/>
    <w:basedOn w:val="a"/>
    <w:next w:val="a"/>
    <w:link w:val="22"/>
    <w:uiPriority w:val="29"/>
    <w:qFormat/>
    <w:rsid w:val="00DD00D1"/>
    <w:rPr>
      <w:i/>
      <w:iCs/>
    </w:rPr>
  </w:style>
  <w:style w:type="character" w:customStyle="1" w:styleId="22">
    <w:name w:val="Цитата 2 Знак"/>
    <w:basedOn w:val="a0"/>
    <w:link w:val="21"/>
    <w:uiPriority w:val="29"/>
    <w:rsid w:val="00DD00D1"/>
    <w:rPr>
      <w:i/>
      <w:iCs/>
    </w:rPr>
  </w:style>
  <w:style w:type="paragraph" w:styleId="ac">
    <w:name w:val="Intense Quote"/>
    <w:basedOn w:val="a"/>
    <w:next w:val="a"/>
    <w:link w:val="ad"/>
    <w:uiPriority w:val="30"/>
    <w:qFormat/>
    <w:rsid w:val="00DD00D1"/>
    <w:pPr>
      <w:pBdr>
        <w:top w:val="single" w:sz="8" w:space="1" w:color="70AD47" w:themeColor="accent6"/>
      </w:pBdr>
      <w:spacing w:before="140" w:after="140"/>
      <w:ind w:left="1440" w:right="1440"/>
    </w:pPr>
    <w:rPr>
      <w:b/>
      <w:bCs/>
      <w:i/>
      <w:iCs/>
    </w:rPr>
  </w:style>
  <w:style w:type="character" w:customStyle="1" w:styleId="ad">
    <w:name w:val="Выделенная цитата Знак"/>
    <w:basedOn w:val="a0"/>
    <w:link w:val="ac"/>
    <w:uiPriority w:val="30"/>
    <w:rsid w:val="00DD00D1"/>
    <w:rPr>
      <w:b/>
      <w:bCs/>
      <w:i/>
      <w:iCs/>
    </w:rPr>
  </w:style>
  <w:style w:type="character" w:styleId="ae">
    <w:name w:val="Subtle Emphasis"/>
    <w:uiPriority w:val="19"/>
    <w:qFormat/>
    <w:rsid w:val="00DD00D1"/>
    <w:rPr>
      <w:i/>
      <w:iCs/>
    </w:rPr>
  </w:style>
  <w:style w:type="character" w:styleId="af">
    <w:name w:val="Intense Emphasis"/>
    <w:uiPriority w:val="21"/>
    <w:qFormat/>
    <w:rsid w:val="00DD00D1"/>
    <w:rPr>
      <w:b/>
      <w:bCs/>
      <w:i/>
      <w:iCs/>
      <w:color w:val="70AD47" w:themeColor="accent6"/>
      <w:spacing w:val="10"/>
    </w:rPr>
  </w:style>
  <w:style w:type="character" w:styleId="af0">
    <w:name w:val="Subtle Reference"/>
    <w:uiPriority w:val="31"/>
    <w:qFormat/>
    <w:rsid w:val="00DD00D1"/>
    <w:rPr>
      <w:b/>
      <w:bCs/>
    </w:rPr>
  </w:style>
  <w:style w:type="character" w:styleId="af1">
    <w:name w:val="Intense Reference"/>
    <w:uiPriority w:val="32"/>
    <w:qFormat/>
    <w:rsid w:val="00DD00D1"/>
    <w:rPr>
      <w:b/>
      <w:bCs/>
      <w:smallCaps/>
      <w:spacing w:val="5"/>
      <w:sz w:val="22"/>
      <w:szCs w:val="22"/>
      <w:u w:val="single"/>
    </w:rPr>
  </w:style>
  <w:style w:type="character" w:styleId="af2">
    <w:name w:val="Book Title"/>
    <w:uiPriority w:val="33"/>
    <w:qFormat/>
    <w:rsid w:val="00DD00D1"/>
    <w:rPr>
      <w:rFonts w:asciiTheme="majorHAnsi" w:eastAsiaTheme="majorEastAsia" w:hAnsiTheme="majorHAnsi" w:cstheme="majorBidi"/>
      <w:i/>
      <w:iCs/>
      <w:sz w:val="20"/>
      <w:szCs w:val="20"/>
    </w:rPr>
  </w:style>
  <w:style w:type="paragraph" w:styleId="af3">
    <w:name w:val="TOC Heading"/>
    <w:basedOn w:val="1"/>
    <w:next w:val="a"/>
    <w:uiPriority w:val="39"/>
    <w:semiHidden/>
    <w:unhideWhenUsed/>
    <w:qFormat/>
    <w:rsid w:val="00DD00D1"/>
    <w:pPr>
      <w:outlineLvl w:val="9"/>
    </w:pPr>
  </w:style>
  <w:style w:type="paragraph" w:styleId="af4">
    <w:name w:val="Balloon Text"/>
    <w:basedOn w:val="a"/>
    <w:link w:val="af5"/>
    <w:uiPriority w:val="99"/>
    <w:semiHidden/>
    <w:unhideWhenUsed/>
    <w:rsid w:val="001E0267"/>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1E0267"/>
    <w:rPr>
      <w:rFonts w:ascii="Segoe UI" w:hAnsi="Segoe UI" w:cs="Segoe UI"/>
      <w:sz w:val="18"/>
      <w:szCs w:val="18"/>
    </w:rPr>
  </w:style>
  <w:style w:type="paragraph" w:customStyle="1" w:styleId="210">
    <w:name w:val="Основной текст с отступом 21"/>
    <w:basedOn w:val="a"/>
    <w:rsid w:val="00C748B5"/>
    <w:pPr>
      <w:widowControl w:val="0"/>
      <w:pBdr>
        <w:bottom w:val="single" w:sz="8" w:space="1" w:color="000000"/>
      </w:pBdr>
      <w:suppressAutoHyphens/>
      <w:autoSpaceDN w:val="0"/>
      <w:spacing w:after="0" w:line="240" w:lineRule="auto"/>
      <w:ind w:firstLine="709"/>
      <w:textAlignment w:val="baseline"/>
    </w:pPr>
    <w:rPr>
      <w:rFonts w:ascii="Times New Roman" w:eastAsia="Arial Unicode MS" w:hAnsi="Times New Roman" w:cs="Mangal"/>
      <w:kern w:val="3"/>
      <w:sz w:val="2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6814B957BF804EDFB9810F5E17E72A282FEA7435C0740CD574FC9EE0174493D7B07F840C41B9C5FC2A2375F9C8D007F0BAF2E55283EB45zERC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096814B957BF804EDFB9810F5E17E72A282CEA7835C7740CD574FC9EE0174493D7B07F840C41B1C6FC2A2375F9C8D007F0BAF2E55283EB45zERC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96814B957BF804EDFB9810F5E17E72A2D2DEE7E32C3740CD574FC9EE0174493D7B07F840C41B1C3F82A2375F9C8D007F0BAF2E55283EB45zERCI" TargetMode="External"/><Relationship Id="rId11" Type="http://schemas.openxmlformats.org/officeDocument/2006/relationships/hyperlink" Target="consultantplus://offline/ref=096814B957BF804EDFB9810F5E17E72A2D25EB7C38CD740CD574FC9EE0174493C5B027880E46AFC3FE3F7524BFz9RFI"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510654&amp;dst=503" TargetMode="External"/><Relationship Id="rId4" Type="http://schemas.openxmlformats.org/officeDocument/2006/relationships/settings" Target="settings.xml"/><Relationship Id="rId9" Type="http://schemas.openxmlformats.org/officeDocument/2006/relationships/hyperlink" Target="https://login.consultant.ru/link/?req=doc&amp;base=LAW&amp;n=511247&amp;dst=32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8D62E-CE9F-4D2A-9B8C-A0403C11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5186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ГУ - Тюменское РО ФСС РФ</Company>
  <LinksUpToDate>false</LinksUpToDate>
  <CharactersWithSpaces>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Косорукова Алена Александровна</dc:creator>
  <cp:lastModifiedBy>Павлова Алла Федоровна</cp:lastModifiedBy>
  <cp:revision>3</cp:revision>
  <cp:lastPrinted>2023-03-01T04:29:00Z</cp:lastPrinted>
  <dcterms:created xsi:type="dcterms:W3CDTF">2026-06-11T04:19:00Z</dcterms:created>
  <dcterms:modified xsi:type="dcterms:W3CDTF">2026-06-11T04:20:00Z</dcterms:modified>
</cp:coreProperties>
</file>