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AE" w:rsidRDefault="007F4DAE" w:rsidP="007F4DA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Исчерпывающий перечень документов, необходимых</w:t>
      </w:r>
    </w:p>
    <w:p w:rsidR="007F4DAE" w:rsidRPr="000D294E" w:rsidRDefault="007F4DAE" w:rsidP="000D29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предоставления Услуги</w:t>
      </w:r>
      <w:r w:rsidR="000D294E">
        <w:rPr>
          <w:rFonts w:ascii="Times New Roman" w:hAnsi="Times New Roman" w:cs="Times New Roman"/>
          <w:b/>
          <w:bCs/>
          <w:sz w:val="24"/>
          <w:szCs w:val="24"/>
        </w:rPr>
        <w:t xml:space="preserve"> «Регистрация и снятие с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материнством»</w:t>
      </w: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1417"/>
        <w:gridCol w:w="2041"/>
        <w:gridCol w:w="3628"/>
        <w:gridCol w:w="1361"/>
      </w:tblGrid>
      <w:tr w:rsidR="007F4DA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 и (или) информации и требования к представлению документов заявителем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7F4DAE" w:rsidTr="000D294E">
        <w:trPr>
          <w:trHeight w:val="1020"/>
        </w:trPr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(представитель заявителя) должен представить самостоятельно</w:t>
            </w:r>
          </w:p>
        </w:tc>
      </w:tr>
      <w:tr w:rsidR="007F4DA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регистрации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территориальный орган Фонда, в МФЦ, посредством почтовой связи в территориальный орган Фонда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средством Единого портала – заявление в форме электронного документа, подписанного ЭЦП заявителя (представителя заявителя)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F4DA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снятии с учета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территориальный орган Фонда, в МФЦ, посредством почтовой связи в территориальный орган Фонда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 w:rsidP="000D29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Единого портала - 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заявление в форме электронного документа, подписанного ЭЦП заявителя (представителя заявителя)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F4DAE" w:rsidTr="000D294E">
        <w:trPr>
          <w:trHeight w:val="210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уполномо-ченного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территориальный орган Фонда, в МФЦ - О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почтовой связи в территориальный орган Фонда 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опия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Единого портала - документ не представляется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F4DA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уполномо-ченного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иной документ, удостоверяющий личность гражданина Российской Федерации в соответствии с законодательством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территориальный орган Фонда, в МФЦ - О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почтовой связи в территориальный орган Фонда 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опия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Единого портала документ не представляется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F4DA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уполномо-ченного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территориальный орган Фонда, в МФЦ - О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почтовой связи в территориальный орган Фонда 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опия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Единого портала - документ не представляется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F4DA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 или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уполномо-ченного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 (лица без гражданства)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территориальный орган Фонда, в МФЦ - О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почтовой связи в территориальный орган Фонда 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опия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посредством Единого портала - документ не представляется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F4DA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уполномо-ченного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доверенность, оформленная в соответствии со </w:t>
            </w: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статьей 185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территориальный орган Фонда, в МФЦ, посредством почтовой связи в территориальный орган Фонда - О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средством Единого портала – Копия документа в электронной форме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F4DAE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шийся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уполномо-ченного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-теля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доверенность, оформленная в соответствии с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 статьи 185.1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Российской Федерации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территориальный орган Фонда, в МФЦ, посредством почтовой связи в территориальный орган Фонда - О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ригинал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F4DAE" w:rsidRDefault="007F4DAE" w:rsidP="000D29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Единого портала - </w:t>
            </w:r>
            <w:r w:rsidR="000D294E">
              <w:rPr>
                <w:rFonts w:ascii="Times New Roman" w:hAnsi="Times New Roman" w:cs="Times New Roman"/>
                <w:sz w:val="24"/>
                <w:szCs w:val="24"/>
              </w:rPr>
              <w:t>Копия документа в электронной форме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7F4DAE">
        <w:tc>
          <w:tcPr>
            <w:tcW w:w="9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DAE" w:rsidRDefault="007F4D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(представитель заявителя) вправе представить по собственной инициативе, не предусмотрен</w:t>
            </w:r>
          </w:p>
        </w:tc>
      </w:tr>
    </w:tbl>
    <w:p w:rsidR="00197D10" w:rsidRDefault="000D294E" w:rsidP="000D294E"/>
    <w:sectPr w:rsidR="0019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AE"/>
    <w:rsid w:val="000D294E"/>
    <w:rsid w:val="004C6429"/>
    <w:rsid w:val="007F4DAE"/>
    <w:rsid w:val="008E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474" TargetMode="External"/><Relationship Id="rId5" Type="http://schemas.openxmlformats.org/officeDocument/2006/relationships/hyperlink" Target="https://login.consultant.ru/link/?req=doc&amp;base=LAW&amp;n=508490&amp;dst=4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Русских Оксана Николаевна</dc:creator>
  <cp:lastModifiedBy>Русских Оксана Николаевна</cp:lastModifiedBy>
  <cp:revision>2</cp:revision>
  <dcterms:created xsi:type="dcterms:W3CDTF">2026-06-16T08:55:00Z</dcterms:created>
  <dcterms:modified xsi:type="dcterms:W3CDTF">2026-06-16T09:11:00Z</dcterms:modified>
</cp:coreProperties>
</file>