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A5" w:rsidRDefault="00286AA5" w:rsidP="00286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Назначение и </w:t>
      </w:r>
      <w:r w:rsidRPr="002408EC">
        <w:rPr>
          <w:rFonts w:ascii="Times New Roman" w:hAnsi="Times New Roman" w:cs="Times New Roman"/>
          <w:b/>
          <w:sz w:val="28"/>
          <w:szCs w:val="28"/>
        </w:rPr>
        <w:t>выплат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408EC">
        <w:rPr>
          <w:rFonts w:ascii="Times New Roman" w:hAnsi="Times New Roman" w:cs="Times New Roman"/>
          <w:b/>
          <w:sz w:val="28"/>
          <w:szCs w:val="28"/>
        </w:rPr>
        <w:t xml:space="preserve"> пособия </w:t>
      </w:r>
    </w:p>
    <w:p w:rsidR="00286AA5" w:rsidRDefault="00286AA5" w:rsidP="00286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временной нетрудоспособности</w:t>
      </w:r>
    </w:p>
    <w:p w:rsidR="00286AA5" w:rsidRPr="00A718BB" w:rsidRDefault="00286AA5" w:rsidP="00286AA5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86AA5" w:rsidRDefault="00286AA5" w:rsidP="00286AA5">
      <w:pPr>
        <w:pStyle w:val="a6"/>
        <w:ind w:firstLine="540"/>
        <w:jc w:val="both"/>
        <w:rPr>
          <w:rFonts w:cs="Times New Roman"/>
          <w:szCs w:val="24"/>
        </w:rPr>
      </w:pPr>
      <w:r w:rsidRPr="00457D0D">
        <w:rPr>
          <w:rFonts w:cs="Times New Roman"/>
          <w:szCs w:val="24"/>
        </w:rPr>
        <w:t xml:space="preserve">Сведения об оформленном листе нетрудоспособности поступают </w:t>
      </w:r>
      <w:proofErr w:type="spellStart"/>
      <w:r w:rsidRPr="00457D0D">
        <w:rPr>
          <w:rFonts w:cs="Times New Roman"/>
          <w:szCs w:val="24"/>
        </w:rPr>
        <w:t>электронно</w:t>
      </w:r>
      <w:proofErr w:type="spellEnd"/>
      <w:r w:rsidRPr="00457D0D">
        <w:rPr>
          <w:rFonts w:cs="Times New Roman"/>
          <w:szCs w:val="24"/>
        </w:rPr>
        <w:t xml:space="preserve"> в информационную систему СФР и направляются в виде запроса </w:t>
      </w:r>
      <w:r>
        <w:rPr>
          <w:rFonts w:cs="Times New Roman"/>
          <w:szCs w:val="24"/>
        </w:rPr>
        <w:t>работодателю.</w:t>
      </w:r>
      <w:r w:rsidRPr="00457D0D">
        <w:rPr>
          <w:rFonts w:cs="Times New Roman"/>
          <w:szCs w:val="24"/>
        </w:rPr>
        <w:t xml:space="preserve"> </w:t>
      </w:r>
    </w:p>
    <w:p w:rsidR="00286AA5" w:rsidRPr="0086068A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  <w:r>
        <w:t>Работодатель</w:t>
      </w:r>
      <w:r w:rsidRPr="0086068A">
        <w:t xml:space="preserve"> обязан не позднее 3-х рабочих дней со дня получения данных о закрытии ЭЛН</w:t>
      </w:r>
      <w:r>
        <w:t xml:space="preserve"> </w:t>
      </w:r>
      <w:r w:rsidRPr="0086068A">
        <w:t>направить ответ на запрос</w:t>
      </w:r>
      <w:r>
        <w:t xml:space="preserve"> информационной системы </w:t>
      </w:r>
      <w:r w:rsidRPr="0086068A">
        <w:t xml:space="preserve">страховщика </w:t>
      </w:r>
      <w:r>
        <w:t>с</w:t>
      </w:r>
      <w:r w:rsidRPr="0086068A">
        <w:t xml:space="preserve"> необходимы</w:t>
      </w:r>
      <w:r>
        <w:t>ми</w:t>
      </w:r>
      <w:r w:rsidRPr="0086068A">
        <w:t xml:space="preserve"> для назначения пособия сведени</w:t>
      </w:r>
      <w:r>
        <w:t>ями</w:t>
      </w:r>
      <w:r w:rsidRPr="0086068A">
        <w:t xml:space="preserve">. </w:t>
      </w:r>
      <w:r>
        <w:t xml:space="preserve"> </w:t>
      </w:r>
    </w:p>
    <w:p w:rsidR="00286AA5" w:rsidRDefault="00286AA5" w:rsidP="00286AA5">
      <w:pPr>
        <w:pStyle w:val="a6"/>
        <w:ind w:firstLine="540"/>
        <w:jc w:val="both"/>
        <w:rPr>
          <w:rFonts w:eastAsia="Times New Roman" w:cs="Times New Roman"/>
          <w:kern w:val="0"/>
          <w:szCs w:val="24"/>
          <w:lang w:eastAsia="ru-RU" w:bidi="ar-SA"/>
        </w:rPr>
      </w:pPr>
      <w:r w:rsidRPr="00457D0D">
        <w:rPr>
          <w:rFonts w:eastAsia="Times New Roman" w:cs="Times New Roman"/>
          <w:kern w:val="0"/>
          <w:szCs w:val="24"/>
          <w:lang w:eastAsia="ru-RU" w:bidi="ar-SA"/>
        </w:rPr>
        <w:t>Отделение СФР назначает и выплачивает пособие в срок, не превышающий 10 рабочих дней со дня представления работодателем сведений и документов, необходимых для назначения и выплаты пособия.</w:t>
      </w:r>
    </w:p>
    <w:p w:rsidR="00286AA5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  <w:r w:rsidRPr="00AF45D6">
        <w:t xml:space="preserve">Пособие по </w:t>
      </w:r>
      <w:r>
        <w:t>временной нетрудоспособности</w:t>
      </w:r>
      <w:r w:rsidRPr="00AF45D6">
        <w:t xml:space="preserve"> </w:t>
      </w:r>
      <w:r>
        <w:t>(</w:t>
      </w:r>
      <w:proofErr w:type="spellStart"/>
      <w:r>
        <w:t>ВНиМ</w:t>
      </w:r>
      <w:proofErr w:type="spellEnd"/>
      <w:r>
        <w:t xml:space="preserve">) </w:t>
      </w:r>
      <w:r w:rsidRPr="00AF45D6">
        <w:t>исчисля</w:t>
      </w:r>
      <w:r>
        <w:t>е</w:t>
      </w:r>
      <w:r w:rsidRPr="00AF45D6">
        <w:t xml:space="preserve">тся исходя из среднего заработка застрахованного лица, рассчитанного за два календарных года, предшествующих году наступления </w:t>
      </w:r>
      <w:r>
        <w:t>временной нетрудоспособности</w:t>
      </w:r>
      <w:r w:rsidRPr="00AF45D6">
        <w:t xml:space="preserve">. В средний заработок, </w:t>
      </w:r>
      <w:proofErr w:type="gramStart"/>
      <w:r w:rsidRPr="00AF45D6">
        <w:t>исходя из которого исчисляются</w:t>
      </w:r>
      <w:proofErr w:type="gramEnd"/>
      <w:r w:rsidRPr="00AF45D6">
        <w:t xml:space="preserve"> пособия, включаются все виды выплат и иных вознаграждений в пользу застрахованного лица, на которые начислены страховые взносы</w:t>
      </w:r>
      <w:r>
        <w:t>.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</w:rPr>
      </w:pPr>
      <w:r w:rsidRPr="000A6F21">
        <w:t xml:space="preserve">В соответствии с п. 1 ст. 217 Налогового Кодекса Российской Федерации </w:t>
      </w:r>
      <w:r w:rsidRPr="000A6F21">
        <w:rPr>
          <w:b/>
        </w:rPr>
        <w:t xml:space="preserve">пособия по </w:t>
      </w:r>
      <w:proofErr w:type="spellStart"/>
      <w:r>
        <w:rPr>
          <w:b/>
        </w:rPr>
        <w:t>ВНиМ</w:t>
      </w:r>
      <w:proofErr w:type="spellEnd"/>
      <w:r w:rsidRPr="000A6F21">
        <w:rPr>
          <w:b/>
        </w:rPr>
        <w:t xml:space="preserve"> подлежат налогообложению.</w:t>
      </w:r>
    </w:p>
    <w:p w:rsidR="00286AA5" w:rsidRPr="00641C07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  <w:r w:rsidRPr="000A6F21">
        <w:t xml:space="preserve">Пособие по </w:t>
      </w:r>
      <w:proofErr w:type="spellStart"/>
      <w:r w:rsidRPr="000A6F21">
        <w:t>ВНиМ</w:t>
      </w:r>
      <w:proofErr w:type="spellEnd"/>
      <w:r w:rsidRPr="000A6F21">
        <w:t xml:space="preserve">, выплачивается застрахованным лицам за счет средств бюджета Фонда пенсионного и социального страхования Российской Федерации с </w:t>
      </w:r>
      <w:r w:rsidRPr="005718B8">
        <w:t>4</w:t>
      </w:r>
      <w:r w:rsidRPr="000A6F21">
        <w:t>-го дня временной нетрудоспособности.</w:t>
      </w:r>
    </w:p>
    <w:p w:rsidR="00286AA5" w:rsidRPr="005718B8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  <w:r>
        <w:t>Первые 3 дня подлежат оплате за счет работодателя.</w:t>
      </w:r>
    </w:p>
    <w:p w:rsidR="00286AA5" w:rsidRPr="00481613" w:rsidRDefault="00286AA5" w:rsidP="00286AA5">
      <w:pPr>
        <w:pStyle w:val="a5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481613">
        <w:rPr>
          <w:b/>
          <w:sz w:val="28"/>
          <w:szCs w:val="28"/>
        </w:rPr>
        <w:t xml:space="preserve">Продолжительность пособия по </w:t>
      </w:r>
      <w:proofErr w:type="spellStart"/>
      <w:r w:rsidRPr="00481613">
        <w:rPr>
          <w:b/>
          <w:sz w:val="28"/>
          <w:szCs w:val="28"/>
        </w:rPr>
        <w:t>ВНиМ</w:t>
      </w:r>
      <w:proofErr w:type="spellEnd"/>
      <w:r w:rsidRPr="00481613">
        <w:rPr>
          <w:b/>
          <w:sz w:val="28"/>
          <w:szCs w:val="28"/>
        </w:rPr>
        <w:t xml:space="preserve"> </w:t>
      </w:r>
    </w:p>
    <w:p w:rsidR="00286AA5" w:rsidRDefault="00286AA5" w:rsidP="00286AA5">
      <w:pPr>
        <w:pStyle w:val="a5"/>
        <w:spacing w:before="0" w:beforeAutospacing="0" w:after="0" w:afterAutospacing="0" w:line="288" w:lineRule="atLeast"/>
        <w:ind w:firstLine="540"/>
        <w:jc w:val="right"/>
      </w:pPr>
      <w:r>
        <w:t>Таблица 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520"/>
      </w:tblGrid>
      <w:tr w:rsidR="00286AA5" w:rsidTr="00D26E56">
        <w:tc>
          <w:tcPr>
            <w:tcW w:w="3794" w:type="dxa"/>
          </w:tcPr>
          <w:p w:rsidR="00286AA5" w:rsidRPr="004E55F3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b/>
                <w:color w:val="1F1F1F"/>
                <w:shd w:val="clear" w:color="auto" w:fill="FFFFFF"/>
              </w:rPr>
            </w:pPr>
            <w:r>
              <w:rPr>
                <w:b/>
                <w:color w:val="1F1F1F"/>
                <w:shd w:val="clear" w:color="auto" w:fill="FFFFFF"/>
              </w:rPr>
              <w:t>Условия</w:t>
            </w:r>
          </w:p>
        </w:tc>
        <w:tc>
          <w:tcPr>
            <w:tcW w:w="6520" w:type="dxa"/>
          </w:tcPr>
          <w:p w:rsidR="00286AA5" w:rsidRPr="004E55F3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b/>
                <w:color w:val="1F1F1F"/>
                <w:shd w:val="clear" w:color="auto" w:fill="FFFFFF"/>
              </w:rPr>
            </w:pPr>
            <w:r w:rsidRPr="004E55F3">
              <w:rPr>
                <w:b/>
                <w:color w:val="1F1F1F"/>
                <w:shd w:val="clear" w:color="auto" w:fill="FFFFFF"/>
              </w:rPr>
              <w:t>Продолжительность временной нетрудоспособности, подлежащая оплате</w:t>
            </w:r>
          </w:p>
        </w:tc>
      </w:tr>
      <w:tr w:rsidR="00286AA5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i/>
                <w:color w:val="1F1F1F"/>
                <w:u w:val="single"/>
                <w:shd w:val="clear" w:color="auto" w:fill="FFFFFF"/>
              </w:rPr>
            </w:pPr>
            <w:r w:rsidRPr="00E60C1B">
              <w:rPr>
                <w:bCs/>
              </w:rPr>
              <w:t>В случае заболевания или травмы</w:t>
            </w:r>
          </w:p>
        </w:tc>
        <w:tc>
          <w:tcPr>
            <w:tcW w:w="6520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rPr>
                <w:b/>
                <w:i/>
                <w:color w:val="1F1F1F"/>
                <w:u w:val="single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</w:t>
            </w:r>
            <w:r w:rsidRPr="00E60C1B">
              <w:rPr>
                <w:color w:val="000000"/>
                <w:shd w:val="clear" w:color="auto" w:fill="FFFFFF"/>
              </w:rPr>
              <w:t>а весь период временной нетрудоспособности до дня восстановления трудоспособности (установления инвалидности)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86AA5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i/>
                <w:color w:val="1F1F1F"/>
                <w:u w:val="single"/>
                <w:shd w:val="clear" w:color="auto" w:fill="FFFFFF"/>
              </w:rPr>
            </w:pPr>
            <w:r w:rsidRPr="00E60C1B">
              <w:rPr>
                <w:color w:val="000000"/>
                <w:shd w:val="clear" w:color="auto" w:fill="FFFFFF"/>
              </w:rPr>
              <w:t>При лечении в санаторно-курортной организации, расположенной на территории РФ, непосредственно после оказания медицинской помощи в стационарных условиях</w:t>
            </w:r>
          </w:p>
        </w:tc>
        <w:tc>
          <w:tcPr>
            <w:tcW w:w="6520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rPr>
                <w:b/>
                <w:i/>
                <w:color w:val="1F1F1F"/>
                <w:u w:val="single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</w:t>
            </w:r>
            <w:r w:rsidRPr="00E60C1B">
              <w:rPr>
                <w:color w:val="000000"/>
                <w:shd w:val="clear" w:color="auto" w:fill="FFFFFF"/>
              </w:rPr>
              <w:t xml:space="preserve">а период пребывания в санаторно-курортной организации, но не более чем за 24 </w:t>
            </w:r>
            <w:proofErr w:type="gramStart"/>
            <w:r w:rsidRPr="00E60C1B">
              <w:rPr>
                <w:color w:val="000000"/>
                <w:shd w:val="clear" w:color="auto" w:fill="FFFFFF"/>
              </w:rPr>
              <w:t>календарных</w:t>
            </w:r>
            <w:proofErr w:type="gramEnd"/>
            <w:r w:rsidRPr="00E60C1B">
              <w:rPr>
                <w:color w:val="000000"/>
                <w:shd w:val="clear" w:color="auto" w:fill="FFFFFF"/>
              </w:rPr>
              <w:t xml:space="preserve"> дня (за исключением заболевания туберкулезом)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286AA5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i/>
                <w:color w:val="1F1F1F"/>
                <w:u w:val="single"/>
                <w:shd w:val="clear" w:color="auto" w:fill="FFFFFF"/>
              </w:rPr>
            </w:pPr>
            <w:r>
              <w:t>И</w:t>
            </w:r>
            <w:r w:rsidRPr="00E60C1B">
              <w:t xml:space="preserve">нвалид </w:t>
            </w:r>
          </w:p>
        </w:tc>
        <w:tc>
          <w:tcPr>
            <w:tcW w:w="6520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rPr>
                <w:b/>
                <w:i/>
                <w:color w:val="1F1F1F"/>
                <w:u w:val="single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E60C1B">
              <w:rPr>
                <w:color w:val="000000"/>
                <w:shd w:val="clear" w:color="auto" w:fill="FFFFFF"/>
              </w:rPr>
              <w:t>ри утрате трудоспособности вследствие заболевания (за исключением туберкулеза) или травмы выплачивается не более чем за пять месяцев в календарном году.</w:t>
            </w:r>
          </w:p>
        </w:tc>
      </w:tr>
      <w:tr w:rsidR="00286AA5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</w:pPr>
            <w:r w:rsidRPr="00E60C1B">
              <w:t>Инвалид при заболевании туберкулезом</w:t>
            </w:r>
          </w:p>
        </w:tc>
        <w:tc>
          <w:tcPr>
            <w:tcW w:w="6520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rPr>
                <w:b/>
                <w:bCs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E60C1B">
              <w:rPr>
                <w:color w:val="000000"/>
                <w:shd w:val="clear" w:color="auto" w:fill="FFFFFF"/>
              </w:rPr>
              <w:t>ри заболевании туберкулезом пособие выплачивается до дня восстановления трудоспособности или до дня пересмотра группы инвалидности вследствие заболевания туберкулезом.</w:t>
            </w:r>
          </w:p>
        </w:tc>
      </w:tr>
      <w:tr w:rsidR="00286AA5" w:rsidRPr="00E60C1B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</w:pPr>
            <w:r w:rsidRPr="00E60C1B">
              <w:rPr>
                <w:color w:val="000000"/>
                <w:shd w:val="clear" w:color="auto" w:fill="FFFFFF"/>
              </w:rPr>
              <w:t xml:space="preserve">При </w:t>
            </w:r>
            <w:r w:rsidRPr="00E60C1B">
              <w:rPr>
                <w:color w:val="000000" w:themeColor="text1"/>
                <w:shd w:val="clear" w:color="auto" w:fill="FFFFFF"/>
              </w:rPr>
              <w:t xml:space="preserve">заключении </w:t>
            </w:r>
            <w:hyperlink r:id="rId5" w:anchor="dst369" w:history="1">
              <w:r w:rsidRPr="00E60C1B">
                <w:rPr>
                  <w:rStyle w:val="a3"/>
                  <w:color w:val="000000" w:themeColor="text1"/>
                  <w:u w:val="none"/>
                  <w:shd w:val="clear" w:color="auto" w:fill="FFFFFF"/>
                </w:rPr>
                <w:t>срочного трудового договор</w:t>
              </w:r>
            </w:hyperlink>
            <w:r w:rsidRPr="00E60C1B">
              <w:rPr>
                <w:color w:val="000000" w:themeColor="text1"/>
              </w:rPr>
              <w:t>а</w:t>
            </w:r>
            <w:r w:rsidRPr="00E60C1B">
              <w:rPr>
                <w:color w:val="000000"/>
                <w:shd w:val="clear" w:color="auto" w:fill="FFFFFF"/>
              </w:rPr>
              <w:t>, срочного служебного контракта, договора гражданско-правового характера на срок до шести месяцев, а также застрахованному лицу, у которого заболевание или травма наступили в период со дня заключения трудового договора до дня его аннулирования</w:t>
            </w:r>
          </w:p>
        </w:tc>
        <w:tc>
          <w:tcPr>
            <w:tcW w:w="6520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rPr>
                <w:b/>
                <w:bCs/>
              </w:rPr>
            </w:pPr>
            <w:r>
              <w:rPr>
                <w:color w:val="000000"/>
                <w:shd w:val="clear" w:color="auto" w:fill="FFFFFF"/>
              </w:rPr>
              <w:t>Не бол</w:t>
            </w:r>
            <w:r w:rsidRPr="00E60C1B">
              <w:rPr>
                <w:color w:val="000000"/>
                <w:shd w:val="clear" w:color="auto" w:fill="FFFFFF"/>
              </w:rPr>
              <w:t>ее чем за 75 календарных дней по этому договору. При заболевании туберкулезом пособие по временной нетрудоспособности выплачивается до дня восстановления трудоспособности (установления инвалидности). При этом застрахованному лицу, у которого заболевание или травма наступили в период со дня заключения трудового договора до дня его аннулирования, пособие по временной нетрудоспособности выплачивается со дня, с которого работник должен был приступить к работе.</w:t>
            </w:r>
          </w:p>
        </w:tc>
      </w:tr>
      <w:tr w:rsidR="00286AA5" w:rsidRPr="00E60C1B" w:rsidTr="00D26E56">
        <w:tc>
          <w:tcPr>
            <w:tcW w:w="3794" w:type="dxa"/>
          </w:tcPr>
          <w:p w:rsidR="00286AA5" w:rsidRPr="00E60C1B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Карантин</w:t>
            </w:r>
          </w:p>
        </w:tc>
        <w:tc>
          <w:tcPr>
            <w:tcW w:w="6520" w:type="dxa"/>
          </w:tcPr>
          <w:p w:rsidR="00286AA5" w:rsidRPr="00346A62" w:rsidRDefault="00286AA5" w:rsidP="00D26E56">
            <w:pPr>
              <w:pStyle w:val="a5"/>
              <w:spacing w:before="0" w:beforeAutospacing="0" w:after="0" w:afterAutospacing="0" w:line="288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Л</w:t>
            </w:r>
            <w:r w:rsidRPr="00346A62">
              <w:rPr>
                <w:color w:val="000000"/>
                <w:shd w:val="clear" w:color="auto" w:fill="FFFFFF"/>
              </w:rPr>
              <w:t xml:space="preserve">ицу, которое контактировало с инфекционным больным или у которого выявлено </w:t>
            </w:r>
            <w:proofErr w:type="spellStart"/>
            <w:r w:rsidRPr="00346A62">
              <w:rPr>
                <w:color w:val="000000"/>
                <w:shd w:val="clear" w:color="auto" w:fill="FFFFFF"/>
              </w:rPr>
              <w:t>бактерионосительство</w:t>
            </w:r>
            <w:proofErr w:type="spellEnd"/>
            <w:r w:rsidRPr="00346A62">
              <w:rPr>
                <w:color w:val="000000"/>
                <w:shd w:val="clear" w:color="auto" w:fill="FFFFFF"/>
              </w:rPr>
              <w:t xml:space="preserve">, за все время его отстранения от работы в связи с карантином. Если карантину подлежат дети в возрасте до 7 лет, посещающие дошкольные образовательные организации, или другие члены семьи, признанные в </w:t>
            </w:r>
            <w:r w:rsidRPr="00AE7B87">
              <w:rPr>
                <w:shd w:val="clear" w:color="auto" w:fill="FFFFFF"/>
              </w:rPr>
              <w:t>установленном </w:t>
            </w:r>
            <w:hyperlink r:id="rId6" w:history="1">
              <w:r w:rsidRPr="00AE7B87">
                <w:rPr>
                  <w:rStyle w:val="a3"/>
                  <w:color w:val="auto"/>
                  <w:u w:val="none"/>
                  <w:shd w:val="clear" w:color="auto" w:fill="FFFFFF"/>
                </w:rPr>
                <w:t>порядке</w:t>
              </w:r>
            </w:hyperlink>
            <w:r w:rsidRPr="00AE7B87">
              <w:rPr>
                <w:shd w:val="clear" w:color="auto" w:fill="FFFFFF"/>
              </w:rPr>
              <w:t> недееспособными, пособие выплачивается</w:t>
            </w:r>
            <w:r w:rsidRPr="00346A62">
              <w:rPr>
                <w:color w:val="000000"/>
                <w:shd w:val="clear" w:color="auto" w:fill="FFFFFF"/>
              </w:rPr>
              <w:t xml:space="preserve"> застрахованному лицу (одному из родителей, иному законному представителю или иному члену семьи) за весь период карантина.</w:t>
            </w:r>
          </w:p>
        </w:tc>
      </w:tr>
      <w:tr w:rsidR="00286AA5" w:rsidRPr="00E60C1B" w:rsidTr="00D26E56">
        <w:tc>
          <w:tcPr>
            <w:tcW w:w="3794" w:type="dxa"/>
          </w:tcPr>
          <w:p w:rsidR="00286AA5" w:rsidRPr="00FE03F5" w:rsidRDefault="00286AA5" w:rsidP="00D26E56">
            <w:pPr>
              <w:pStyle w:val="a5"/>
              <w:spacing w:before="0" w:beforeAutospacing="0" w:after="0" w:afterAutospacing="0" w:line="288" w:lineRule="atLeas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</w:t>
            </w:r>
            <w:r w:rsidRPr="00FE03F5">
              <w:rPr>
                <w:color w:val="000000"/>
                <w:shd w:val="clear" w:color="auto" w:fill="FFFFFF"/>
              </w:rPr>
              <w:t>существления протезирования по медицинским показаниям в стационарном специализированном учреждении</w:t>
            </w:r>
          </w:p>
        </w:tc>
        <w:tc>
          <w:tcPr>
            <w:tcW w:w="6520" w:type="dxa"/>
          </w:tcPr>
          <w:p w:rsidR="00286AA5" w:rsidRPr="00641C07" w:rsidRDefault="00286AA5" w:rsidP="00D26E56">
            <w:pPr>
              <w:pStyle w:val="a5"/>
              <w:spacing w:before="0" w:beforeAutospacing="0" w:after="0" w:afterAutospacing="0" w:line="288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</w:t>
            </w:r>
            <w:r w:rsidRPr="00FE03F5">
              <w:rPr>
                <w:color w:val="000000"/>
                <w:shd w:val="clear" w:color="auto" w:fill="FFFFFF"/>
              </w:rPr>
              <w:t>а весь период освобождения от работы по этой причине, включая время проезда к месту протезирования и обратно.</w:t>
            </w:r>
          </w:p>
        </w:tc>
      </w:tr>
    </w:tbl>
    <w:p w:rsidR="00286AA5" w:rsidRPr="00A718BB" w:rsidRDefault="00286AA5" w:rsidP="00286AA5">
      <w:pPr>
        <w:pStyle w:val="a5"/>
        <w:spacing w:before="0" w:beforeAutospacing="0" w:after="0" w:afterAutospacing="0" w:line="288" w:lineRule="atLeast"/>
        <w:jc w:val="center"/>
        <w:rPr>
          <w:b/>
          <w:color w:val="1F1F1F"/>
          <w:sz w:val="16"/>
          <w:szCs w:val="16"/>
          <w:shd w:val="clear" w:color="auto" w:fill="FFFFFF"/>
        </w:rPr>
      </w:pP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jc w:val="center"/>
        <w:rPr>
          <w:b/>
          <w:color w:val="1F1F1F"/>
          <w:sz w:val="28"/>
          <w:szCs w:val="28"/>
          <w:shd w:val="clear" w:color="auto" w:fill="FFFFFF"/>
        </w:rPr>
      </w:pPr>
      <w:r w:rsidRPr="000A6F21">
        <w:rPr>
          <w:b/>
          <w:color w:val="1F1F1F"/>
          <w:sz w:val="28"/>
          <w:szCs w:val="28"/>
          <w:shd w:val="clear" w:color="auto" w:fill="FFFFFF"/>
        </w:rPr>
        <w:t>Размер пособия</w:t>
      </w:r>
    </w:p>
    <w:p w:rsidR="00286AA5" w:rsidRPr="00510C2D" w:rsidRDefault="00286AA5" w:rsidP="00286AA5">
      <w:pPr>
        <w:pStyle w:val="a5"/>
        <w:spacing w:before="0" w:beforeAutospacing="0" w:after="0" w:afterAutospacing="0" w:line="288" w:lineRule="atLeast"/>
        <w:jc w:val="right"/>
        <w:rPr>
          <w:color w:val="1F1F1F"/>
          <w:shd w:val="clear" w:color="auto" w:fill="FFFFFF"/>
        </w:rPr>
      </w:pPr>
      <w:r w:rsidRPr="00510C2D">
        <w:rPr>
          <w:color w:val="1F1F1F"/>
          <w:shd w:val="clear" w:color="auto" w:fill="FFFFFF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4534"/>
      </w:tblGrid>
      <w:tr w:rsidR="00286AA5" w:rsidTr="00D26E56">
        <w:tc>
          <w:tcPr>
            <w:tcW w:w="3369" w:type="dxa"/>
          </w:tcPr>
          <w:p w:rsidR="00286AA5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Стаж </w:t>
            </w:r>
            <w:proofErr w:type="gramStart"/>
            <w:r>
              <w:rPr>
                <w:b/>
                <w:bCs/>
              </w:rPr>
              <w:t>застрахованного</w:t>
            </w:r>
            <w:proofErr w:type="gramEnd"/>
          </w:p>
        </w:tc>
        <w:tc>
          <w:tcPr>
            <w:tcW w:w="4534" w:type="dxa"/>
          </w:tcPr>
          <w:p w:rsidR="00286AA5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Размер пособия</w:t>
            </w:r>
          </w:p>
        </w:tc>
      </w:tr>
      <w:tr w:rsidR="00286AA5" w:rsidTr="00D26E56">
        <w:tc>
          <w:tcPr>
            <w:tcW w:w="3369" w:type="dxa"/>
          </w:tcPr>
          <w:p w:rsidR="00286AA5" w:rsidRPr="00481613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Cs/>
              </w:rPr>
            </w:pPr>
            <w:r w:rsidRPr="00481613">
              <w:t>8 и более лет</w:t>
            </w:r>
          </w:p>
        </w:tc>
        <w:tc>
          <w:tcPr>
            <w:tcW w:w="4534" w:type="dxa"/>
          </w:tcPr>
          <w:p w:rsidR="00286AA5" w:rsidRPr="00481613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</w:pPr>
            <w:r w:rsidRPr="00481613">
              <w:t>100% среднего заработка</w:t>
            </w:r>
          </w:p>
        </w:tc>
      </w:tr>
      <w:tr w:rsidR="00286AA5" w:rsidTr="00D26E56">
        <w:tc>
          <w:tcPr>
            <w:tcW w:w="3369" w:type="dxa"/>
          </w:tcPr>
          <w:p w:rsidR="00286AA5" w:rsidRPr="00481613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  <w:bCs/>
              </w:rPr>
            </w:pPr>
            <w:r w:rsidRPr="00481613">
              <w:t>от 5 до 8 лет</w:t>
            </w:r>
          </w:p>
        </w:tc>
        <w:tc>
          <w:tcPr>
            <w:tcW w:w="4534" w:type="dxa"/>
          </w:tcPr>
          <w:p w:rsidR="00286AA5" w:rsidRPr="00481613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</w:rPr>
            </w:pPr>
            <w:r w:rsidRPr="00481613">
              <w:t>80% среднего заработка</w:t>
            </w:r>
          </w:p>
        </w:tc>
      </w:tr>
      <w:tr w:rsidR="00286AA5" w:rsidTr="00D26E56">
        <w:tc>
          <w:tcPr>
            <w:tcW w:w="3369" w:type="dxa"/>
          </w:tcPr>
          <w:p w:rsidR="00286AA5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  <w:bCs/>
              </w:rPr>
            </w:pPr>
            <w:r>
              <w:t>до 5 лет</w:t>
            </w:r>
          </w:p>
        </w:tc>
        <w:tc>
          <w:tcPr>
            <w:tcW w:w="4534" w:type="dxa"/>
          </w:tcPr>
          <w:p w:rsidR="00286AA5" w:rsidRPr="000655D9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  <w:rPr>
                <w:b/>
                <w:u w:val="single"/>
              </w:rPr>
            </w:pPr>
            <w:r>
              <w:t>60% среднего заработка</w:t>
            </w:r>
          </w:p>
        </w:tc>
      </w:tr>
      <w:tr w:rsidR="00286AA5" w:rsidTr="00D26E56">
        <w:tc>
          <w:tcPr>
            <w:tcW w:w="3369" w:type="dxa"/>
          </w:tcPr>
          <w:p w:rsidR="00286AA5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</w:pPr>
            <w:r>
              <w:t>Менее 6 месяцев</w:t>
            </w:r>
          </w:p>
        </w:tc>
        <w:tc>
          <w:tcPr>
            <w:tcW w:w="4534" w:type="dxa"/>
          </w:tcPr>
          <w:p w:rsidR="00286AA5" w:rsidRDefault="00286AA5" w:rsidP="00D26E56">
            <w:pPr>
              <w:pStyle w:val="a5"/>
              <w:spacing w:before="0" w:beforeAutospacing="0" w:after="0" w:afterAutospacing="0" w:line="288" w:lineRule="atLeast"/>
              <w:jc w:val="both"/>
            </w:pPr>
            <w:r>
              <w:t xml:space="preserve">Пособие рассчитывается </w:t>
            </w:r>
            <w:proofErr w:type="gramStart"/>
            <w:r>
              <w:t>из</w:t>
            </w:r>
            <w:proofErr w:type="gramEnd"/>
            <w:r>
              <w:t xml:space="preserve"> МРОТ</w:t>
            </w:r>
          </w:p>
        </w:tc>
      </w:tr>
    </w:tbl>
    <w:p w:rsidR="00286AA5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286AA5" w:rsidRPr="00162755" w:rsidRDefault="00286AA5" w:rsidP="00286AA5">
      <w:pPr>
        <w:pStyle w:val="a5"/>
        <w:spacing w:before="0" w:beforeAutospacing="0" w:after="0" w:afterAutospacing="0" w:line="288" w:lineRule="atLeast"/>
        <w:ind w:firstLine="540"/>
        <w:jc w:val="both"/>
      </w:pPr>
      <w:r w:rsidRPr="00162755">
        <w:t>Листок нетрудоспособности</w:t>
      </w:r>
      <w:r>
        <w:t xml:space="preserve"> </w:t>
      </w:r>
      <w:r w:rsidRPr="00641C07">
        <w:t>при утрате трудоспособности вследствие заболевания или травмы</w:t>
      </w:r>
      <w:r w:rsidRPr="00162755">
        <w:t>, открытый в течени</w:t>
      </w:r>
      <w:proofErr w:type="gramStart"/>
      <w:r w:rsidRPr="00162755">
        <w:t>и</w:t>
      </w:r>
      <w:proofErr w:type="gramEnd"/>
      <w:r w:rsidRPr="00162755">
        <w:t xml:space="preserve"> 30 дней после увольнения сотрудника, </w:t>
      </w:r>
      <w:r>
        <w:t>оплачивается в размере 60% среднего заработка</w:t>
      </w:r>
    </w:p>
    <w:p w:rsidR="00286AA5" w:rsidRPr="000A6F21" w:rsidRDefault="00286AA5" w:rsidP="00286AA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F21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Формула для расчета пособия по </w:t>
      </w:r>
      <w:proofErr w:type="spellStart"/>
      <w:r w:rsidRPr="000A6F21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ВНиМ</w:t>
      </w:r>
      <w:proofErr w:type="spellEnd"/>
    </w:p>
    <w:tbl>
      <w:tblPr>
        <w:tblStyle w:val="a4"/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425"/>
        <w:gridCol w:w="426"/>
        <w:gridCol w:w="425"/>
        <w:gridCol w:w="1559"/>
        <w:gridCol w:w="426"/>
        <w:gridCol w:w="992"/>
        <w:gridCol w:w="425"/>
        <w:gridCol w:w="709"/>
        <w:gridCol w:w="567"/>
        <w:gridCol w:w="567"/>
        <w:gridCol w:w="426"/>
        <w:gridCol w:w="1134"/>
      </w:tblGrid>
      <w:tr w:rsidR="00286AA5" w:rsidTr="00D26E56">
        <w:trPr>
          <w:cantSplit/>
          <w:trHeight w:val="1134"/>
          <w:jc w:val="center"/>
        </w:trPr>
        <w:tc>
          <w:tcPr>
            <w:tcW w:w="2694" w:type="dxa"/>
          </w:tcPr>
          <w:p w:rsidR="00286AA5" w:rsidRPr="00F664EF" w:rsidRDefault="00286AA5" w:rsidP="00D26E56">
            <w:pPr>
              <w:jc w:val="both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Заработок за расчетный период - два прошлых календарных года. Для больничного, открытого в 202</w:t>
            </w:r>
            <w:r>
              <w:rPr>
                <w:rFonts w:ascii="Times New Roman" w:hAnsi="Times New Roman" w:cs="Times New Roman"/>
              </w:rPr>
              <w:t>5</w:t>
            </w:r>
            <w:r w:rsidRPr="00F664EF">
              <w:rPr>
                <w:rFonts w:ascii="Times New Roman" w:hAnsi="Times New Roman" w:cs="Times New Roman"/>
              </w:rPr>
              <w:t xml:space="preserve"> году, расчетный период - с 01.01.202</w:t>
            </w:r>
            <w:r>
              <w:rPr>
                <w:rFonts w:ascii="Times New Roman" w:hAnsi="Times New Roman" w:cs="Times New Roman"/>
              </w:rPr>
              <w:t>4</w:t>
            </w:r>
            <w:r w:rsidRPr="00F664EF">
              <w:rPr>
                <w:rFonts w:ascii="Times New Roman" w:hAnsi="Times New Roman" w:cs="Times New Roman"/>
              </w:rPr>
              <w:t xml:space="preserve"> по 31.12.202</w:t>
            </w:r>
            <w:r>
              <w:rPr>
                <w:rFonts w:ascii="Times New Roman" w:hAnsi="Times New Roman" w:cs="Times New Roman"/>
              </w:rPr>
              <w:t>5</w:t>
            </w:r>
            <w:r w:rsidRPr="00F664EF">
              <w:rPr>
                <w:rFonts w:ascii="Times New Roman" w:hAnsi="Times New Roman" w:cs="Times New Roman"/>
              </w:rPr>
              <w:t xml:space="preserve">*. </w:t>
            </w:r>
          </w:p>
        </w:tc>
        <w:tc>
          <w:tcPr>
            <w:tcW w:w="425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26" w:type="dxa"/>
            <w:textDirection w:val="btLr"/>
          </w:tcPr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eastAsia="Times New Roman" w:hAnsi="Times New Roman" w:cs="Times New Roman"/>
                <w:lang w:eastAsia="ru-RU"/>
              </w:rPr>
              <w:t xml:space="preserve">На 730  </w:t>
            </w:r>
          </w:p>
        </w:tc>
        <w:tc>
          <w:tcPr>
            <w:tcW w:w="425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559" w:type="dxa"/>
            <w:textDirection w:val="btLr"/>
          </w:tcPr>
          <w:p w:rsidR="00286AA5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Процент оплаты зависит от страхового стажа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таблицу 2)</w:t>
            </w:r>
          </w:p>
        </w:tc>
        <w:tc>
          <w:tcPr>
            <w:tcW w:w="426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992" w:type="dxa"/>
            <w:textDirection w:val="btLr"/>
          </w:tcPr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Количество дней болезни</w:t>
            </w:r>
            <w:r>
              <w:rPr>
                <w:rFonts w:ascii="Times New Roman" w:hAnsi="Times New Roman" w:cs="Times New Roman"/>
              </w:rPr>
              <w:t xml:space="preserve"> (см. таблицу 1)</w:t>
            </w:r>
          </w:p>
        </w:tc>
        <w:tc>
          <w:tcPr>
            <w:tcW w:w="425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709" w:type="dxa"/>
            <w:textDirection w:val="btLr"/>
          </w:tcPr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  <w:r w:rsidRPr="00F664EF">
              <w:rPr>
                <w:rFonts w:ascii="Times New Roman" w:hAnsi="Times New Roman" w:cs="Times New Roman"/>
              </w:rPr>
              <w:t xml:space="preserve"> пособия по </w:t>
            </w:r>
            <w:proofErr w:type="spellStart"/>
            <w:r>
              <w:rPr>
                <w:rFonts w:ascii="Times New Roman" w:hAnsi="Times New Roman" w:cs="Times New Roman"/>
              </w:rPr>
              <w:t>ВНиМ</w:t>
            </w:r>
            <w:proofErr w:type="spellEnd"/>
          </w:p>
        </w:tc>
        <w:tc>
          <w:tcPr>
            <w:tcW w:w="567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extDirection w:val="btLr"/>
          </w:tcPr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НДФЛ (13%)</w:t>
            </w:r>
          </w:p>
        </w:tc>
        <w:tc>
          <w:tcPr>
            <w:tcW w:w="426" w:type="dxa"/>
            <w:vAlign w:val="center"/>
          </w:tcPr>
          <w:p w:rsidR="00286AA5" w:rsidRPr="00F664EF" w:rsidRDefault="00286AA5" w:rsidP="00D26E56">
            <w:pPr>
              <w:jc w:val="center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1134" w:type="dxa"/>
            <w:textDirection w:val="btLr"/>
          </w:tcPr>
          <w:p w:rsidR="00286AA5" w:rsidRPr="00F664EF" w:rsidRDefault="00286AA5" w:rsidP="00D26E56">
            <w:pPr>
              <w:ind w:left="113" w:right="113"/>
              <w:rPr>
                <w:rFonts w:ascii="Times New Roman" w:hAnsi="Times New Roman" w:cs="Times New Roman"/>
              </w:rPr>
            </w:pPr>
            <w:r w:rsidRPr="00F664EF">
              <w:rPr>
                <w:rFonts w:ascii="Times New Roman" w:hAnsi="Times New Roman" w:cs="Times New Roman"/>
              </w:rPr>
              <w:t xml:space="preserve">Сумма пособия по </w:t>
            </w:r>
            <w:proofErr w:type="spellStart"/>
            <w:r>
              <w:rPr>
                <w:rFonts w:ascii="Times New Roman" w:hAnsi="Times New Roman" w:cs="Times New Roman"/>
              </w:rPr>
              <w:t>ВНиМ</w:t>
            </w:r>
            <w:proofErr w:type="spellEnd"/>
            <w:r w:rsidRPr="00F664EF">
              <w:rPr>
                <w:rFonts w:ascii="Times New Roman" w:hAnsi="Times New Roman" w:cs="Times New Roman"/>
              </w:rPr>
              <w:t xml:space="preserve"> к выплате</w:t>
            </w:r>
          </w:p>
        </w:tc>
      </w:tr>
    </w:tbl>
    <w:p w:rsidR="00286AA5" w:rsidRDefault="00286AA5" w:rsidP="00286AA5">
      <w:pPr>
        <w:jc w:val="both"/>
      </w:pPr>
      <w:r>
        <w:t xml:space="preserve">* </w:t>
      </w:r>
      <w:r w:rsidRPr="00565AEA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565AEA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565AEA">
        <w:rPr>
          <w:rFonts w:ascii="Times New Roman" w:hAnsi="Times New Roman" w:cs="Times New Roman"/>
          <w:sz w:val="20"/>
          <w:szCs w:val="20"/>
        </w:rPr>
        <w:t xml:space="preserve"> если в двух календарных годах, непосредственно предшествующих году наступления </w:t>
      </w:r>
      <w:r>
        <w:rPr>
          <w:rFonts w:ascii="Times New Roman" w:hAnsi="Times New Roman" w:cs="Times New Roman"/>
          <w:sz w:val="20"/>
          <w:szCs w:val="20"/>
        </w:rPr>
        <w:t>временной нетрудоспособности</w:t>
      </w:r>
      <w:r w:rsidRPr="00565AEA">
        <w:rPr>
          <w:rFonts w:ascii="Times New Roman" w:hAnsi="Times New Roman" w:cs="Times New Roman"/>
          <w:sz w:val="20"/>
          <w:szCs w:val="20"/>
        </w:rPr>
        <w:t>, либо в одном из указанных годов застрахованное лицо находилось в отпуске по беременности и родам и (или) в отпуске по уходу за ребенком, соответствующие календарные годы (календарный год) могут быть </w:t>
      </w:r>
      <w:hyperlink r:id="rId7" w:history="1">
        <w:r w:rsidRPr="00565AEA">
          <w:rPr>
            <w:rFonts w:ascii="Times New Roman" w:hAnsi="Times New Roman" w:cs="Times New Roman"/>
            <w:sz w:val="20"/>
            <w:szCs w:val="20"/>
          </w:rPr>
          <w:t>заменены</w:t>
        </w:r>
      </w:hyperlink>
      <w:r w:rsidRPr="00565AEA">
        <w:rPr>
          <w:rFonts w:ascii="Times New Roman" w:hAnsi="Times New Roman" w:cs="Times New Roman"/>
          <w:sz w:val="20"/>
          <w:szCs w:val="20"/>
        </w:rPr>
        <w:t>  предшествующими календарными годами (календарным годом) при условии, что это привед</w:t>
      </w:r>
      <w:r>
        <w:rPr>
          <w:rFonts w:ascii="Times New Roman" w:hAnsi="Times New Roman" w:cs="Times New Roman"/>
          <w:sz w:val="20"/>
          <w:szCs w:val="20"/>
        </w:rPr>
        <w:t>ет к увеличению размера пособия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540"/>
        <w:jc w:val="center"/>
      </w:pPr>
      <w:r w:rsidRPr="000A6F21">
        <w:rPr>
          <w:b/>
        </w:rPr>
        <w:t>Минимальный размер</w:t>
      </w:r>
    </w:p>
    <w:p w:rsidR="00CA4903" w:rsidRPr="00CA4903" w:rsidRDefault="00286AA5" w:rsidP="00CA490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F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застрахованное</w:t>
      </w:r>
      <w:r w:rsidRPr="000A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имеет </w:t>
      </w:r>
      <w:r w:rsidRPr="000A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страховой стаж менее шести месяцев</w:t>
      </w:r>
      <w:r w:rsidRPr="000A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или </w:t>
      </w:r>
      <w:r w:rsidRPr="000A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заработок за</w:t>
      </w:r>
      <w:r w:rsidRPr="000A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полный календарный </w:t>
      </w:r>
      <w:r w:rsidRPr="000A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месяц ниже минимального </w:t>
      </w:r>
      <w:proofErr w:type="gramStart"/>
      <w:r w:rsidRPr="000A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размера оплаты труда</w:t>
      </w:r>
      <w:proofErr w:type="gramEnd"/>
      <w:r w:rsidRPr="000A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средний дневной заработок определяется исходя из минимального размера оплаты труда, установленного на день наступления страхового случая. </w:t>
      </w:r>
      <w:r w:rsidRPr="000A6F21">
        <w:rPr>
          <w:rFonts w:ascii="Times New Roman" w:hAnsi="Times New Roman" w:cs="Times New Roman"/>
          <w:sz w:val="24"/>
          <w:szCs w:val="24"/>
        </w:rPr>
        <w:t>С 01.01.202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6F21">
        <w:rPr>
          <w:rFonts w:ascii="Times New Roman" w:hAnsi="Times New Roman" w:cs="Times New Roman"/>
          <w:sz w:val="24"/>
          <w:szCs w:val="24"/>
        </w:rPr>
        <w:t xml:space="preserve"> МРОТ составляет </w:t>
      </w:r>
      <w:r w:rsidRPr="003D3694">
        <w:rPr>
          <w:rFonts w:ascii="Times New Roman" w:eastAsia="Times New Roman" w:hAnsi="Times New Roman" w:cs="Times New Roman"/>
          <w:sz w:val="24"/>
          <w:szCs w:val="24"/>
          <w:lang w:eastAsia="ru-RU"/>
        </w:rPr>
        <w:t>27 093</w:t>
      </w:r>
      <w:r w:rsidRPr="004C5A95">
        <w:rPr>
          <w:szCs w:val="24"/>
        </w:rPr>
        <w:t xml:space="preserve"> </w:t>
      </w:r>
      <w:r w:rsidRPr="000A6F21">
        <w:rPr>
          <w:rFonts w:ascii="Times New Roman" w:hAnsi="Times New Roman" w:cs="Times New Roman"/>
          <w:sz w:val="24"/>
          <w:szCs w:val="24"/>
        </w:rPr>
        <w:t>руб. в месяц</w:t>
      </w:r>
      <w:r w:rsidR="00CA4903">
        <w:rPr>
          <w:rFonts w:ascii="Times New Roman" w:hAnsi="Times New Roman" w:cs="Times New Roman"/>
          <w:sz w:val="24"/>
          <w:szCs w:val="24"/>
        </w:rPr>
        <w:t xml:space="preserve">. </w:t>
      </w:r>
      <w:r w:rsidR="00CA4903" w:rsidRPr="00CA4903">
        <w:rPr>
          <w:rFonts w:ascii="Times New Roman" w:eastAsia="Calibri" w:hAnsi="Times New Roman" w:cs="Times New Roman"/>
          <w:sz w:val="24"/>
          <w:szCs w:val="24"/>
        </w:rPr>
        <w:t>В Удмуртской Республике (с учетом районного коэффициента - 1,15) размер составляет 31</w:t>
      </w:r>
      <w:r w:rsidR="00CA4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903" w:rsidRPr="00CA4903">
        <w:rPr>
          <w:rFonts w:ascii="Times New Roman" w:eastAsia="Calibri" w:hAnsi="Times New Roman" w:cs="Times New Roman"/>
          <w:sz w:val="24"/>
          <w:szCs w:val="24"/>
        </w:rPr>
        <w:t>156,95 руб.</w:t>
      </w:r>
    </w:p>
    <w:p w:rsidR="00CA4903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 w:rsidRPr="00CA4903">
        <w:rPr>
          <w:b/>
        </w:rPr>
        <w:t xml:space="preserve">Минимальный средний дневной заработок </w:t>
      </w:r>
      <w:proofErr w:type="gramStart"/>
      <w:r w:rsidRPr="00CA4903">
        <w:rPr>
          <w:b/>
        </w:rPr>
        <w:t>из</w:t>
      </w:r>
      <w:proofErr w:type="gramEnd"/>
      <w:r w:rsidRPr="00CA4903">
        <w:rPr>
          <w:b/>
        </w:rPr>
        <w:t xml:space="preserve"> </w:t>
      </w:r>
      <w:proofErr w:type="gramStart"/>
      <w:r w:rsidRPr="00CA4903">
        <w:rPr>
          <w:b/>
        </w:rPr>
        <w:t>МРОТ</w:t>
      </w:r>
      <w:proofErr w:type="gramEnd"/>
      <w:r w:rsidRPr="00CA4903">
        <w:rPr>
          <w:b/>
        </w:rPr>
        <w:t xml:space="preserve">  в 2026 году</w:t>
      </w:r>
      <w:r w:rsidR="00CA4903" w:rsidRPr="00CA4903">
        <w:rPr>
          <w:b/>
        </w:rPr>
        <w:t xml:space="preserve"> </w:t>
      </w:r>
      <w:r w:rsidRPr="00CA4903">
        <w:rPr>
          <w:b/>
        </w:rPr>
        <w:t>890,73 руб</w:t>
      </w:r>
      <w:r w:rsidR="00F71F38">
        <w:rPr>
          <w:b/>
        </w:rPr>
        <w:t>.</w:t>
      </w:r>
      <w:r w:rsidR="00CA4903">
        <w:rPr>
          <w:b/>
        </w:rPr>
        <w:t xml:space="preserve"> </w:t>
      </w:r>
      <w:r w:rsidRPr="000A6F21">
        <w:t xml:space="preserve"> (на условиях полного рабочего времени)</w:t>
      </w:r>
      <w:r w:rsidR="00CA4903">
        <w:t xml:space="preserve">, </w:t>
      </w:r>
      <w:r w:rsidR="00CA4903" w:rsidRPr="00CA4903">
        <w:rPr>
          <w:b/>
        </w:rPr>
        <w:t>1024,34 руб</w:t>
      </w:r>
      <w:r w:rsidR="00F71F38">
        <w:rPr>
          <w:b/>
        </w:rPr>
        <w:t>.</w:t>
      </w:r>
      <w:r w:rsidR="00CA4903">
        <w:t xml:space="preserve"> (с учетом районного коэффициента – 1,15).</w:t>
      </w:r>
    </w:p>
    <w:p w:rsidR="00286AA5" w:rsidRPr="005718B8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 w:rsidRPr="005718B8">
        <w:rPr>
          <w:color w:val="212529"/>
          <w:shd w:val="clear" w:color="auto" w:fill="FFFFFF"/>
        </w:rPr>
        <w:t>В случае работы застрахованного лица на условиях неполного рабочего времени (неполная ставка), при расчете пособия из МР</w:t>
      </w:r>
      <w:proofErr w:type="gramStart"/>
      <w:r w:rsidRPr="005718B8">
        <w:rPr>
          <w:color w:val="212529"/>
          <w:shd w:val="clear" w:color="auto" w:fill="FFFFFF"/>
        </w:rPr>
        <w:t>O</w:t>
      </w:r>
      <w:proofErr w:type="gramEnd"/>
      <w:r w:rsidRPr="005718B8">
        <w:rPr>
          <w:color w:val="212529"/>
          <w:shd w:val="clear" w:color="auto" w:fill="FFFFFF"/>
        </w:rPr>
        <w:t>Т</w:t>
      </w:r>
      <w:r>
        <w:rPr>
          <w:color w:val="212529"/>
          <w:shd w:val="clear" w:color="auto" w:fill="FFFFFF"/>
        </w:rPr>
        <w:t xml:space="preserve"> применяется коэффициент ставки.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  <w:rPr>
          <w:b/>
          <w:u w:val="single"/>
        </w:rPr>
      </w:pP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center"/>
        <w:rPr>
          <w:b/>
        </w:rPr>
      </w:pPr>
      <w:r w:rsidRPr="000A6F21">
        <w:rPr>
          <w:b/>
        </w:rPr>
        <w:t>Максимальный размер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 w:rsidRPr="000A6F21">
        <w:t>Максимальный средний дневной заработок в 202</w:t>
      </w:r>
      <w:r>
        <w:t>6</w:t>
      </w:r>
      <w:r w:rsidRPr="000A6F21">
        <w:t xml:space="preserve"> г</w:t>
      </w:r>
      <w:r>
        <w:t>оду</w:t>
      </w:r>
      <w:r w:rsidRPr="000A6F21">
        <w:t xml:space="preserve"> 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 w:rsidRPr="00C26A3C">
        <w:rPr>
          <w:b/>
        </w:rPr>
        <w:t>6 827,40</w:t>
      </w:r>
      <w:r w:rsidRPr="00481613">
        <w:rPr>
          <w:b/>
        </w:rPr>
        <w:t xml:space="preserve"> руб.</w:t>
      </w:r>
      <w:r w:rsidRPr="000A6F21">
        <w:t xml:space="preserve"> = (</w:t>
      </w:r>
      <w:r>
        <w:t>2 </w:t>
      </w:r>
      <w:r w:rsidRPr="008F378F">
        <w:t>225</w:t>
      </w:r>
      <w:r>
        <w:t xml:space="preserve"> </w:t>
      </w:r>
      <w:r w:rsidRPr="008F378F">
        <w:t>000,00</w:t>
      </w:r>
      <w:r>
        <w:t xml:space="preserve"> </w:t>
      </w:r>
      <w:r w:rsidRPr="000A6F21">
        <w:t xml:space="preserve">руб. + </w:t>
      </w:r>
      <w:r w:rsidRPr="004C5A95">
        <w:t>2 759 000</w:t>
      </w:r>
      <w:r w:rsidRPr="008F378F">
        <w:t>,00</w:t>
      </w:r>
      <w:r>
        <w:t xml:space="preserve"> </w:t>
      </w:r>
      <w:r w:rsidRPr="000A6F21">
        <w:t xml:space="preserve">руб.) / 730 </w:t>
      </w:r>
      <w:proofErr w:type="spellStart"/>
      <w:r w:rsidRPr="000A6F21">
        <w:t>дн</w:t>
      </w:r>
      <w:proofErr w:type="spellEnd"/>
      <w:r w:rsidRPr="000A6F21">
        <w:t xml:space="preserve">, </w:t>
      </w:r>
      <w:bookmarkStart w:id="0" w:name="_GoBack"/>
      <w:bookmarkEnd w:id="0"/>
      <w:r w:rsidRPr="000A6F21">
        <w:t>где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>
        <w:t xml:space="preserve">2 225 </w:t>
      </w:r>
      <w:r w:rsidRPr="008F378F">
        <w:t>000,00</w:t>
      </w:r>
      <w:r>
        <w:t xml:space="preserve"> </w:t>
      </w:r>
      <w:r w:rsidRPr="000A6F21">
        <w:t>руб. - предельная величина базы для исчисления страховых взносов на обязательное социальное страхование за 202</w:t>
      </w:r>
      <w:r>
        <w:t>4</w:t>
      </w:r>
      <w:r w:rsidRPr="000A6F21">
        <w:t xml:space="preserve"> г.</w:t>
      </w:r>
    </w:p>
    <w:p w:rsidR="00286AA5" w:rsidRPr="000A6F21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  <w:r>
        <w:t xml:space="preserve">2 </w:t>
      </w:r>
      <w:r w:rsidRPr="004C5A95">
        <w:t>759</w:t>
      </w:r>
      <w:r>
        <w:t xml:space="preserve"> </w:t>
      </w:r>
      <w:r w:rsidRPr="004C5A95">
        <w:t>000</w:t>
      </w:r>
      <w:r w:rsidRPr="008F378F">
        <w:t>,00</w:t>
      </w:r>
      <w:r>
        <w:t xml:space="preserve"> </w:t>
      </w:r>
      <w:r w:rsidRPr="000A6F21">
        <w:t>руб. - предельная величина базы для исчисления страховых взносов на обязательное социальное страхование за 202</w:t>
      </w:r>
      <w:r>
        <w:t>5</w:t>
      </w:r>
      <w:r w:rsidRPr="000A6F21">
        <w:t xml:space="preserve"> г.  </w:t>
      </w:r>
    </w:p>
    <w:p w:rsidR="00286AA5" w:rsidRDefault="00286AA5" w:rsidP="00286AA5">
      <w:pPr>
        <w:pStyle w:val="a5"/>
        <w:spacing w:before="0" w:beforeAutospacing="0" w:after="0" w:afterAutospacing="0" w:line="288" w:lineRule="atLeast"/>
        <w:ind w:firstLine="708"/>
        <w:jc w:val="both"/>
      </w:pPr>
    </w:p>
    <w:p w:rsidR="0057196C" w:rsidRDefault="00F71F38"/>
    <w:sectPr w:rsidR="0057196C" w:rsidSect="00A718BB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88"/>
    <w:rsid w:val="00286AA5"/>
    <w:rsid w:val="00931788"/>
    <w:rsid w:val="00A44064"/>
    <w:rsid w:val="00B21B6A"/>
    <w:rsid w:val="00CA4903"/>
    <w:rsid w:val="00F7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AA5"/>
    <w:rPr>
      <w:color w:val="0000FF"/>
      <w:u w:val="single"/>
    </w:rPr>
  </w:style>
  <w:style w:type="table" w:styleId="a4">
    <w:name w:val="Table Grid"/>
    <w:basedOn w:val="a1"/>
    <w:uiPriority w:val="39"/>
    <w:rsid w:val="0028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8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86A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AA5"/>
    <w:rPr>
      <w:color w:val="0000FF"/>
      <w:u w:val="single"/>
    </w:rPr>
  </w:style>
  <w:style w:type="table" w:styleId="a4">
    <w:name w:val="Table Grid"/>
    <w:basedOn w:val="a1"/>
    <w:uiPriority w:val="39"/>
    <w:rsid w:val="0028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8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86A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64871/577325721f414027e15ab7d9aac146e82cffa46f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64871/a10025fc8a92720ef2273048434772093b25d0fd/" TargetMode="External"/><Relationship Id="rId5" Type="http://schemas.openxmlformats.org/officeDocument/2006/relationships/hyperlink" Target="https://www.consultant.ru/document/cons_doc_LAW_475114/a462b0f18cb5c73ceb2ea1ff71ae88aed4d67e8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Бронникова Елена Евгеньевна</dc:creator>
  <cp:keywords/>
  <dc:description/>
  <cp:lastModifiedBy>Бронникова Елена Евгеньевна</cp:lastModifiedBy>
  <cp:revision>5</cp:revision>
  <dcterms:created xsi:type="dcterms:W3CDTF">2026-08-28T07:01:00Z</dcterms:created>
  <dcterms:modified xsi:type="dcterms:W3CDTF">2026-08-31T05:39:00Z</dcterms:modified>
</cp:coreProperties>
</file>