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lang w:eastAsia="ru-RU"/>
        </w:rPr>
      </w:pPr>
      <w:bookmarkStart w:id="0" w:name="_GoBack"/>
      <w:bookmarkEnd w:id="0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Утвержден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приказом Фонда пенсионного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и социального страхования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Российской Федерации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от 27 ноября 2024 г. N 2250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bookmarkStart w:id="1" w:name="P34"/>
      <w:bookmarkEnd w:id="1"/>
      <w:r w:rsidRPr="00016144">
        <w:rPr>
          <w:rFonts w:ascii="Arial" w:eastAsiaTheme="minorEastAsia" w:hAnsi="Arial" w:cs="Arial"/>
          <w:b/>
          <w:sz w:val="24"/>
          <w:lang w:eastAsia="ru-RU"/>
        </w:rPr>
        <w:t>АДМИНИСТРАТИВНЫЙ РЕГЛАМЕНТ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ФОНДА ПЕНСИОННОГО И СОЦИАЛЬНОГО СТРАХОВАНИЯ </w:t>
      </w: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РОССИЙСКОЙ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ФЕДЕРАЦИИ ПО ПРЕДОСТАВЛЕНИЮ ГОСУДАРСТВЕННОЙ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"УСТАНОВЛЕНИЕ СКИДКИ К СТРАХОВОМУ ТАРИФУ </w:t>
      </w: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НА</w:t>
      </w:r>
      <w:proofErr w:type="gramEnd"/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 ОБЯЗАТЕЛЬНОЕ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СОЦИАЛЬНОЕ СТРАХОВАНИЕ ОТ НЕСЧАСТНЫХ СЛУЧАЕВ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НА ПРОИЗВОДСТВЕ И ПРОФЕССИОНАЛЬНЫХ ЗАБОЛЕВАНИЙ"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I. Общие положения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1. Настоящий Административный регламент устанавливает порядок и стандарт предоставления государственной услуги "Установление скидки к страховому тарифу на обязательное социальное страхование от несчастных случаев на производстве и профессиональных заболеваний" (далее - Услуга).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2.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нанимающим граждан Российской Федерации), страхователям - юридическим лицам по месту нахождения обособленного подразделения,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), указанным в </w:t>
      </w:r>
      <w:hyperlink w:anchor="P473" w:tooltip="Таблица 1. Круг заявителей в соответствии с вариантами предоставления Услуги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таблице 1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&lt;1&gt; Абзац седьмой статьи 3, подпункт 2 пункта 1 статьи 6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3. Услуга должна быть предоставлена заявителю в соответствии с вариантом предоставления Услуги (далее - вариант).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4. Вариант определяется в соответствии с </w:t>
      </w:r>
      <w:hyperlink w:anchor="P487" w:tooltip="Таблица 2. Перечень общих признаков заявителей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таблицей 2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заявитель.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&lt;2&gt; Подпункт "в" пункта 10 Правил разработки и утверждения административных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II. Стандарт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Наименование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6. Установление скидки к страховому тарифу на обязательное социальное страхование от несчастных случаев на производстве и профессиональных заболеваний.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Наименование органа, предоставляющего Услугу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7. Услуга предоставляется Фондом пенсионного и социального страхования Российской Федерации.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8.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Многофункциональные центры предоставления государственных и муниципальных услуг (далее - МФЦ), в которых осуществляется предоставление Услуги, могут принять решение об отказе в приеме заявления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(далее - заявление) и документов и (или) информации, необходимых для ее предоставления, в соответствии с </w:t>
      </w:r>
      <w:hyperlink w:anchor="P93" w:tooltip="14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разделе III настоящего Административного регламента.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пунктом 14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настоящего Административного регламента.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Результат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9. При обращении заявителя за Услугой результатом предоставления Услуги является решение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об установлении скидки к страховому тарифу на обязательное социальное страхование от несчастных случаев на производстве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и профессиональных заболеваний (далее - решение об установлении скидки).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&lt;3&gt;.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&lt;3&gt; Статья 6.12 Федерального закона от 17 июля 1999 г. N 178-ФЗ "О государственной социальной помощи".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Документом, содержащим решение о предоставлении Услуги, является решение об установлении скидки, принятое территориальным органом Фонда пенсионного и социального страхования Российской Федерации (далее - территориальный орган Фонда).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10. Результат предоставления Услуги может быть получен в территориальном органе Фонда, в МФЦ, посредством федеральной государственной информационной системы "Единый портал государственных и муниципальных услуг (функций)" &lt;4&gt; (далее - Единый портал), посредством почтовой связи.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&lt;4&gt;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Срок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11. Максимальный срок предоставления Услуги составляет 15 рабочих дней со дня регистрации в территориальном органе Фонда заявления и документов и (или) информации, необходимых для предоставления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Правовые основания 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12.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Исчерпывающий перечень документов, необходимых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13.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33" w:tooltip="III. Состав, последовательность и сроки выполнения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разделе III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настоящего Административного регламента.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Исчерпывающий перечень оснований для отказа в приеме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документов, необходимых 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bookmarkStart w:id="2" w:name="P93"/>
      <w:bookmarkEnd w:id="2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14.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33" w:tooltip="III. Состав, последовательность и сроки выполнения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разделе III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настоящего Административного регламента.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Исчерпывающий перечень оснований для приостановления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предоставления Услуги или отказа в предоставлении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15. Основания для приостановления предоставления Услуги законодательством Российской Федерации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16.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33" w:tooltip="III. Состав, последовательность и сроки выполнения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разделе III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настоящего Административного регламента.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Размер платы, взимаемой с заявителя при предоставлении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Услуги, и способы ее взимания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17.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Максимальный срок ожидания в очереди при подаче заявителем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заявления и при получении результата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18. Максимальный срок ожидания в очереди при подаче заявления составляет 15 минут.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19. Максимальный срок ожидания в очереди при получении результата Услуги составляет 15 минут.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Срок регистрации заявления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20. Заявление, поступившее в территориальный орган Фонда, регистрируется в день его поступления в территориальном органе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МФЦ, регистрируется в день его поступления в МФЦ.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Требования к помещениям, в которых предоставляется Услуга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21.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России в сети "Интернет", а также на Едином портале.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Показатели качества и доступности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22.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в сети "Интернет", а также на Едином портале.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Иные требования к предоставлению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23.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24. Информационные системы, используемые для предоставления Услуги: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Единый портал;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государственная информационная система "Единая централизованная цифровая платформа в социальной сфере".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4"/>
          <w:lang w:eastAsia="ru-RU"/>
        </w:rPr>
      </w:pPr>
      <w:bookmarkStart w:id="3" w:name="P133"/>
      <w:bookmarkEnd w:id="3"/>
      <w:r w:rsidRPr="00016144">
        <w:rPr>
          <w:rFonts w:ascii="Arial" w:eastAsiaTheme="minorEastAsia" w:hAnsi="Arial" w:cs="Arial"/>
          <w:b/>
          <w:sz w:val="24"/>
          <w:lang w:eastAsia="ru-RU"/>
        </w:rPr>
        <w:t>III. Состав, последовательность и сроки выполнения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административных процедур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lastRenderedPageBreak/>
        <w:t>Перечень вариантов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25. При обращении заявителя с заявлением Услуга предоставляется в соответствии со следующими вариантами: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вариант 1: заявитель, от имени которого обратилось лицо, имеющее право действовать от имени юридического лица без доверенности;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вариант 3: заявитель - физическое лицо, обратившееся лично;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вариант 4: заявитель - физическое лицо, обратившееся через уполномоченного представителя.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Профилирование заявителя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26.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487" w:tooltip="Таблица 2. Перечень общих признаков заявителей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таблице 2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приложения N 1 к настоящему Административному регламенту.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Профилирование осуществляется: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в территориальном органе Фонда;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посредством Единого портала;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в МФЦ.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27.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из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которых соответствует одному варианту.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bookmarkStart w:id="4" w:name="P153"/>
      <w:bookmarkEnd w:id="4"/>
      <w:r w:rsidRPr="00016144">
        <w:rPr>
          <w:rFonts w:ascii="Arial" w:eastAsiaTheme="minorEastAsia" w:hAnsi="Arial" w:cs="Arial"/>
          <w:b/>
          <w:sz w:val="24"/>
          <w:lang w:eastAsia="ru-RU"/>
        </w:rPr>
        <w:t>Вариант 1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28. Результатом предоставления варианта Услуги является решение об установлении скидки.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Документом, содержащим решение о предоставлении Услуги, является решение об установлении скидки, принятое территориальным органом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29. Административные процедуры, осуществляемые при предоставлении Услуги в соответствии с настоящим вариантом: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б) принятие решения о предоставлении (об отказе в предоставлении)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предоставление результата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30. Максимальный срок предоставления варианта Услуги составляет 15 рабочих дней со дня регистрации в территориальном органе Фонда заявления и документов и (или) информации, необходимых для предоставления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31. Межведомственное информационное взаимодействие в рамках настоящего варианта не осуществляется.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Прием заявления и документов и (или) информации, необходимых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32. Представление заявителем документов и заявления в соответствии с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формой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приложением N 2 к настоящему Административному регламенту, осуществляется в территориальный орган Фонда, посредством Единого портала, в МФЦ, посредством почтовой связи в территориальный орган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представителя заявителя (в территориальный орган Фонда или МФЦ - один из документов по выбору представителя заявителя):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паспорт гражданина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паспорт иностранного гражданина;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35. Способами установления личности представителя заявителя являются: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в территориальном органе Фонда - документ, удостоверяющий личность представителя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в МФЦ - документ, удостоверяющий личность представителя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&lt;5&gt;,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Федерации от 25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июня 2012 г. N 634 "О видах электронной подписи, использование которых допускается при обращении за получением государственных и муниципальных услуг" &lt;6&gt;.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&lt;5&gt; Пункт 5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пункт 5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&lt;6&gt; Федеральный закон от 6 апреля 2011 г. N 63-ФЗ "Об электронной подписи".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36. Территориальный орган Фонда отказывает заявителю в приеме заявления и документов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подача заявления ранее утверждения Социальным фондом России значений основных показателей по видам экономической деятельности или позднее 1 ноября текущего календарного года &lt;7&gt;;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&lt;7&gt; Пункт 7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утвержденных постановлением Правительства Российской Федерации от 30 мая 2012 г. N 524 (далее - Правила).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личность представителя заявителя не установлена;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в) несоответствие представленного заявления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форме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в приложении N 2 к настоящему Административному регламенту.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37. Услуга не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38. В приеме заявления участвуют: территориальный орган Фонда и МФЦ.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Фонда, регистрируется в день его поступления в территориальном органе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МФЦ, регистрируется в день его поступления в МФЦ.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lastRenderedPageBreak/>
        <w:t>Приостановление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39. Основания для приостановления предоставления Услуги законодательством Российской Федерации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Принятие решения о предоставлении (об отказе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в предоставлении)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40. Территориальный орган Фонда отказывает заявителю в предоставлении Услуги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осуществление заявителем финансово-хозяйственной деятельности менее 3 лет с даты его государственной регистрации до года, в котором рассчитывается скидка &lt;8&gt;;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&lt;8&gt; Подпункт "а" пункта 8 Правил.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наличие у заявителя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камеральной или выездной проверки &lt;9&gt;;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&lt;9&gt; Подпункт "в" пункта 8 Правил.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наличие у заявителя в предшествующем финансовом году страхового случая со смертельным исходом, произошедшего не по вине третьих лиц &lt;10&gt;;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&lt;10&gt; Пункт 4 Правил.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г) результат расчета скидки, при котором хотя бы один из рассчитанных основных показателей, указанных в пункте 3 Правил, больше или равен аналогичному показателю по виду экономической деятельности, к которому отнесен основной вид деятельности заявителя &lt;11&gt;;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&lt;11&gt; Пункт 6 Правил.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д) отсутствие в отчетности заявителя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 &lt;12&gt;.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&lt;12&gt; Пункт 5 Правил.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41.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принятия решения.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Предоставление результата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42. Результат предоставления Услуги может быть получен в территориальном органе Фонда, в МФЦ, посредством Единого портала, посредством почтовой связи.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43. Предоставление результата Услуги осуществляется в срок, не превышающий 5 рабочих дней со дня принятия решения о предоставлении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44. Результат предоставления Услуги не может быть получен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Вариант 2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45. Результатом предоставления варианта Услуги является решение об установлении скидки.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Документом, содержащим решение о предоставлении Услуги, является решение об установлении скидки, принятое территориальным органом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46. Административные процедуры, осуществляемые при предоставлении Услуги в соответствии с настоящим вариантом: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принятие решения о предоставлении (об отказе в предоставлении)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предоставление результата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47. Максимальный срок предоставления варианта Услуги составляет 15 рабочих дней со дня регистрации в территориальном органе Фонда заявления и документов и (или) информации, необходимых для предоставления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48. Межведомственное информационное взаимодействие в рамках настоящего варианта не осуществляется.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Прием заявления и документов и (или) информации, необходимых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49. Представление заявителем документов и заявления в соответствии с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формой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приложением N 2 к настоящему Административному регламенту, осуществляется в территориальный орган Фонда, посредством Единого портала, в МФЦ, посредством почтовой связи в территориальный орган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а) документы, удостоверяющие личность представителя заявителя (в территориальный орган Фонда или МФЦ - один из документов по выбору представителя заявителя):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паспорт гражданина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паспорт иностранного гражданина;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документы, подтверждающие полномочия представителя заявителя (в территориальный орган Фонда или МФЦ - один из документов по выбору представителя заявителя):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доверенность, оформленная в соответствии с пунктом 4 статьи 185.1 Гражданского кодекса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доверенность, оформленная в соответствии со статьей 59 Основ законодательства Российской Федерации о нотариате от 11 февраля 1993 г. N 4462-I.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52. Способами установления личности представителя заявителя являются: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в территориальном органе Фонда - документ, удостоверяющий личность представителя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в МФЦ - документ, удостоверяющий личность представителя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53. Территориальный орган Фонда отказывает заявителю в приеме заявления и документов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подача заявления ранее утверждения Социальным фондом России значений основных показателей по видам экономической деятельности или позднее 1 ноября текущего календарного года;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личность представителя заявителя не установлена;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в) полномочия представителя заявителя не подтверждены;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г) несоответствие представленного заявления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форме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в приложении N 2 к настоящему Административному регламенту.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54. Услуга не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55. В приеме заявления участвуют: территориальный орган Фонда и МФЦ.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Фонда, регистрируется в день его поступления в территориальном органе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МФЦ, регистрируется в день его поступления в МФЦ.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Приостановление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56. Основания для приостановления предоставления Услуги законодательством Российской Федерации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Принятие решения о предоставлении (об отказе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в предоставлении)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57. Территориальный орган Фонда отказывает заявителю в предоставлении Услуги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осуществление заявителем финансово-хозяйственной деятельности менее 3 лет с даты его государственной регистрации до года, в котором рассчитывается скидка;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наличие у заявителя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камеральной или выездной проверки;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наличие у заявителя в предшествующем финансовом году страхового случая со смертельным исходом, произошедшего не по вине третьих лиц;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г) результат расчета скидки, при котором хотя бы один из рассчитанных основных показателей, указанных в пункте 3 Правил, больше или равен аналогичному показателю по виду экономической деятельности, к которому отнесен основной вид деятельности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д) отсутствие в отчетности заявителя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58.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принятия решения.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Предоставление результата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59. Результат предоставления Услуги может быть получен в территориальном органе Фонда, в МФЦ, посредством Единого портала, посредством почтовой связи.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60. Предоставление результата Услуги осуществляется в срок, не превышающий 5 рабочих дней со дня принятия решения о предоставлении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61. Результат предоставления Услуги не может быть получен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Вариант 3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62. Результатом предоставления варианта Услуги является решение об установлении скидки.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Документом, содержащим решение о предоставлении Услуги, является решение об установлении скидки, принятое территориальным органом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63. Административные процедуры, осуществляемые при предоставлении Услуги в соответствии с настоящим вариантом: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принятие решения о предоставлении (об отказе в предоставлении)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предоставление результата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64. Максимальный срок предоставления варианта Услуги составляет 15 рабочих дней со дня регистрации в территориальном органе Фонда заявления и документов и (или) информации, необходимых для предоставления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65. Межведомственное информационное взаимодействие в рамках настоящего варианта не осуществляется.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Прием заявления и документов и (или) информации, необходимых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66. Представление заявителем документов и заявления в соответствии с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формой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приложением N 2 к настоящему Административному регламенту, осуществляется в территориальный орган Фонда, посредством Единого портала, в МФЦ, посредством почтовой связи в территориальный орган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(в территориальный орган Фонда или МФЦ - один из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документов по выбору заявителя):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паспорт гражданина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паспорт иностранного гражданина;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69. Способами установления личности заявителя являются: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в территориальном органе Фонда - документ заявителя, удостоверяющий личность;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в МФЦ - документ заявителя, удостоверяющий личность;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 2012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70. Территориальный орган Фонда отказывает заявителю в приеме заявления и документов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подача заявления ранее утверждения Социальным фондом России значений основных показателей по видам экономической деятельности или позднее 1 ноября текущего календарного года;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личность заявителя не установлена;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в) несоответствие представленного заявления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форме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в приложении N 2 к настоящему Административному регламенту.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71. Услуга не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72. В приеме заявления участвуют: территориальный орган Фонда и МФЦ.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Фонда, регистрируется в день его поступления в территориальном органе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Заявление,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МФЦ, регистрируется в день его поступления в МФЦ.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Приостановление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73. Основания для приостановления предоставления Услуги законодательством Российской Федерации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Принятие решения о предоставлении (об отказе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в предоставлении)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74. Территориальный орган Фонда отказывает заявителю в предоставлении Услуги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осуществление заявителем финансово-хозяйственной деятельности менее 3 лет с даты его государственной регистрации до года, в котором рассчитывается скидка;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наличие у заявителя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камеральной или выездной проверки;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наличие у заявителя в предшествующем финансовом году страхового случая со смертельным исходом, произошедшего не по вине третьих лиц;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г) результат расчета скидки, при котором хотя бы один из рассчитанных основных показателей, указанных в пункте 3 Правил, больше или равен аналогичному показателю по виду экономической деятельности, к которому отнесен основной вид деятельности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д) отсутствие в отчетности заявителя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75.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Предоставление результата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76. Результат предоставления Услуги может быть получен в территориальном органе Фонда, в МФЦ, посредством Единого портала, посредством почтовой связи.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77. Предоставление результата Услуги осуществляется в срок, не превышающий 5 рабочих дней со дня принятия решения о предоставлении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78. Результат предоставления Услуги не может быть получен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bookmarkStart w:id="5" w:name="P351"/>
      <w:bookmarkEnd w:id="5"/>
      <w:r w:rsidRPr="00016144">
        <w:rPr>
          <w:rFonts w:ascii="Arial" w:eastAsiaTheme="minorEastAsia" w:hAnsi="Arial" w:cs="Arial"/>
          <w:b/>
          <w:sz w:val="24"/>
          <w:lang w:eastAsia="ru-RU"/>
        </w:rPr>
        <w:lastRenderedPageBreak/>
        <w:t>Вариант 4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79. Результатом предоставления варианта Услуги является решение об установлении скидки.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Документом, содержащим решение о предоставлении Услуги, является решение об установлении скидки, принятое территориальным органом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80. Административные процедуры, осуществляемые при предоставлении Услуги в соответствии с настоящим вариантом: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прием заявления и документов и (или) информации, необходимых для предоставления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принятие решения о предоставлении (об отказе в предоставлении) Услуги;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предоставление результата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81. Максимальный срок предоставления варианта Услуги составляет 15 рабочих дней со дня регистрации в территориальном органе Фонда заявления и документов и (или) информации, необходимых для предоставления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82. Межведомственное информационное взаимодействие в рамках настоящего варианта не осуществляется.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Прием заявления и документов и (или) информации, необходимых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для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83. Представление заявителем документов и заявления в соответствии с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формой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приложением N 2 к настоящему Административному регламенту, осуществляется в территориальный орган Фонда, посредством Единого портала, в МФЦ, посредством почтовой связи в территориальный орган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документы, удостоверяющие личность представителя заявителя (в территориальный орган Фонда или МФЦ - один из документов по выбору представителя заявителя):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паспорт гражданина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паспорт иностранного гражданина;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удостоверяющего личность иностранного гражданина (лица без гражданства);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документы, подтверждающие полномочия представителя заявителя (в территориальный орган Фонда или МФЦ - один из документов по выбору представителя заявителя):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доверенность, оформленная в соответствии со статьей 185 Гражданского кодекса Российской Федерации;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доверенность, оформленная в соответствии с пунктом 1 статьи 185.1 Гражданского кодекса Российской Федерации.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86. Способами установления личности представителя заявителя являются: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в территориальном органе Фонда - документ, удостоверяющий личность представителя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в МФЦ - документ, удостоверяющий личность представителя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 от 25 июня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87. Территориальный орган Фонда отказывает заявителю в приеме заявления и документов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подача заявления ранее утверждения Социальным фондом России значений основных показателей по видам экономической деятельности или позднее 1 ноября текущего календарного года;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личность представителя заявителя не установлена;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полномочия представителя заявителя не подтверждены;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г) несоответствие представленного заявления </w:t>
      </w:r>
      <w:hyperlink w:anchor="P524" w:tooltip="Заявление">
        <w:r w:rsidRPr="00016144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форме</w:t>
        </w:r>
      </w:hyperlink>
      <w:r w:rsidRPr="00016144">
        <w:rPr>
          <w:rFonts w:ascii="Times New Roman" w:eastAsiaTheme="minorEastAsia" w:hAnsi="Times New Roman" w:cs="Times New Roman"/>
          <w:sz w:val="24"/>
          <w:lang w:eastAsia="ru-RU"/>
        </w:rPr>
        <w:t>, предусмотренной в приложении N 2 к настоящему Административному регламенту.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88. Услуга не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89. В приеме заявления участвуют: территориальный орган Фонда и МФЦ.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Заявление, поступившее в территориальный орган Фонда, регистрируется в день его </w:t>
      </w:r>
      <w:r w:rsidRPr="0001614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поступления в территориальном органе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Заявление, поступившее в МФЦ, регистрируется в день его поступления в МФЦ.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Приостановление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90. Основания для приостановления предоставления Услуги законодательством Российской Федерации не предусмотрены.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Принятие решения о предоставлении (об отказе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в предоставлении)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91. Территориальный орган Фонда отказывает заявителю в предоставлении Услуги при наличии следующих оснований: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а) осуществление заявителем финансово-хозяйственной деятельности менее 3 лет с даты его государственной регистрации до года, в котором рассчитывается скидка;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б) наличие у заявителя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камеральной или выездной проверки;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в) наличие у заявителя в предшествующем финансовом году страхового случая со смертельным исходом, произошедшего не по вине третьих лиц;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г) результат расчета скидки, при котором хотя бы один из рассчитанных основных показателей, указанных в пункте 3 Правил, больше или равен аналогичному показателю по виду экономической деятельности, к которому отнесен основной вид деятельности заявителя;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д) отсутствие в отчетности заявителя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Предоставление результата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93. Результат предоставления Услуги может быть получен в территориальном органе Фонда, в МФЦ, посредством Единого портала, посредством почтовой связи.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94. Предоставление результата Услуги осуществляется в срок, не превышающий 5 рабочих дней со дня принятия решения о предоставлении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95. Результат предоставления Услуги не может быть получен в территориальном органе Фонда, в МФЦ по выбору заявителя независимо от его места нахождения.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IV. Формы </w:t>
      </w: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контроля за</w:t>
      </w:r>
      <w:proofErr w:type="gramEnd"/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 исполнением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Административного регламента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Порядок осуществления текущего </w:t>
      </w: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контроля за</w:t>
      </w:r>
      <w:proofErr w:type="gramEnd"/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 соблюдением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 исполнением ответственными должностными лицами положений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Административного регламента и иных нормативных правовых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актов, устанавливающих требования к предоставлению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Услуги, а также принятием ими решений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96. Текущий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контроль за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97.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Порядок и периодичность осуществления </w:t>
      </w: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плановых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 внеплановых проверок полноты и качества предоставления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Услуги, в том числе порядок и формы </w:t>
      </w: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контроля за</w:t>
      </w:r>
      <w:proofErr w:type="gramEnd"/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 полнотой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 качеством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98.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Ответственность должностных лиц органа, предоставляющего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Услугу, за решения и действия (бездействие), принимаемые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(осуществляемые) ими в ходе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99.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Положения, характеризующие требования к порядку и формам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016144">
        <w:rPr>
          <w:rFonts w:ascii="Arial" w:eastAsiaTheme="minorEastAsia" w:hAnsi="Arial" w:cs="Arial"/>
          <w:b/>
          <w:sz w:val="24"/>
          <w:lang w:eastAsia="ru-RU"/>
        </w:rPr>
        <w:t>контроля за</w:t>
      </w:r>
      <w:proofErr w:type="gramEnd"/>
      <w:r w:rsidRPr="00016144">
        <w:rPr>
          <w:rFonts w:ascii="Arial" w:eastAsiaTheme="minorEastAsia" w:hAnsi="Arial" w:cs="Arial"/>
          <w:b/>
          <w:sz w:val="24"/>
          <w:lang w:eastAsia="ru-RU"/>
        </w:rPr>
        <w:t xml:space="preserve"> предоставлением Услуги, в том числе со стороны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граждан, их объединений и организаций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100.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Контроль за</w:t>
      </w:r>
      <w:proofErr w:type="gramEnd"/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V. Досудебный (внесудебный) порядок обжалования решений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lastRenderedPageBreak/>
        <w:t>и действий (бездействия) органа, предоставляющего Услугу,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МФЦ, а также их должностных лиц, государственных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или муниципальных служащих, работников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101.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Фонда, МФЦ.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102.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 w:rsidR="00016144" w:rsidRPr="00016144" w:rsidRDefault="00016144" w:rsidP="0001614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территориальный орган Фонда.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Приложение N 1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к Административному регламенту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Фонда пенсионного и социального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страхования Российской Федерации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по предоставлению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государственной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услуги "Установление скидки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 xml:space="preserve">к страховому тарифу на </w:t>
      </w:r>
      <w:proofErr w:type="gramStart"/>
      <w:r w:rsidRPr="00016144">
        <w:rPr>
          <w:rFonts w:ascii="Times New Roman" w:eastAsiaTheme="minorEastAsia" w:hAnsi="Times New Roman" w:cs="Times New Roman"/>
          <w:sz w:val="24"/>
          <w:lang w:eastAsia="ru-RU"/>
        </w:rPr>
        <w:t>обязательное</w:t>
      </w:r>
      <w:proofErr w:type="gramEnd"/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социальное страхование от несчастных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случаев на производстве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016144">
        <w:rPr>
          <w:rFonts w:ascii="Times New Roman" w:eastAsiaTheme="minorEastAsia" w:hAnsi="Times New Roman" w:cs="Times New Roman"/>
          <w:sz w:val="24"/>
          <w:lang w:eastAsia="ru-RU"/>
        </w:rPr>
        <w:t>и профессиональных заболеваний"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ПЕРЕЧЕНЬ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ОБЩИХ ПРИЗНАКОВ ЗАЯВИТЕЛЕЙ, А ТАКЖЕ КОМБИНАЦИИ ЗНАЧЕНИЙ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ПРИЗНАКОВ, КАЖДАЯ ИЗ КОТОРЫХ СООТВЕТСТВУЕТ ОДНОМУ ВАРИАНТУ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016144">
        <w:rPr>
          <w:rFonts w:ascii="Arial" w:eastAsiaTheme="minorEastAsia" w:hAnsi="Arial" w:cs="Arial"/>
          <w:b/>
          <w:sz w:val="24"/>
          <w:lang w:eastAsia="ru-RU"/>
        </w:rPr>
        <w:t>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Theme="minorEastAsia" w:hAnsi="Arial" w:cs="Arial"/>
          <w:b/>
          <w:sz w:val="24"/>
          <w:lang w:eastAsia="ru-RU"/>
        </w:rPr>
      </w:pPr>
      <w:bookmarkStart w:id="6" w:name="P473"/>
      <w:bookmarkEnd w:id="6"/>
      <w:r w:rsidRPr="00016144">
        <w:rPr>
          <w:rFonts w:ascii="Arial" w:eastAsiaTheme="minorEastAsia" w:hAnsi="Arial" w:cs="Arial"/>
          <w:b/>
          <w:sz w:val="24"/>
          <w:lang w:eastAsia="ru-RU"/>
        </w:rPr>
        <w:t>Таблица 1. Круг заявителей в соответствии с вариантами предоставления Услуги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91"/>
      </w:tblGrid>
      <w:tr w:rsidR="00016144" w:rsidRPr="00016144" w:rsidTr="00F57C30">
        <w:tc>
          <w:tcPr>
            <w:tcW w:w="737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 варианта</w:t>
            </w:r>
          </w:p>
        </w:tc>
        <w:tc>
          <w:tcPr>
            <w:tcW w:w="8391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Комбинация значений признаков</w:t>
            </w:r>
          </w:p>
        </w:tc>
      </w:tr>
      <w:tr w:rsidR="00016144" w:rsidRPr="00016144" w:rsidTr="00F57C30">
        <w:tc>
          <w:tcPr>
            <w:tcW w:w="9128" w:type="dxa"/>
            <w:gridSpan w:val="2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Результат предоставления Услуги, за которым обращается заявитель, "Установление скидки к страховому тарифу на обязательное социальное страхование от несчастных случаев на производстве и профессиональных заболеваний"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8391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8391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Заявитель, от имени которого обратилось лицо, действующее от имени </w:t>
            </w: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юридического лица на основании доверенности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</w:t>
            </w:r>
          </w:p>
        </w:tc>
        <w:tc>
          <w:tcPr>
            <w:tcW w:w="8391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Заявитель - физическое лицо, обратившееся лично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8391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Заявитель - физическое лицо, обратившееся через уполномоченного представителя</w:t>
            </w:r>
          </w:p>
        </w:tc>
      </w:tr>
    </w:tbl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Theme="minorEastAsia" w:hAnsi="Arial" w:cs="Arial"/>
          <w:b/>
          <w:sz w:val="24"/>
          <w:lang w:eastAsia="ru-RU"/>
        </w:rPr>
      </w:pPr>
      <w:bookmarkStart w:id="7" w:name="P487"/>
      <w:bookmarkEnd w:id="7"/>
      <w:r w:rsidRPr="00016144">
        <w:rPr>
          <w:rFonts w:ascii="Arial" w:eastAsiaTheme="minorEastAsia" w:hAnsi="Arial" w:cs="Arial"/>
          <w:b/>
          <w:sz w:val="24"/>
          <w:lang w:eastAsia="ru-RU"/>
        </w:rPr>
        <w:t>Таблица 2. Перечень общих признаков заявителей</w:t>
      </w: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6066"/>
      </w:tblGrid>
      <w:tr w:rsidR="00016144" w:rsidRPr="00016144" w:rsidTr="00F57C30">
        <w:tc>
          <w:tcPr>
            <w:tcW w:w="737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N </w:t>
            </w:r>
            <w:proofErr w:type="gramStart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</w:t>
            </w:r>
            <w:proofErr w:type="gramEnd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Признак заявителя</w:t>
            </w:r>
          </w:p>
        </w:tc>
        <w:tc>
          <w:tcPr>
            <w:tcW w:w="6066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Значения признака заявителя</w:t>
            </w:r>
          </w:p>
        </w:tc>
      </w:tr>
      <w:tr w:rsidR="00016144" w:rsidRPr="00016144" w:rsidTr="00F57C30">
        <w:tc>
          <w:tcPr>
            <w:tcW w:w="9071" w:type="dxa"/>
            <w:gridSpan w:val="3"/>
            <w:vAlign w:val="bottom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Результат предоставления Услуги "Установление скидки к страховому тарифу на обязательное социальное страхование от несчастных случаев на производстве и профессиональных заболеваний"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Категория заявителя</w:t>
            </w:r>
          </w:p>
        </w:tc>
        <w:tc>
          <w:tcPr>
            <w:tcW w:w="6066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Федерации).</w:t>
            </w:r>
          </w:p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 Страхователь - юридическое лицо по месту нахождения его обособленного подразделения.</w:t>
            </w:r>
          </w:p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2268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Тип представителя (для юридического лица)</w:t>
            </w:r>
          </w:p>
        </w:tc>
        <w:tc>
          <w:tcPr>
            <w:tcW w:w="6066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1. От </w:t>
            </w:r>
            <w:proofErr w:type="gramStart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имени</w:t>
            </w:r>
            <w:proofErr w:type="gramEnd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которого обратилось лицо, имеющее право без доверенности действовать от имени юридического лица.</w:t>
            </w:r>
          </w:p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2. От </w:t>
            </w:r>
            <w:proofErr w:type="gramStart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имени</w:t>
            </w:r>
            <w:proofErr w:type="gramEnd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которого обратилось лицо, действующее на основании доверенности</w:t>
            </w:r>
          </w:p>
        </w:tc>
      </w:tr>
      <w:tr w:rsidR="00016144" w:rsidRPr="00016144" w:rsidTr="00F57C30">
        <w:tc>
          <w:tcPr>
            <w:tcW w:w="737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2268" w:type="dxa"/>
            <w:vAlign w:val="center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Способ обращения (для физического лица)</w:t>
            </w:r>
          </w:p>
        </w:tc>
        <w:tc>
          <w:tcPr>
            <w:tcW w:w="6066" w:type="dxa"/>
          </w:tcPr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 Обратившийся лично.</w:t>
            </w:r>
          </w:p>
          <w:p w:rsidR="00016144" w:rsidRPr="00016144" w:rsidRDefault="00016144" w:rsidP="000161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2. </w:t>
            </w:r>
            <w:proofErr w:type="gramStart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Обратившийся</w:t>
            </w:r>
            <w:proofErr w:type="gramEnd"/>
            <w:r w:rsidRPr="000161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через уполномоченного представителя</w:t>
            </w:r>
          </w:p>
        </w:tc>
      </w:tr>
    </w:tbl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144" w:rsidRPr="00016144" w:rsidRDefault="00016144" w:rsidP="000161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460F1" w:rsidRDefault="00B36112"/>
    <w:sectPr w:rsidR="00D4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44"/>
    <w:rsid w:val="00016144"/>
    <w:rsid w:val="00886035"/>
    <w:rsid w:val="00913BF6"/>
    <w:rsid w:val="00B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6888</Words>
  <Characters>39268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Погодина Светлана Владимировна</dc:creator>
  <cp:lastModifiedBy>Кулакова Елена Алексеевна</cp:lastModifiedBy>
  <cp:revision>2</cp:revision>
  <dcterms:created xsi:type="dcterms:W3CDTF">2025-07-23T06:08:00Z</dcterms:created>
  <dcterms:modified xsi:type="dcterms:W3CDTF">2025-07-23T06:08:00Z</dcterms:modified>
</cp:coreProperties>
</file>