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7F" w:rsidRDefault="002628B9" w:rsidP="0036580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ПАМЯТКА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О ПЕНСИОННОМ И СОЦИАЛЬНОМ ОБЕСПЕЧЕНИИ УЧАСТН</w:t>
      </w:r>
      <w:r w:rsidRPr="002628B9">
        <w:rPr>
          <w:rFonts w:ascii="Times New Roman" w:hAnsi="Times New Roman" w:cs="Times New Roman"/>
          <w:b/>
          <w:sz w:val="48"/>
          <w:szCs w:val="48"/>
        </w:rPr>
        <w:t>И</w:t>
      </w:r>
      <w:r w:rsidRPr="002628B9">
        <w:rPr>
          <w:rFonts w:ascii="Times New Roman" w:hAnsi="Times New Roman" w:cs="Times New Roman"/>
          <w:b/>
          <w:sz w:val="48"/>
          <w:szCs w:val="48"/>
        </w:rPr>
        <w:t>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01.1</w:t>
            </w:r>
            <w:r w:rsidR="00A030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.2025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бывавшие в воинских и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органов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 с 11 мая 2014 года; граждане, заключившие контракт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ной военной операции на территориях Украины,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же </w:t>
            </w:r>
            <w:proofErr w:type="spell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натерриториях</w:t>
            </w:r>
            <w:proofErr w:type="spell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Зап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руженным Силам Российской Федерации, ставших инвалидами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лениями, военными комиссариатами, уполномоченными органами в области 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регис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венные отношения с умершим (погибшим);                                                                                                                                       2.3. Документы, подтверждающие факт 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Устанавливается </w:t>
            </w:r>
            <w:proofErr w:type="spell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беззаявительно</w:t>
            </w:r>
            <w:proofErr w:type="spellEnd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дусмотренной для Героя Российской Федерации, на количество членов семьи, имеющих право на ежемесячную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</w:t>
            </w:r>
            <w:proofErr w:type="spell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беззаявительно</w:t>
            </w:r>
            <w:proofErr w:type="spellEnd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в </w:t>
            </w:r>
            <w:proofErr w:type="spellStart"/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 w:rsidRPr="001C17BA">
              <w:rPr>
                <w:rFonts w:ascii="Times New Roman" w:hAnsi="Times New Roman" w:cs="Times New Roman"/>
                <w:sz w:val="20"/>
                <w:szCs w:val="20"/>
              </w:rPr>
              <w:t xml:space="preserve">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чения в организации, осуществляющей 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771,55 - при получении полного набора соц. 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луг в натуральном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вых действиях в составе Вооруженных Сил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 xml:space="preserve">нения, травмы, контузии), заболевания, полученного 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ской области с 30 сентя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 xml:space="preserve">5. Устанавливается в </w:t>
            </w:r>
            <w:proofErr w:type="spell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 группа - 24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  <w:p w:rsidR="00F91C27" w:rsidRPr="00213F11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II группа - 12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 395,58</w:t>
            </w:r>
          </w:p>
          <w:p w:rsidR="00F91C27" w:rsidRPr="00D113BA" w:rsidRDefault="00F91C27" w:rsidP="00FB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- 4 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Pr="00213F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7498" w:rsidRPr="00213F1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доставлении 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 отдельных выплат»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жащего или гражданина, призванного на военные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Рассчитывается путем деления ежемесячной денежной компенсации,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компе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(супруга), родителей, фактических восп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тателей, являющихся инвалидами и не до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соответс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вующей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ном порядке признанного безвестно отсутствующим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 xml:space="preserve">Компенсационные 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ждан, зарегистрирова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последующих 6-месячных периодов - в размере, определенном после проведения перерасчета на основании свед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ний, полученных в порядке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ведомственного электронного взаимодействия, либо 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ленных гражданином документов об оплате пользования жилым помещением, содержания жилого помещения, взноса на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ремонт общего имущества в многоквартирном доме, 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и других видов услуг за 6 прошедших месяцев.</w:t>
            </w:r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A0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0307F"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7498" w:rsidRPr="00A0307F"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, и детям лиц, умерших вследствие военной травмы после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proofErr w:type="spell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службыпо</w:t>
            </w:r>
            <w:proofErr w:type="spell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лиции, проходивших службу в федеральных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ления с указанием года постройки жилого дома);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1. Документ</w:t>
            </w:r>
            <w:r w:rsidR="004D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удостоверяющий личность;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2C2F21" w:rsidRPr="002C2F21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2C2F21" w:rsidRPr="007F7D30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F21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погибших (умерших) инвалидов войны и ветеранов боевых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 в Це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трах реабилитации СФР и оплаты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 к месту лечения и обратно (в виде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пенсации  расходов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Ветераны боевых дейс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из числа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жащих, проходивших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енную службу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женных Силах РФ, лиц, находившихся на военной службе в войсках наци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нальной гвардии РФ, в воинских формированиях и органах, указанных в пункте 6 статьи 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 об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граждан,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ключивших контракт в соответствии с пунктом 7 статьи 38 Федерального закона «О воинской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занностии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военной слу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бе» либо контракт о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ровольном содействии в выполнении задач, возл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РФ или войска 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РФ, в период участия в спец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военной операции на территориях Украины, ДНР, ЛНР, Запорожской области и Херсонской области или в ходе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руженной провокации на государственной границе Российской Федерации и приграничных территор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субъектов Российской Федерации, прилегающих к районам проведения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специальной военной операции на территориях Украины, ДНР и ЛНР, а также лиц, указанных в подпунктах 2.2 - 2.4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та 1 статьи 3 Федеральн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организации, направление на медицинскую реабилит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расходы на проезд (кассовые чеки, проездные док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менты);</w:t>
            </w:r>
          </w:p>
          <w:p w:rsidR="00FD79AD" w:rsidRPr="007F7D30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 -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2024. № 1960  «Об утверждении Правил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луг по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торно-курортному лечению, медицинской реабилитации лиц,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части 10 статьи 7 Федеральн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2025 год и на плановый период 2026 и 2027 годов»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имеющие </w:t>
            </w:r>
            <w:proofErr w:type="spell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вИПРА</w:t>
            </w:r>
            <w:proofErr w:type="spell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Доплата до 4 000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Перечень документов утверждается по 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доставляется документ, учреждения </w:t>
            </w:r>
            <w:proofErr w:type="spell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spell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- социальной экспертизы, подтвержда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направленного (командированного)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сонскойобл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и членам их семей»,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их семей», от 25 августа 2023 г. № 640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товской, Херсонской 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предприятия инвалидом, с указанием причинно-следственной связи между пол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4D08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30.04.2022 № 247 «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 по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сонскойобл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, и членам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семей»,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жавшими погибшего (умершего) в течение не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(в равных 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3. Копия документа, удостоверяющего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личность заявителя;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5.Документы 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</w:t>
            </w:r>
          </w:p>
          <w:p w:rsidR="004D087A" w:rsidRPr="004D087A" w:rsidRDefault="004D087A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7F7D30" w:rsidRDefault="004D087A" w:rsidP="00020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законодательс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вом Российской Федерации об обязател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Документы органа и организации, инд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и Херсонской областей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A95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«О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сонскойобл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и членам их семей»,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5 000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4A7067" w:rsidRPr="004A7067" w:rsidRDefault="004A7067" w:rsidP="004A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5.Документы 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щего, работника, привлеченного лица, а также лица, служащего, работника, выпо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 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702CC2" w:rsidRPr="007F7D30" w:rsidRDefault="004A7067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Федерации, пред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N 757 "О мерах, осуществляемых в суб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 в связи с Указом Президента Российской Федерации от 19 октября 2022 г. N 756", выданное в порядке, установленном законодательс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7067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ционным оборудованием рубежей и позиций, на территориях субъектов Российской Федерации,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CB7A93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индивидуального предпринимателя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волонтерской деятельности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ласти», от 29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сонскойобл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, и членам их семей», от 14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ствии указанных лиц - совершеннолетние дети погибшего (умершего) либо в случае отсутствия совершеннолетних детей полнородные и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 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о заключении брака, копии свид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предприятия; 5.Документы 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нявшего работы по фортификационному оборудованию рубежей и позиций; 6. 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кументы, подтверждающие полномочия представителя Федерального агентства по делам молодежи, органа и организации;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щим, работником, выполнявшим работы по 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фортификационному оборудованию руб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BB10D8" w:rsidRPr="007F7D30" w:rsidRDefault="001028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предпринимателя;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701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поддержке волонтерской деятельности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 и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29 декабря 2022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кой </w:t>
            </w:r>
            <w:proofErr w:type="spell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</w:t>
            </w:r>
            <w:proofErr w:type="spell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ях лицам,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летние дети погибшего (умершего) либо в случае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ственного предприятия; 5.Документы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гана и организации, индивидуального предпринимателя о направлении, команд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ровании (при наличии) волонтера, напра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а также лица, служащего, работника, выпо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нявшего работы по фортификационному оборудованию рубежей и позиций; </w:t>
            </w:r>
          </w:p>
          <w:p w:rsidR="00BB10D8" w:rsidRPr="00BB10D8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лица, служащего, работника, выполнявшего работы по фо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позиций, на территориях субъектов Российской Федерации.</w:t>
            </w:r>
          </w:p>
          <w:p w:rsidR="00BB10D8" w:rsidRPr="007F7D30" w:rsidRDefault="00BB10D8" w:rsidP="00BB1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вольчестве (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волонтерс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ния вреда жизни или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(волонтера);</w:t>
            </w:r>
          </w:p>
          <w:p w:rsidR="00102859" w:rsidRPr="00102859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spellStart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медико-социальнойэкспертизы</w:t>
            </w:r>
            <w:proofErr w:type="spellEnd"/>
            <w:r w:rsidRPr="00102859">
              <w:rPr>
                <w:rFonts w:ascii="Times New Roman" w:hAnsi="Times New Roman" w:cs="Times New Roman"/>
                <w:sz w:val="20"/>
                <w:szCs w:val="20"/>
              </w:rPr>
              <w:t xml:space="preserve"> в случае установл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ния инвалидности;</w:t>
            </w:r>
          </w:p>
          <w:p w:rsidR="00FD79AD" w:rsidRPr="007F7D3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5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добровольца (волонтера) в течение не 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ния им совершеннолетия,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ных лиц - полнородные и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2 000 </w:t>
            </w:r>
            <w:proofErr w:type="spell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венник такого ребенка, фактически осущест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нослужащим военной службы по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труда России от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29.09.2020№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портном, </w:t>
            </w:r>
            <w:proofErr w:type="spell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мототранспортном</w:t>
            </w:r>
            <w:proofErr w:type="spell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государс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 рамках государственной социальной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8. Сведения о лицах, признанных безвестно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ного, </w:t>
            </w:r>
            <w:proofErr w:type="spell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мототранспортного</w:t>
            </w:r>
            <w:proofErr w:type="spell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тельной организации,  по очной форме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ской организации, а также о </w:t>
            </w:r>
            <w:proofErr w:type="spell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 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ностях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индивидуально, 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с места службы отца (матери, обоих родителей) ребенка о том, что он (она, они) не использует отпуск по уходу за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государс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B45B99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та в связи с рожден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 (усыновлением) первого ребенка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Женщина, родившая пе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ребенка в период с 1 января 2018 года до 1 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варя 2023 года, либо отец, усыновитель или опекун ребенка в случае смерти женщины, отца (усынов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теля) или лишения их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дительских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2-кратную величину прожиточного минимума трудоспосо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населения, устано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ленного в субъекте 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Пособие назначается с учетом  доходов семьи, комплексная оценка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не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 при расчете среднедушевого дохода семьи не учитываются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100 % ПМ для детей, установленного в суб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екте РФ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в случае регистр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ции записи соответствующего акта комп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тентным органом иностранного государс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Сведения о смерти в случае регистрации записи соответствующего акта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органом иностранного государства (в случае отсутствия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заключении (расторжении) брака в случае регистрации записи соо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ветствующего акта компетентным органом иностранного государства (в случае отсу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ствия сведений в ЕГРН);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Сведения, содержащиеся в решении 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гана опеки и попечительства об установл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опеки или попечительства над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ком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ка, в отношении которого подано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(в случае установления опеки (попеч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тельства)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6.Сведения о нахождении заявителя и (или) членов его семьи на полном государстве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ном обеспечении.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прохождении заявителем и (или) членами его семьи военной службы по призыву, а также о статусе военносл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жащего, обучающегося в военной профе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сиональной образовательной организации;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доходах сотрудников Ми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к ним силовым ведомств.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11.Сведения о размере пенсии, получаемой сотрудниками Минобороны и приравне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ным к ним силовым ведомст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размере стипендии, выпл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чиваемой лицам, обучающимся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 в период их нахождения в академическом отпуске по медицинским показаниям;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 если заявление о назн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чении ежемесячной выплаты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дано не позднее шести месяцев со дня рождения первого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ка, ежемесячная выплата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ствляется с месяца рождения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бенка.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ежемеся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осуществляется с месяца обращения за ее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нием.</w:t>
            </w:r>
          </w:p>
          <w:p w:rsidR="00FD79AD" w:rsidRPr="007F7D30" w:rsidRDefault="00FD79AD" w:rsidP="006D1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(на срок до достижения ребенком возраста 1-го года, 2-х лет и 3-х лет)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28.12.2017 № 418-ФЗ «О ежемесячных выплатах семьям,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25.01.2023 № 40н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осущ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ствления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новлением) первого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бенка и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ращения за назначением указанной выплаты, а также пере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ня докуме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(свед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ний), необх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димых для назначения ежемесячной выплаты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дением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(усыновлен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ем) первого ребенка, и типовой формы зая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ления о ее назначении»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от 29.10.2022 № 1933</w:t>
            </w:r>
          </w:p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женные Силы Российской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</w:t>
            </w:r>
            <w:proofErr w:type="spellStart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порядке (</w:t>
            </w:r>
            <w:proofErr w:type="spellStart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проактивном</w:t>
            </w:r>
            <w:proofErr w:type="spellEnd"/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информационных системах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предоставл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нии :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текущего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циального страхования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F0E" w:rsidRDefault="000E3F0E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3F0E" w:rsidRDefault="000E3F0E" w:rsidP="000E3F0E">
      <w:pPr>
        <w:jc w:val="center"/>
        <w:rPr>
          <w:b/>
          <w:szCs w:val="28"/>
        </w:rPr>
      </w:pPr>
    </w:p>
    <w:p w:rsidR="000E3F0E" w:rsidRDefault="000E3F0E" w:rsidP="000E3F0E">
      <w:pPr>
        <w:jc w:val="center"/>
        <w:rPr>
          <w:b/>
          <w:szCs w:val="28"/>
        </w:rPr>
      </w:pPr>
    </w:p>
    <w:p w:rsidR="000E3F0E" w:rsidRDefault="000E3F0E" w:rsidP="000E3F0E">
      <w:pPr>
        <w:jc w:val="center"/>
        <w:rPr>
          <w:b/>
          <w:szCs w:val="28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3F0E" w:rsidRPr="000E3F0E" w:rsidRDefault="000E3F0E" w:rsidP="000E3F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F0E">
        <w:rPr>
          <w:rFonts w:ascii="Times New Roman" w:hAnsi="Times New Roman" w:cs="Times New Roman"/>
          <w:b/>
          <w:sz w:val="32"/>
          <w:szCs w:val="32"/>
        </w:rPr>
        <w:lastRenderedPageBreak/>
        <w:t>Информация о региональных и муниципальных льготах и мерах социальной поддержки, предоставляемых военнослужащим и членам их семей, а также перечень региональных и муниципальных нормативных правовых актов, которыми они утверждены</w:t>
      </w:r>
    </w:p>
    <w:p w:rsidR="000E3F0E" w:rsidRPr="000E3F0E" w:rsidRDefault="000E3F0E" w:rsidP="000E3F0E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5843" w:type="dxa"/>
        <w:tblLook w:val="04A0"/>
      </w:tblPr>
      <w:tblGrid>
        <w:gridCol w:w="617"/>
        <w:gridCol w:w="6437"/>
        <w:gridCol w:w="4820"/>
        <w:gridCol w:w="3969"/>
      </w:tblGrid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37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меры поддержки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Получатели мер поддержки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правовой акт</w:t>
            </w:r>
          </w:p>
        </w:tc>
      </w:tr>
      <w:tr w:rsidR="000E3F0E" w:rsidRPr="000E3F0E" w:rsidTr="000E3F0E">
        <w:tc>
          <w:tcPr>
            <w:tcW w:w="15843" w:type="dxa"/>
            <w:gridSpan w:val="4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Региональные меры поддержки военнослужащих (выплаты)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в размере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1000,0 тыс.руб.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мобилизованные граждане, заключившие контракт в период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01.01.2025 по 30.06.2025;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военнослужащие, проходящие военную службу по призыву, заключившие контракт в период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01.01.2025 по 30.06.2025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иные граждане Российской Федерации, а также иностранные граждане, заключившие контракт через пункт отбора на военную службу по контракту по Владимирской области (военный комиссариат)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 01.01.2025 по 30.06.2025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граждане, направленные в войска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нацгвардии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РФ для прохождения военной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службы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01.01.2025 по 30.06.2025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военнослужащие, проходившие военную службу по призыву в ВС РФ, заключившие контракт при соде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ствии Правительства Владимирской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01.01.2025 по 30.06.2025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Указ Губернатора Владимирской области от 02.08.2024 № 77 «О единовременной денежной выплате военнослужащим,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ходящим военную службу по контракту в Вооруженных Силах Российской Федер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ции» (в ред. Указа Губернатора области от 30.01.2025 № 8)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в размере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800,0 тыс.руб.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мобилизованные граждане, заключившие контракт в период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01.12.2024 по 31.12.2024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военнослужащие, проходящие военную службу по призыву, заключившие контракт в период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01.12.2024 по 31.12.2024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иные граждане Российской Федерации, а также иностранные граждане, заключившие контракт через пункт отбора на военную службу по контракту по Владимирской области (военный комиссариат)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 01.12.2024 по 31.12.2024;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военнослужащие, проходившие военную службу по призыву в Вооруженных Силах Российской Федер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ции, заключившие контракт при содействии Прав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Владимирской области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 01.12.2024 по 31.12.2024;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граждане, направленные в войска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нацгвардии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РФ для прохождения военной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службы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01.12.2024 по 31.12.2024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Губернатора Владимирской области от 02.08.2024 № 77 «О единовременной денежной выплате военнослужащим,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ходящим военную службу по контракту в Вооруженных Силах Российской Федер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ции» (в ред. Указов Губернатора области от 02.12.2024 № 127, от 05.12.2024 № 128)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 размере 400,0 тыс.руб.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граждане Российской Федерации, призванные на военную службу по мобилизации в ВС РФ из Вое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ного комиссариата Владимирской области, закл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чившие в период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 01.08.2024 по 30.11.2024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контракт о прохождении военной службы в ВС РФ сроком на один год и более для выполнения задач специальной военной операции на территориях Донецкой Наро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ной Республики, Луганской Народной Республики, Запорожской области, Херсонской области и Укра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ны;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военнослужащие, проходившие военную службу по призыву в ВС РФ, призванные из Военного комисс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риата Владимирской области, заключившие в период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01.08.2024 по 30.11.2024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контракт о прохождении военной службы в Вооруженных Силах РФ сроком на один год и более для выполнения задач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Иные граждане РФ и иностранные граждане, з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ключившие в период                  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01.08.2024 по 30.11.2024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контракт о прохождении военной службы в ВС РФ сроком на один год и более для выполнения задач СВО через пункт отбора на военную службу по контракту (Военный комиссариат) Владимирской области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граждане Российской Федерации,  направленные в войска национальной гвардии Российской Федер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ции для прохождения военной службы в период                  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 01.08.2024 по 30.11.2024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Указ Губернатора Владимирской области от 02.08.2024 № 77 «О единовременной денежной выплате военнослужащим,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ходящим военную службу по контракту в Вооруженных Силах Российской Федер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ции, войсках национальной гвардии Ро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 размере 250,0  тыс.руб.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граждане, пребывавшие в запасе и заключившие с </w:t>
            </w:r>
            <w:r w:rsidRPr="000E3F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01.04.2024 по 31.07.2024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контракт о прохождении военной службы в период проведения СВО на терр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ториях Украины, Донецкой Народной Республики, Луганской Народной Республики,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Запорожской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ласти и Херсонской области;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граждане, добровольно изъявившие желание пр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нять участие в СВО в составе добровольческих отр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дов </w:t>
            </w:r>
            <w:r w:rsidRPr="000E3F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 01.04.2024 и позднее;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военнослужащие, проходившие военную службу по призыву в ВС РФ, заключившие с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01.04.2024 по 31.07.2024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в период проведения СВО;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граждане РФ, мобилизованные на территории Вл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димирской области и заключившие с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01.04.2024 по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31.07.2024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о прохождении военной службы с МО РФ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Губернатора Владимирской области от 25.04.2024 № 47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Обосуществлении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единовременной 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нежной выплаты отдельным категориям граждан в период проведения специальной военной операции на территориях Укра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ны, Донецкой Народной Республики и 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ганской Народной Республики, Запоро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ской области и Херсонской области»</w:t>
            </w:r>
          </w:p>
        </w:tc>
      </w:tr>
      <w:tr w:rsidR="000E3F0E" w:rsidRPr="000E3F0E" w:rsidTr="000E3F0E">
        <w:tc>
          <w:tcPr>
            <w:tcW w:w="617" w:type="dxa"/>
            <w:vMerge w:val="restart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437" w:type="dxa"/>
            <w:vMerge w:val="restart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денежная выплата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 размере 100,0  тыс. руб.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граждане, призванные на военную службу в ВС РФ по мобилизации;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Граждане РФ, мобилизованные на территории Вл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димирской области и заключившие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 01.01.2023 по 31.03.2024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о прохождении военной службы с МО РФ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 Губернатора Владимирской области от 10.10.2022  № 156 «Об осуществлении единовременной денежной выплаты гра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данам, призванным на военную службу по мобилизации в ВС РФ в соответствии с Указом Президента РФ от 21.09.2022 № 647 «Об объявлении частичной мобилиз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в РФ»</w:t>
            </w:r>
          </w:p>
        </w:tc>
      </w:tr>
      <w:tr w:rsidR="000E3F0E" w:rsidRPr="000E3F0E" w:rsidTr="000E3F0E">
        <w:tc>
          <w:tcPr>
            <w:tcW w:w="617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7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граждане, добровольно изъявившие желание пр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нять участие в СВО в составе добровольческих отр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дов </w:t>
            </w:r>
            <w:r w:rsidRPr="000E3F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 24.02.2022 по 31.03.2024;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граждане, пребывавшие в запасе и заключившие </w:t>
            </w:r>
            <w:r w:rsidRPr="000E3F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 24.02.2022 по 31.03.2024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контракт о прохождении военной службы в период проведения СВО на терр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ториях Украины, Донецкой Народной Республики, Луганской Народной Республики,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Запорожской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ласти и Херсонской области;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военнослужащие, проходившие военную службу по призыву в ВС РФ, заключившие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с 01.01.2023 по 31.03.2024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в период проведения СВО</w:t>
            </w:r>
          </w:p>
        </w:tc>
        <w:tc>
          <w:tcPr>
            <w:tcW w:w="3969" w:type="dxa"/>
            <w:vAlign w:val="center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 Губернатора Владимирской области от 16.08.2022 № 118 «Об осуществлении единовременной денежной выплаты о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дельным категориям граждан»</w:t>
            </w:r>
          </w:p>
        </w:tc>
      </w:tr>
      <w:tr w:rsidR="000E3F0E" w:rsidRPr="000E3F0E" w:rsidTr="000E3F0E">
        <w:tc>
          <w:tcPr>
            <w:tcW w:w="617" w:type="dxa"/>
            <w:vMerge w:val="restart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437" w:type="dxa"/>
            <w:vMerge w:val="restart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материальная помощь –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750,0 тыс.руб.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Военнослужащие, граждане, пребывающие (преб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вавшие) в добровольческих формированиях, лица, проходящие службу в войсках национальной гвардии РФ и имеющие специальные звания полиции, пр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нимавшим участие в СВО на территориях Украины, Донецкой Народной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Республики, Луганской Народной Республики, Зап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рожской и Херсонской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областей, а также в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контртеррористической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операции на территориях Белгородской,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Брянской и Курской областей, получившие в 2023 году или в 2024 году тяжелое увечье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Указ Губернатора Владимирской области от 24.04.2024 № 45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«Об оказании единовременной материал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ной помощи отдельным категориям вое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нослужащих, граждан, пребывающих (пр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бывавших) в добровольческих формиров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ниях, лиц, проходящих службу в войсках национальной гвардии Российской Фед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рации и имеющих специальные звания п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лиции, и членам их семей»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7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Военнослужащие, граждане, пребывающие (преб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вавшие) в добровольческих формированиях, лица, проходящие службу в войсках национальной гвардии РФ и имеющие специальные звания полиции, пр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нимавшим участие в СВО на территориях Украины, Донецкой Народной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Республики, Луганской Народной Республики, Зап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рожской и Херсонской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областей, а также в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контртеррористической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операции на территориях Белгородской,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Брянской и Курской областей, получившие в 2025 году тяжелое увечье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Губернатора Владимирской области от 25.12.2024 № 138 «Об оказании в 2025 году единовременной материальной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помощи отдельным категориям военн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служащих, граждан,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пребывающих (пребывавших) в добр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формированиях, лиц, проход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щих службу в войсках национальной гва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дии Российской Федерации и имеющих специальные звания полиции, и членам их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</w:tc>
      </w:tr>
      <w:tr w:rsidR="000E3F0E" w:rsidRPr="000E3F0E" w:rsidTr="000E3F0E">
        <w:tc>
          <w:tcPr>
            <w:tcW w:w="617" w:type="dxa"/>
            <w:vMerge w:val="restart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6437" w:type="dxa"/>
            <w:vMerge w:val="restart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материальная помощь </w:t>
            </w: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– 1250,0 тыс. руб.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 в равных долях каждому члену семьи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(умерших, признанных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павшими без вести, безвестно отсутствующими) в 2023 году или в 2024 году военнослужащих, гра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дан, пребывающих (пребывавших) в добровольч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лиц, проходящих службу в войсках национальной гвардии РФ и имеющие сп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циальные звания полиции, принимавшим участие в СВО на территориях Украины, Донецкой Народной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Республики, Луганской Народной Республики, Зап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рожской и Херсонской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областей, а также в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контртеррористической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на территориях Белгородской,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Брянской и Курской областей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Указ Губернатора Владимирской области от 24.04.2024 № 45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«Об оказании единовременной материал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ной помощи отдельным категориям вое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нослужащих, граждан, пребывающих (пр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бывавших) в добровольческих формиров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ниях, лиц, проходящих службу в войсках национальной гвардии Российской Фед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рации и имеющих специальные звания п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лиции, и членам их семей»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7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(умерших, признанных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павшими без вести, безвестно отсутствующими) в 2025 году военнослужащих, граждан, пребывающих (пребывавших) в добровольческих формированиях, лиц, проходящих службу в войсках национальной гвардии РФ и имеющие специальные звания пол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ции, принимавшим участие в СВО на территориях Украины, Донецкой Народной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Республики, Луганской Народной Республики, Зап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рожской и Херсонской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областей, а также в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контртеррористической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операции на территориях Белгородской,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Брянской и Курской областей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Указ Губернатора Владимирской области от 25.12.2024 № 138 «Об оказании в 2025 году единовременной материальной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помощи отдельным категориям военн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служащих, граждан,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пребывающих (пребывавших) в добр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формированиях, лиц, проход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щих службу в войсках национальной гва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дии Российской Федерации и имеющих специальные звания полиции, и членам их семей»</w:t>
            </w:r>
          </w:p>
        </w:tc>
      </w:tr>
      <w:tr w:rsidR="000E3F0E" w:rsidRPr="000E3F0E" w:rsidTr="000E3F0E">
        <w:tc>
          <w:tcPr>
            <w:tcW w:w="15843" w:type="dxa"/>
            <w:gridSpan w:val="4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Иные региональные меры поддержки военнослужащих и членов их семей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37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меры поддержки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Получатели мер поддержки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правовой акт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во внеочередном порядке детям (пасынкам, падчер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цам) участников СВО мест в государственных общеобразовательных организациях, подведомственных МО ВО</w:t>
            </w:r>
          </w:p>
        </w:tc>
        <w:tc>
          <w:tcPr>
            <w:tcW w:w="4820" w:type="dxa"/>
            <w:vMerge w:val="restart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Постоянно проживающие на территории Владими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граждане РФ: 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призванные на военную службу по мобилизации в ВС РФ, на период 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добровольно изъявившие желание принять участие в СВО в составе добровольческих отрядов, на период 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пребывавшие в запасе и заключившие после 24 февраля 2022 года контракт о прохождении военной службы в ВС РФ в зоне СВО, на период прохожд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военнослужащие, проходящие военную службу по контракту в ВС РФ и принимающие участие в СВО на период прохождения ими военной службы;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граждане РФ, проходившие военную службу по призыву в ВС РФ, заключившие в период провед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 СВО контракт о прохождении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военнослужащие, лица, проходящие службу в во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сках национальной гвардии Российской Федерации и имеющие специальные звания полиции, на период 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сотрудники отдельных федеральных государстве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ных органов, которые выполняют задачи, обеспеч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вают выполнение или содействуют выполнению з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дач в ходе СВО (Следственный Комитет Российской Федерации, Федеральная служба безопасности Ро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сийской Федерации, Министерство внутренних дел Российской Федерации,  Федеральная служба испо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нения наказаний, Министерство Российской Федер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ции по делам гражданской обороны, чрезвычайным ситуациям и ликвидации последствий стихийных бедствий, Федеральная таможенная служба, прок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ратура Российской Федерации, Государственная фельдъегерская служба Российской Федерации, Ф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деральная служба судебных приставов);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получившие инвалидность вследствие увечья (р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 в период 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члены семей вышеуказанных категорий граждан, в т.ч. погибших (умерших) вследствие увечья (ран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полученных ими в период прохождения военной службы в зоне СВО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Губернатора Владимирской области от 13.10.2022 № 158 «О мерах поддержки участников специальной военной операции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 членов их семей на территории Влад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мирской области»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внеочередного права на перевод детей (пасынков, па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чериц) участников СВО в другую наиболее приближенную к месту ж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тельства семьи государственную общеобразовательную организацию, подведомственную МО 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Зачисление в первоочередном порядке в группы продленного дня детей (пасынков, падчериц) участников СВО, обучающихся в 1 - 6 классах в государственных общеобразовательных организациях, подведомстве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МО 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Освобождение от родительской платы, взимаемой за присмотр и уход детей (пасынков, падчериц) участников СВО в государственных общ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образовательных организациях, подведомственных МО 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бесплатного двухразового горячего питания (завтрак, обед) детям (пасынкам, падчерицам) участников СВО, обучающимся в 1 - 11 классах в государственных общеобразовательных организациях, подведомственных МО 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бесплатного одноразового горячего питания (обед) д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тям (пасынкам, падчерицам) участников СВО, обучающимся по очной форме обучения в государственных профессиональных образовател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организациях, находящихся в ведении Владимирской области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детям (пасынкам, падчерицам) участников СВО бе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платного дополнительного образования в государственных образов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тельных организациях, подведомственных МО ВО, реализующих д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полнительные </w:t>
            </w:r>
            <w:proofErr w:type="spellStart"/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общеразвивающие</w:t>
            </w:r>
            <w:proofErr w:type="spellEnd"/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программы.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организациями социального обслуживания, включенными в Реестр поставщиков социальных услуг Владимирской области, супр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гам и родителям участников СВО из числа граждан пожилого возраста и инвалидов, признанных в установленном порядке нуждающимися в социальном обслуживании, независимо от состава семьи и без учета уровня доходов семьи социальных услуг в форме социального обсл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живания на дому, в стационарной и </w:t>
            </w:r>
            <w:proofErr w:type="spellStart"/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полустационарной</w:t>
            </w:r>
            <w:proofErr w:type="spellEnd"/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форме беспла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но.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в первоочередном порядке членов семьи участников СВО, признанных в установленном порядке нуждающимися в социальном обслуживании в стационарной форме, независимо от состава семьи в организации социального обслуживания, включенные в Реестр поста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щиков социальных услуг Владимирской области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содействия по организации профессионального обучения и дополнительного профессионального образования супруге и детям (п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сынкам, падчерицам) трудоспособного возраста участников СВО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Содействие в поиске работы членам семьи участников СВО на беспла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основе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бесплатной психологической помощи членам семьи участн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 СВО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Содействие членам семьи участников СВО в оформлении социальных и иных выплат, мер социальной поддержки, на получение которых имеет право семья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Бесплатное консультирование членов семьи участников СВО по юр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дическим вопросам.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членам семьи участников СВО плановой консультативной амбулаторной, стационарной медицинской помощи, а также реабилит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ции во внеочередном порядке медицинскими организациями государс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венной системы здравоохранения Владимирской области на бесплатной основе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во внеочередном порядке многодетным и (или) мал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имущим семьям участников СВО сертификатов на отдых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(возобновление) статуса многодетной семьи и права на м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 социальной поддержки, связанные с этим статусом, в случае гибели одного или нескольких детей, участвовавших в СВО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Сохранение права граждан, имеющих троих и более детей, на беспла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ное предоставление земельного участка в случае гибели одного или нескольких детей, участвовавших в СВО, в соответствии с Законом Владимирской области от 25.02.2015 № 10-ОЗ "О регулировании з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мельных отношений на территории Владимирской области"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Предоставление в порядке, установленном Правительством Владими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ской области, компенсации части расходов на оплату жилого помещ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 и коммунальных услуг, а также компенсации части платы за кап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тальный ремонт мобилизованным гражданам, добровольцам, гражд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нам, заключившим контракт, военнослужащим, проходившим военную службу по призыву, и совместно проживающим с ними членам их 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Включение участников СВО и членов их семей в число льготных кат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горий, имеющих право на субсидию на покупку газового оборудования и проведение работ внутри границ принадлежащих им земельных уч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стков, в размере не более 100 тысяч рублей на одно домовладение в порядке, установленном Правительством Владимирской области.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участникам СВО льгот по уплате транспортного налога на одно транспортное средство в соответствии с Законом Владимирской области от 27.11.2002 N 119-ОЗ "О транспортном налоге"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Приостановление исполнения обязательств участников СВО по согл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шениям о предоставлении субсидии (грантов) из бюджета Владими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 области на период участия получателя субсидии (гранта) в спец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альной военной операции, а также продления срока для продолжения исполнения обязательств по указанным соглашениям после демобил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зации получателя субсидии (гранта).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23. 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детям (пасынкам, падчерицам) участников СВО права зачисления в первоочередном порядке в спортивные группы (секции) в государственных организациях Владимирской области, осуществля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щих спортивную подготовку, и предоставление зачисленным детям спортивной экипировки, оборудования и инвентаря для занятий спо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 на бесплатной основе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детям (пасынкам, падчерицам) участников СВО льго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путевок в региональные и муниципальные организации отдыха детей и их оздоровления, а также в санаторно-курортные организации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Предоставление участникам СВО и членам их семей права льготного 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посещения учреждений культуры, подведомственных Министерству культуры Владимирской области, а также культурно-массовых мер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приятий, проходящих в государственных учреждениях культуры Вл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димирской области в соответствии с порядком, установленным учре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дением культуры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отсрочки уплаты арендной платы по договорам аренды государственного или муниципального имущества (в т.ч. земельных участков), по договорам на размещение нестационарных торговых об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ъ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ектов и возможность расторжения указанных договоров без применения штрафных санкций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Физические лица, в том числе индивидуальные предприниматели или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физические лица, являющиеся учредителем (учас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ником) юридического лица и его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руководителем, призванные на военную службу по мобилизации в ВС РФ в соответствии с Указом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зидента РФ  от 21.09.2022 № 647 «Об объявлении частичной мобилизации в Российской Федерации» или проходящие военную службу по контракту, з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ключенному в соответствии с пунктом 7 статьи 38 Федерального закона от 28.03.1998 № 53-ФЗ «О в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инской обязанности и военной службе», либо закл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чившие контракт о добровольном содействии в в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полнении задач, возложенных на ВС РФ, на период прохождения военной службы или оказания добр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вольного содействия в выполнении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задач, возложенных на ВС РФ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Владими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ской области от 08.12.2022 № 834 «О мерах по реализации распоряжения Правительс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ва Российской Федерации от 15.10.2022 № 3046-р»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первоочередного права на заключение договора купли-продажи лесных насаждений для собственных нужд, расположенных на землях, находящихся в федеральной собственности, собственности Владимирской области, собственности муниципальных образований Владимирской области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Граждане, принимавшие участие в СВО, проводимой на территориях Украины, Донецкой Народной Ре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Республики, Зап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рожской области, Херсонской области с 24 февраля 2022 года, а также граждане, члены семьи которых принимают участие в СВО либо погибли в результ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те выполнения задач СВО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Закон Владимирской области от 14.11.2007 № 146-ОЗ «О порядке и нормативах заг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товки гражданами древесины для собс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венных нужд»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437" w:type="dxa"/>
          </w:tcPr>
          <w:p w:rsidR="000E3F0E" w:rsidRPr="000E3F0E" w:rsidRDefault="000E3F0E" w:rsidP="000E3F0E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Предоставление права пользования месячным социальным  проездным билетом на фиксированное количество поездок в месяц на маршрутах регулярных перевозок в границах населенного пункта городским тран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портом общего пользования (кроме такси), на фиксированное количес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 поездок в месяц автомобильным транспортом общего пользования (кроме такси) на маршрутах регулярных перевозок в пригородном с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общении, а также права оплаты указанных проездных билетов в размере 55 % от их полной стоимости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Лица, указанные в ст.4 и 14, ст. 21, 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1 - 4 п. 1 ст. 3 Федерального закона от 12.01.1995 № 5-ФЗ «О вет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ранах»: инвалиды войны, ветераны боевых действий и члены их семей, военнослужащие и лица рядового и начальствующего состава органов внутренних дел, Государственной противопожарной службы, учре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дений и органов уголовно-исполнительной системы, ставшие инвалидами вследствие ранения, контузии или увечья, полученных при исполнении обязанн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стей военной службы (служебных обязанностей)</w:t>
            </w: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Постановление Губернатора Владимирской области от 15.06.2010 № 700 «О введении на территории Владимирской области м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сячного социального проездного билета для отдельных категорий граждан»</w:t>
            </w:r>
          </w:p>
        </w:tc>
      </w:tr>
      <w:tr w:rsidR="000E3F0E" w:rsidRPr="000E3F0E" w:rsidTr="000E3F0E">
        <w:tc>
          <w:tcPr>
            <w:tcW w:w="15843" w:type="dxa"/>
            <w:gridSpan w:val="4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</w:t>
            </w: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Муниципальные льготы и меры поддержки</w:t>
            </w:r>
          </w:p>
        </w:tc>
      </w:tr>
      <w:tr w:rsidR="000E3F0E" w:rsidRPr="000E3F0E" w:rsidTr="000E3F0E">
        <w:tc>
          <w:tcPr>
            <w:tcW w:w="617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37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меры поддержки</w:t>
            </w:r>
          </w:p>
        </w:tc>
        <w:tc>
          <w:tcPr>
            <w:tcW w:w="4820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Получатели мер поддержки</w:t>
            </w:r>
          </w:p>
        </w:tc>
        <w:tc>
          <w:tcPr>
            <w:tcW w:w="3969" w:type="dxa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Нормативный правовой акт</w:t>
            </w:r>
          </w:p>
        </w:tc>
      </w:tr>
    </w:tbl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6450"/>
        <w:gridCol w:w="4820"/>
        <w:gridCol w:w="3969"/>
      </w:tblGrid>
      <w:tr w:rsidR="000E3F0E" w:rsidRPr="000E3F0E" w:rsidTr="000E3F0E">
        <w:trPr>
          <w:trHeight w:val="108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Предоставление во внеочередном порядке детям (пасынкам, падчер</w:t>
            </w:r>
            <w:r w:rsidRPr="000E3F0E">
              <w:rPr>
                <w:sz w:val="20"/>
              </w:rPr>
              <w:t>и</w:t>
            </w:r>
            <w:r w:rsidRPr="000E3F0E">
              <w:rPr>
                <w:sz w:val="20"/>
              </w:rPr>
              <w:t>цам) участников СВО мест в муниципальных образовательных орган</w:t>
            </w:r>
            <w:r w:rsidRPr="000E3F0E">
              <w:rPr>
                <w:sz w:val="20"/>
              </w:rPr>
              <w:t>и</w:t>
            </w:r>
            <w:r w:rsidRPr="000E3F0E">
              <w:rPr>
                <w:sz w:val="20"/>
              </w:rPr>
              <w:t>зациях, реализующих программы дошкольного и начального, основного и среднего общего образования</w:t>
            </w:r>
          </w:p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Постоянно проживающие на территории Владими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ской области граждане РФ: 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призванные на военную службу по мобилизации в ВС РФ, на период 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добровольно изъявившие желание принять участие в СВО в составе добровольческих отрядов, на период 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пребывавшие в запасе и заключившие после 24 февраля 2022 года контракт о прохождении военной службы в ВС РФ в зоне СВО, на период прохожд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военнослужащие, проходящие военную службу по контракту в ВС РФ и принимающие участие в СВО на период прохождения ими военной службы;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граждане РФ, проходившие военную службу по призыву в ВС РФ, заключившие в период провед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 СВО контракт о прохождении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военнослужащие, лица, проходящие службу в во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сках национальной гвардии Российской Федерации и имеющие специальные звания полиции, на период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сотрудники отдельных федеральных государстве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ных органов, которые выполняют задачи, обеспеч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вают выполнение или содействуют выполнению з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дач в ходе СВО (Следственный Комитет Российской Федерации, Федеральная служба безопасности Ро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сийской Федерации, Министерство внутренних дел Российской Федерации,  Федеральная служба испо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нения наказаний, Министерство Российской Федер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ции по делам гражданской обороны, чрезвычайным ситуациям и ликвидации последствий стихийных бедствий, Федеральная таможенная служба, прок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ратура Российской Федерации, Государственная фельдъегерская служба Российской Федерации, Ф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деральная служба судебных приставов);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получившие инвалидность вследствие увечья (р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 в период прохождения ими военной службы в зоне СВО;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члены семей вышеуказанных категорий граждан, в т.ч. погибших (умерших) вследствие увечья (ран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полученных ими в период прохождения военной службы в зоне СВО</w:t>
            </w:r>
          </w:p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г.Владимира от 25.02.2025 № 329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 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от 16.11.2004 № 508 </w:t>
            </w:r>
          </w:p>
        </w:tc>
      </w:tr>
      <w:tr w:rsidR="000E3F0E" w:rsidRPr="000E3F0E" w:rsidTr="000E3F0E">
        <w:trPr>
          <w:trHeight w:val="93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2695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19.07.2022 № 1591;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17.06.2022 № 1255;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ровского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р-на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 12.12.2022 № 590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17.01.2024 № 27 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100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985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Киржачск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от 30.12.2020 № 447-од 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10.11.2022 № 552 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от 09.03.2025 № 418) 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26.10.2022 № 2553 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8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97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90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108"/>
        </w:trPr>
        <w:tc>
          <w:tcPr>
            <w:tcW w:w="604" w:type="dxa"/>
            <w:vMerge/>
            <w:tcBorders>
              <w:bottom w:val="single" w:sz="4" w:space="0" w:color="000000"/>
            </w:tcBorders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  <w:tcBorders>
              <w:bottom w:val="single" w:sz="4" w:space="0" w:color="000000"/>
            </w:tcBorders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000000"/>
            </w:tcBorders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 w:val="restart"/>
            <w:tcBorders>
              <w:top w:val="single" w:sz="4" w:space="0" w:color="000000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 w:val="restart"/>
            <w:tcBorders>
              <w:top w:val="single" w:sz="4" w:space="0" w:color="000000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Предоставление внеочередного права на перевод детей (пасынков, па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чериц) участников СВО в другую наиболее приближенную к месту ж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тельства семьи муниципальную образовательную организацию, реал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зующую программы дошкольного и начального, основного и среднего общего образования</w:t>
            </w:r>
          </w:p>
        </w:tc>
        <w:tc>
          <w:tcPr>
            <w:tcW w:w="4820" w:type="dxa"/>
            <w:vMerge/>
            <w:tcBorders>
              <w:top w:val="single" w:sz="4" w:space="0" w:color="000000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г.Владимира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25.02.2025 № 329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 08.11.2022 № 2638;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управления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14.10.2022 № 650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16.11.2004 № 508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19.07.2022 № 1591;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17.06.2022 № 1255;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ровского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р-на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 12.12.2022 № 590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17.01.2024 № 27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Киржачск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от 30.12.2020 №447-од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10.11.2022 № 552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09.03.2025 № 418) 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26.10.2022 № 2553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Освобождение от родительской платы, взимаемой за присмотр и уход детей (пасынков, падчериц) участников СВО в муниципальных образ</w:t>
            </w:r>
            <w:r w:rsidRPr="000E3F0E">
              <w:rPr>
                <w:sz w:val="20"/>
              </w:rPr>
              <w:t>о</w:t>
            </w:r>
            <w:r w:rsidRPr="000E3F0E">
              <w:rPr>
                <w:sz w:val="20"/>
              </w:rPr>
              <w:t>вательных организациях, реализующих программы дошкольного и н</w:t>
            </w:r>
            <w:r w:rsidRPr="000E3F0E">
              <w:rPr>
                <w:sz w:val="20"/>
              </w:rPr>
              <w:t>а</w:t>
            </w:r>
            <w:r w:rsidRPr="000E3F0E">
              <w:rPr>
                <w:sz w:val="20"/>
              </w:rPr>
              <w:t>чального, основного и среднего общего образования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г.Владимира от 18.02.2021 № 341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8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26.08.2015 № 2133;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управления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 14.10.2022 № 650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16.11.2004 № 508 </w:t>
            </w:r>
          </w:p>
        </w:tc>
      </w:tr>
      <w:tr w:rsidR="000E3F0E" w:rsidRPr="000E3F0E" w:rsidTr="000E3F0E">
        <w:trPr>
          <w:trHeight w:val="86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Александровского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21.02.2022 № 270;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</w:t>
            </w:r>
          </w:p>
        </w:tc>
      </w:tr>
      <w:tr w:rsidR="000E3F0E" w:rsidRPr="000E3F0E" w:rsidTr="000E3F0E">
        <w:trPr>
          <w:trHeight w:val="104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от 30.11.2022 №1405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Киржачского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21.03.2016 № 224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10.11.2022 № 552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73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от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09.03.2025 № 418)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26.10.2022 № 2553 </w:t>
            </w:r>
          </w:p>
        </w:tc>
      </w:tr>
      <w:tr w:rsidR="000E3F0E" w:rsidRPr="000E3F0E" w:rsidTr="000E3F0E">
        <w:trPr>
          <w:trHeight w:val="90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949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Зачисление в первоочередном порядке в группы продленного дня детей (пасынков, падчериц) участников СВО, обучающихся в 1 - 6 классах в муниципальных образовательных организациях, реализующих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граммы начального и основного общего образования, и освобождение от родительской платы, взимаемой за присмотр и уход за указанными детьми в группах продленного дня, при посещении таких групп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г.Владимира от 12.12.2022 №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6518</w:t>
            </w:r>
          </w:p>
        </w:tc>
      </w:tr>
      <w:tr w:rsidR="000E3F0E" w:rsidRPr="000E3F0E" w:rsidTr="000E3F0E">
        <w:trPr>
          <w:trHeight w:val="86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16.11.2004 № 508 </w:t>
            </w:r>
          </w:p>
        </w:tc>
      </w:tr>
      <w:tr w:rsidR="000E3F0E" w:rsidRPr="000E3F0E" w:rsidTr="000E3F0E">
        <w:trPr>
          <w:trHeight w:val="74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</w:t>
            </w:r>
          </w:p>
        </w:tc>
      </w:tr>
      <w:tr w:rsidR="000E3F0E" w:rsidRPr="000E3F0E" w:rsidTr="000E3F0E">
        <w:trPr>
          <w:trHeight w:val="1329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28.12.2017 № 1489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17.01.2024 № 27 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04.12.2024 № 1603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Киржачск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от 30.12.2020 № 447-од 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10.11.2022 № 552 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26.10.2022 № 2553 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198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Зачисление в первоочередном порядке в группы продленного дня и круглосуточного пребывания детей (пасынков, падчериц) участников СВО, посещающих муниципальные дошкольные образовательные орг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низации, и освобождение от родительской платы, взимаемой за пр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смотр и уход за указанными детьми в группах продленного дня, при посещении таких групп</w:t>
            </w:r>
          </w:p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Гусь-Хрустальный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город Ковров: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16.11.2004 № 508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19.07.2022 № 1591;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17.06.2022 № 1255;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Алексан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ровского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р-на от 12.12.2022 № 590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17.01.2024 № 27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Гусь-Хрустальный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МПА не принят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Киржачск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от 30.12.2020 № 447-од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10.11.2022 № 552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26.10.2022 № 2553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31.05.2025)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Предоставление бесплатного двухразового горячего питания (завтрак, обед) детям (пасынкам, падчерицам) участников СВО, обучающихся в 1 - 11 классах в муниципальных образовательных организациях, реал</w:t>
            </w:r>
            <w:r w:rsidRPr="000E3F0E">
              <w:rPr>
                <w:sz w:val="20"/>
              </w:rPr>
              <w:t>и</w:t>
            </w:r>
            <w:r w:rsidRPr="000E3F0E">
              <w:rPr>
                <w:sz w:val="20"/>
              </w:rPr>
              <w:t>зующих программы начального, основного и среднего общего образ</w:t>
            </w:r>
            <w:r w:rsidRPr="000E3F0E">
              <w:rPr>
                <w:sz w:val="20"/>
              </w:rPr>
              <w:t>о</w:t>
            </w:r>
            <w:r w:rsidRPr="000E3F0E">
              <w:rPr>
                <w:sz w:val="20"/>
              </w:rPr>
              <w:t>вания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г.Владимира от 27.01.2021 № 4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16.11.2004 № 508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Александровского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28.12.2021 № 2489;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14.01.2016 № 7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Киржачского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 21.11.2024 № 1719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от 28.01.2025 № 97)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10.11.2022 № 552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26.10.2022 № 2553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Суздальского р-на от 26.01.2024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152</w:t>
            </w:r>
          </w:p>
        </w:tc>
      </w:tr>
      <w:tr w:rsidR="000E3F0E" w:rsidRPr="000E3F0E" w:rsidTr="000E3F0E">
        <w:trPr>
          <w:trHeight w:val="144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Предоставление детям (пасынкам, падчерицам) участников СВО бе</w:t>
            </w:r>
            <w:r w:rsidRPr="000E3F0E">
              <w:rPr>
                <w:sz w:val="20"/>
              </w:rPr>
              <w:t>с</w:t>
            </w:r>
            <w:r w:rsidRPr="000E3F0E">
              <w:rPr>
                <w:sz w:val="20"/>
              </w:rPr>
              <w:t>платного дополнительного образования в муниципальных образов</w:t>
            </w:r>
            <w:r w:rsidRPr="000E3F0E">
              <w:rPr>
                <w:sz w:val="20"/>
              </w:rPr>
              <w:t>а</w:t>
            </w:r>
            <w:r w:rsidRPr="000E3F0E">
              <w:rPr>
                <w:sz w:val="20"/>
              </w:rPr>
              <w:t xml:space="preserve">тельных организациях, реализующих дополнительные </w:t>
            </w:r>
            <w:proofErr w:type="spellStart"/>
            <w:r w:rsidRPr="000E3F0E">
              <w:rPr>
                <w:sz w:val="20"/>
              </w:rPr>
              <w:t>общеразвива</w:t>
            </w:r>
            <w:r w:rsidRPr="000E3F0E">
              <w:rPr>
                <w:sz w:val="20"/>
              </w:rPr>
              <w:t>ю</w:t>
            </w:r>
            <w:r w:rsidRPr="000E3F0E">
              <w:rPr>
                <w:sz w:val="20"/>
              </w:rPr>
              <w:t>щие</w:t>
            </w:r>
            <w:proofErr w:type="spellEnd"/>
            <w:r w:rsidRPr="000E3F0E">
              <w:rPr>
                <w:sz w:val="20"/>
              </w:rPr>
              <w:t xml:space="preserve"> программы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г.Владимира от 11.01.2023 № 35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города Гусь-Хрустальный от 28.12.2023 № 1038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16.11.2004 № 508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17.01.2024 № 27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Гусь-Хрустального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р-на от 20.10.2022 № 1140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10.11.2022 № 552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26.10.2022 № 2553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12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Предоставление во внеочередном порядке детям (пасынкам, падчер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цам) участников СВО мест в организациях отдыха и оздоровления детей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г.Владимира от 26.03.2018 № 619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город Гусь-Хрустальный от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28.12.2023 № 1038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решение Совета народных депутатов 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руга Муром от 16.11.2004 № 508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округа Муром от 20.06.2024 № 291 (в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 31.01.2025 № 55)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17.01.2024 № 27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МО Гусь-Хрустального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р-на от 20.10.2022 № 1140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Киржачского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19.04.2024 № 484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10.11.2022 № 552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26.10.2022 № 2553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18.10.2022 № 1271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Предоставление детям (пасынкам, падчерицам) участников СВО льго</w:t>
            </w:r>
            <w:r w:rsidRPr="000E3F0E">
              <w:rPr>
                <w:sz w:val="20"/>
              </w:rPr>
              <w:t>т</w:t>
            </w:r>
            <w:r w:rsidRPr="000E3F0E">
              <w:rPr>
                <w:sz w:val="20"/>
              </w:rPr>
              <w:t>ных путевок в муниципальные организации отдыха детей и их оздоро</w:t>
            </w:r>
            <w:r w:rsidRPr="000E3F0E">
              <w:rPr>
                <w:sz w:val="20"/>
              </w:rPr>
              <w:t>в</w:t>
            </w:r>
            <w:r w:rsidRPr="000E3F0E">
              <w:rPr>
                <w:sz w:val="20"/>
              </w:rPr>
              <w:t>ления, а также в санаторно-курортные организации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г.Владимир: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г.Владимира от 26.12.2016 № 4100;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г.Владимира от 26.03.2018 № 619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округа Муром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20.06.2024 № 291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18.03.2025 № 507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17.01.2024 № 27 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Киржачского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19.04.2024 № 484 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10.11.2022 № 552 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26.10.2022 № 2553 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 29.11.2024 № 766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Суздальского р-на от 26.01.2024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152</w:t>
            </w:r>
          </w:p>
        </w:tc>
      </w:tr>
      <w:tr w:rsidR="000E3F0E" w:rsidRPr="000E3F0E" w:rsidTr="000E3F0E">
        <w:trPr>
          <w:trHeight w:val="9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Предоставление детям (пасынкам, падчерицам) участников СВО права зачисления в первоочередном порядке в спортивные группы (секции) в муниципальных организациях, осуществляющих спортивную подгото</w:t>
            </w:r>
            <w:r w:rsidRPr="000E3F0E">
              <w:rPr>
                <w:sz w:val="20"/>
              </w:rPr>
              <w:t>в</w:t>
            </w:r>
            <w:r w:rsidRPr="000E3F0E">
              <w:rPr>
                <w:sz w:val="20"/>
              </w:rPr>
              <w:t>ку, и предоставление зачисленным детям спортивной экипировки, об</w:t>
            </w:r>
            <w:r w:rsidRPr="000E3F0E">
              <w:rPr>
                <w:sz w:val="20"/>
              </w:rPr>
              <w:t>о</w:t>
            </w:r>
            <w:r w:rsidRPr="000E3F0E">
              <w:rPr>
                <w:sz w:val="20"/>
              </w:rPr>
              <w:t>рудования и инвентаря для занятий спортом на бесплатной основе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- приказ управления по физ. культ. и спо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ту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г.Владимира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15.01.2024 № 11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Ковров: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комитета по физ.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культ.и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спорту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округа Муром от 15.07.2017 № 159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Александровского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 09.12.2024 № 2291;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Александровского р-на от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28.01.2025 № 143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17.01.2024 № 27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04.12.2024 № 1603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от 19.10.2022 № 1467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Киржачского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от 06.03.2025 № 380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10.11.2022 № 552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05.02.2024 № 57;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приказ упр. образования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29.11.2024 № 498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26.10.2022 № 2553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29.11.2024 № 766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180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Предоставление участникам СВО и членам их семей права льготного посещения муниципальных учреждений культуры, а также культурно-массовых мероприятий, проходящих в муниципальных учреждениях культуры в соответствии с порядком, установленным учреждением культуры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г.Владимира от 19.03.2025 № 566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город Гусь-Хрустальный от 28.12.2023 № 1038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Ковров: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pStyle w:val="ConsPlusNormal"/>
              <w:widowControl/>
              <w:rPr>
                <w:sz w:val="20"/>
              </w:rPr>
            </w:pPr>
            <w:r w:rsidRPr="000E3F0E">
              <w:rPr>
                <w:sz w:val="20"/>
              </w:rPr>
              <w:t xml:space="preserve">- </w:t>
            </w:r>
            <w:proofErr w:type="spellStart"/>
            <w:r w:rsidRPr="000E3F0E">
              <w:rPr>
                <w:sz w:val="20"/>
              </w:rPr>
              <w:t>пост.адм</w:t>
            </w:r>
            <w:proofErr w:type="spellEnd"/>
            <w:r w:rsidRPr="000E3F0E">
              <w:rPr>
                <w:sz w:val="20"/>
              </w:rPr>
              <w:t xml:space="preserve">. округа Муром от 06.02.2017 № 64 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ЗАТО г.Радужный </w:t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от 17.10.2022 № 1336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Александровского р-на от 28.01.2025 № 143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17.01.2024 № 27 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04.12.2024 № 1603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Камешковского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19.10.2022 № 1467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Киржачского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24.05.2024 № 677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10.11.2022 № 552 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Кольчугинского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 05.02.2024 № 57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26.10.2022 № 2553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29.11.2024 № 766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(в ред.пост.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31.05.2025 № 195)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36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  <w:tcBorders>
              <w:bottom w:val="nil"/>
            </w:tcBorders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Юрьев-Польского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28.10.2022 № 1450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05.03.2025 № 398)</w:t>
            </w:r>
          </w:p>
        </w:tc>
      </w:tr>
      <w:tr w:rsidR="000E3F0E" w:rsidRPr="000E3F0E" w:rsidTr="000E3F0E">
        <w:trPr>
          <w:trHeight w:val="73"/>
        </w:trPr>
        <w:tc>
          <w:tcPr>
            <w:tcW w:w="604" w:type="dxa"/>
            <w:vMerge w:val="restart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5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Выделение мест на муниципальных парковках для обеспечения сохра</w:t>
            </w:r>
            <w:r w:rsidRPr="000E3F0E">
              <w:rPr>
                <w:sz w:val="20"/>
              </w:rPr>
              <w:t>н</w:t>
            </w:r>
            <w:r w:rsidRPr="000E3F0E">
              <w:rPr>
                <w:sz w:val="20"/>
              </w:rPr>
              <w:t>ности транспортных средств участников СВО  на безвозмездной основе</w:t>
            </w:r>
          </w:p>
        </w:tc>
        <w:tc>
          <w:tcPr>
            <w:tcW w:w="4820" w:type="dxa"/>
            <w:vMerge w:val="restart"/>
            <w:tcBorders>
              <w:top w:val="nil"/>
            </w:tcBorders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г.Владимира от 23.08.2016 № 2509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Гусь-Хрустальный: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город Ковров: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г.Коврова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от 31.01.2025 № 168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округ Муром: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ЗАТО г.Радужный: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Александровский муниципальный ра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Александровского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р-на от 15.07.2019 № 1441;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Александровского р-на от 28.01.2025 № 143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Вязниковский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Вязниковского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17.01.2024 № 27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Гороховецкий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Гороховецкого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04.12.2024 № 1603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Гусь-Хрустальный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Гусь-Хрустального р-на от 20.10.2022 № 1140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Камешковский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Киржачский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Ковровский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 </w:t>
            </w: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адм.Ковровского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10.11.2022 № 552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Кольчугинский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Меленковский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Меленковского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19.10.2022 № 1642 (в ред.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от 09.03.2025 № 418)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Петушинский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адм.Петушинского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от 26.10.2022 № 2553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Селивановский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Селивановского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  <w:r w:rsidRPr="000E3F0E">
              <w:rPr>
                <w:rFonts w:ascii="Times New Roman" w:hAnsi="Times New Roman" w:cs="Times New Roman"/>
                <w:sz w:val="20"/>
                <w:szCs w:val="20"/>
              </w:rPr>
              <w:br/>
              <w:t>от 29.11.2024 № 766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Собинский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муниципальный округ: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Собинского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18.10.2022 № 1271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Суздальский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Суздальского р-на от 26.01.2024 № 152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  <w:vMerge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Юрьев-Польский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МПА не принят</w:t>
            </w:r>
          </w:p>
        </w:tc>
      </w:tr>
      <w:tr w:rsidR="000E3F0E" w:rsidRPr="000E3F0E" w:rsidTr="000E3F0E">
        <w:trPr>
          <w:trHeight w:val="72"/>
        </w:trPr>
        <w:tc>
          <w:tcPr>
            <w:tcW w:w="15843" w:type="dxa"/>
            <w:gridSpan w:val="4"/>
          </w:tcPr>
          <w:p w:rsidR="000E3F0E" w:rsidRPr="000E3F0E" w:rsidRDefault="000E3F0E" w:rsidP="000E3F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IV</w:t>
            </w:r>
            <w:r w:rsidRPr="000E3F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Иные муниципальные меры поддержки военнослужащих и членов их семей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</w:tcPr>
          <w:p w:rsidR="000E3F0E" w:rsidRPr="000E3F0E" w:rsidRDefault="000E3F0E" w:rsidP="000E3F0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Предоставление земельных участков в собственность бесплатно учас</w:t>
            </w:r>
            <w:r w:rsidRPr="000E3F0E">
              <w:rPr>
                <w:sz w:val="20"/>
              </w:rPr>
              <w:t>т</w:t>
            </w:r>
            <w:r w:rsidRPr="000E3F0E">
              <w:rPr>
                <w:sz w:val="20"/>
              </w:rPr>
              <w:t>никам СВО и членам их семей</w:t>
            </w:r>
          </w:p>
        </w:tc>
        <w:tc>
          <w:tcPr>
            <w:tcW w:w="4820" w:type="dxa"/>
            <w:vMerge w:val="restart"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  <w:r w:rsidRPr="000E3F0E">
              <w:rPr>
                <w:sz w:val="20"/>
              </w:rPr>
              <w:t>В соответствии с Указом Губернатора Владимирской области от 13.10.2022 № 158 (ред. от 15.11.2024) «О мерах поддержки участников СВО и членов их семей на территории Владимирской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/>
                <w:sz w:val="20"/>
                <w:szCs w:val="20"/>
              </w:rPr>
              <w:t>г.Владимир: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- пост.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адм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. г.Владимира от 23.08.2018 № 2002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</w:tcPr>
          <w:p w:rsidR="000E3F0E" w:rsidRPr="000E3F0E" w:rsidRDefault="000E3F0E" w:rsidP="000E3F0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Оказание содействия по организации профессионального обучения и дополнительного профессионального образования супруге и детям (п</w:t>
            </w:r>
            <w:r w:rsidRPr="000E3F0E">
              <w:rPr>
                <w:sz w:val="20"/>
              </w:rPr>
              <w:t>а</w:t>
            </w:r>
            <w:r w:rsidRPr="000E3F0E">
              <w:rPr>
                <w:sz w:val="20"/>
              </w:rPr>
              <w:t>сынкам, падчерицам) трудоспособного возраста участников СВО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от 28.10.2024 № 2406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</w:tcPr>
          <w:p w:rsidR="000E3F0E" w:rsidRPr="000E3F0E" w:rsidRDefault="000E3F0E" w:rsidP="000E3F0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Содействие в поиске работы членам семьи участников СВО на беспла</w:t>
            </w:r>
            <w:r w:rsidRPr="000E3F0E">
              <w:rPr>
                <w:sz w:val="20"/>
              </w:rPr>
              <w:t>т</w:t>
            </w:r>
            <w:r w:rsidRPr="000E3F0E">
              <w:rPr>
                <w:sz w:val="20"/>
              </w:rPr>
              <w:t>ной основе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28.10.2024 № 2406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</w:tcPr>
          <w:p w:rsidR="000E3F0E" w:rsidRPr="000E3F0E" w:rsidRDefault="000E3F0E" w:rsidP="000E3F0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Содействие членам семьи участников СВО в оформлении социальных и иных выплат, мер социальной поддержки, на получение которых имеет право семья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28.10.2024 № 2406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</w:tcPr>
          <w:p w:rsidR="000E3F0E" w:rsidRPr="000E3F0E" w:rsidRDefault="000E3F0E" w:rsidP="000E3F0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Бесплатное консультирование членов семьи участников СВО по юрид</w:t>
            </w:r>
            <w:r w:rsidRPr="000E3F0E">
              <w:rPr>
                <w:sz w:val="20"/>
              </w:rPr>
              <w:t>и</w:t>
            </w:r>
            <w:r w:rsidRPr="000E3F0E">
              <w:rPr>
                <w:sz w:val="20"/>
              </w:rPr>
              <w:t>ческим вопросам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28.10.2024 № 2406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</w:tcPr>
          <w:p w:rsidR="000E3F0E" w:rsidRPr="000E3F0E" w:rsidRDefault="000E3F0E" w:rsidP="000E3F0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Оказание содействия членам семьи участников СВО в  плановой ко</w:t>
            </w:r>
            <w:r w:rsidRPr="000E3F0E">
              <w:rPr>
                <w:sz w:val="20"/>
              </w:rPr>
              <w:t>н</w:t>
            </w:r>
            <w:r w:rsidRPr="000E3F0E">
              <w:rPr>
                <w:sz w:val="20"/>
              </w:rPr>
              <w:t>сультативной, амбулаторной, стационарной медицинской помощи, а также реабилитации во внеочередном порядке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28.10.2024 № 2406 </w:t>
            </w:r>
          </w:p>
        </w:tc>
      </w:tr>
      <w:tr w:rsidR="000E3F0E" w:rsidRPr="000E3F0E" w:rsidTr="000E3F0E">
        <w:trPr>
          <w:trHeight w:val="72"/>
        </w:trPr>
        <w:tc>
          <w:tcPr>
            <w:tcW w:w="604" w:type="dxa"/>
          </w:tcPr>
          <w:p w:rsidR="000E3F0E" w:rsidRPr="000E3F0E" w:rsidRDefault="000E3F0E" w:rsidP="000E3F0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0" w:type="dxa"/>
          </w:tcPr>
          <w:p w:rsidR="000E3F0E" w:rsidRPr="000E3F0E" w:rsidRDefault="000E3F0E" w:rsidP="000E3F0E">
            <w:pPr>
              <w:pStyle w:val="a7"/>
              <w:contextualSpacing/>
              <w:rPr>
                <w:sz w:val="20"/>
              </w:rPr>
            </w:pPr>
            <w:r w:rsidRPr="000E3F0E">
              <w:rPr>
                <w:sz w:val="20"/>
              </w:rPr>
              <w:t>Оказание психологической помощи членам семьи участников СВО</w:t>
            </w:r>
          </w:p>
        </w:tc>
        <w:tc>
          <w:tcPr>
            <w:tcW w:w="4820" w:type="dxa"/>
            <w:vMerge/>
          </w:tcPr>
          <w:p w:rsidR="000E3F0E" w:rsidRPr="000E3F0E" w:rsidRDefault="000E3F0E" w:rsidP="000E3F0E">
            <w:pPr>
              <w:pStyle w:val="a7"/>
              <w:contextualSpacing/>
              <w:rPr>
                <w:color w:val="C00000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Судогодский</w:t>
            </w:r>
            <w:proofErr w:type="spellEnd"/>
            <w:r w:rsidRPr="000E3F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район:</w:t>
            </w:r>
          </w:p>
          <w:p w:rsidR="000E3F0E" w:rsidRPr="000E3F0E" w:rsidRDefault="000E3F0E" w:rsidP="000E3F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пост.адм</w:t>
            </w:r>
            <w:proofErr w:type="spellEnd"/>
            <w:r w:rsidRPr="000E3F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>Судогодского</w:t>
            </w:r>
            <w:proofErr w:type="spellEnd"/>
            <w:r w:rsidRPr="000E3F0E">
              <w:rPr>
                <w:rFonts w:ascii="Times New Roman" w:hAnsi="Times New Roman" w:cs="Times New Roman"/>
                <w:sz w:val="20"/>
                <w:szCs w:val="20"/>
              </w:rPr>
              <w:t xml:space="preserve"> р-на от 28.10.2024 № 2406</w:t>
            </w:r>
          </w:p>
        </w:tc>
      </w:tr>
    </w:tbl>
    <w:p w:rsidR="000E3F0E" w:rsidRPr="000E3F0E" w:rsidRDefault="000E3F0E" w:rsidP="000E3F0E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E3F0E">
        <w:rPr>
          <w:rFonts w:ascii="Times New Roman" w:hAnsi="Times New Roman" w:cs="Times New Roman"/>
          <w:b/>
          <w:i/>
          <w:sz w:val="20"/>
          <w:szCs w:val="20"/>
          <w:u w:val="single"/>
        </w:rPr>
        <w:t>Использующиеся в тексте таблицы сокращения: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lastRenderedPageBreak/>
        <w:t>СВО – специальная военная операция;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ВС – Вооруженные Силы;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РФ – Российская Федерация;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МО – Министерство обороны;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МО ВО – Министерство образования Владимирской области</w:t>
      </w:r>
    </w:p>
    <w:p w:rsidR="000E3F0E" w:rsidRPr="000E3F0E" w:rsidRDefault="000E3F0E" w:rsidP="000E3F0E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E3F0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Члены семей участников СВО (согласно Указу Губернатора Владимирской области от 13.10.2022 № 158): 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- супруг (супруга);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E3F0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 дети (пасынки, падчерицы), не достигшие возраста 18 лет;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E3F0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 дети (пасынки, падчерицы) старше 18 лет, ставшие инвалидами до достижения ими возраста 18 лет;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E3F0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 дети (пасынки, падчерицы) в возрасте до 23 лет, обучающиеся в образовательных организациях по очной форме обучения;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E3F0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 родители;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0E3F0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- лица, находящиеся на иждивении участников СВО либо находившиеся на их иждивении на дату их гибели (смерти).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0E3F0E" w:rsidRPr="000E3F0E" w:rsidRDefault="000E3F0E" w:rsidP="000E3F0E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E3F0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Члены семей участников СВО (согласно </w:t>
      </w:r>
      <w:r w:rsidRPr="000E3F0E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иным региональным нормативным актам</w:t>
      </w:r>
      <w:r w:rsidRPr="000E3F0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): 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1) супруга (супруг), состоявшая (состоявший) на день гибели (смерти, признания пропавшим без вести) военнослужащего, сотрудника в зарегистрированном браке с ним (с ней);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2) родители военнослужащего, сотрудника;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3) несовершеннолетние дети военнослужащего, сотрудника, дети старше 18 лет, ставшие инвалидами до достижения ими возраста 18 лет, а также дети, не достигшие возра</w:t>
      </w:r>
      <w:r w:rsidRPr="000E3F0E">
        <w:rPr>
          <w:rFonts w:ascii="Times New Roman" w:hAnsi="Times New Roman" w:cs="Times New Roman"/>
          <w:i/>
          <w:sz w:val="20"/>
          <w:szCs w:val="20"/>
        </w:rPr>
        <w:t>с</w:t>
      </w:r>
      <w:r w:rsidRPr="000E3F0E">
        <w:rPr>
          <w:rFonts w:ascii="Times New Roman" w:hAnsi="Times New Roman" w:cs="Times New Roman"/>
          <w:i/>
          <w:sz w:val="20"/>
          <w:szCs w:val="20"/>
        </w:rPr>
        <w:t>те 23 лет, обучающиеся в образовательных организациях по очной форме обучения;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>4) совершеннолетние дети указанных военнослужащих, добровольцев, сотрудников (только в случае отсутствия лиц, указанных в п. 3));</w:t>
      </w:r>
    </w:p>
    <w:p w:rsidR="000E3F0E" w:rsidRPr="000E3F0E" w:rsidRDefault="000E3F0E" w:rsidP="000E3F0E">
      <w:pPr>
        <w:rPr>
          <w:rFonts w:ascii="Times New Roman" w:hAnsi="Times New Roman" w:cs="Times New Roman"/>
          <w:i/>
          <w:sz w:val="20"/>
          <w:szCs w:val="20"/>
        </w:rPr>
      </w:pPr>
      <w:r w:rsidRPr="000E3F0E">
        <w:rPr>
          <w:rFonts w:ascii="Times New Roman" w:hAnsi="Times New Roman" w:cs="Times New Roman"/>
          <w:i/>
          <w:sz w:val="20"/>
          <w:szCs w:val="20"/>
        </w:rPr>
        <w:t xml:space="preserve">5) полнородные и </w:t>
      </w:r>
      <w:proofErr w:type="spellStart"/>
      <w:r w:rsidRPr="000E3F0E">
        <w:rPr>
          <w:rFonts w:ascii="Times New Roman" w:hAnsi="Times New Roman" w:cs="Times New Roman"/>
          <w:i/>
          <w:sz w:val="20"/>
          <w:szCs w:val="20"/>
        </w:rPr>
        <w:t>неполнородные</w:t>
      </w:r>
      <w:proofErr w:type="spellEnd"/>
      <w:r w:rsidRPr="000E3F0E">
        <w:rPr>
          <w:rFonts w:ascii="Times New Roman" w:hAnsi="Times New Roman" w:cs="Times New Roman"/>
          <w:i/>
          <w:sz w:val="20"/>
          <w:szCs w:val="20"/>
        </w:rPr>
        <w:t xml:space="preserve"> братья и сестры военнослужащих, добровольцев, сотрудников (только в случае отсутствия лиц, указанных в п. 4))</w:t>
      </w:r>
    </w:p>
    <w:p w:rsidR="000E3F0E" w:rsidRPr="000E3F0E" w:rsidRDefault="000E3F0E" w:rsidP="000E3F0E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0E3F0E" w:rsidRPr="000E3F0E" w:rsidRDefault="000E3F0E" w:rsidP="000E3F0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E3F0E" w:rsidRPr="00A570AC" w:rsidRDefault="00A570AC" w:rsidP="00C8767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70AC">
        <w:rPr>
          <w:rFonts w:ascii="Times New Roman" w:hAnsi="Times New Roman" w:cs="Times New Roman"/>
          <w:b/>
          <w:sz w:val="40"/>
          <w:szCs w:val="40"/>
        </w:rPr>
        <w:lastRenderedPageBreak/>
        <w:t>Министерство социальной защиты населения Владимирской области</w:t>
      </w:r>
    </w:p>
    <w:p w:rsidR="00A570AC" w:rsidRPr="00A570AC" w:rsidRDefault="00A570AC" w:rsidP="00C876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70AC">
        <w:rPr>
          <w:rFonts w:ascii="Times New Roman" w:hAnsi="Times New Roman" w:cs="Times New Roman"/>
          <w:sz w:val="40"/>
          <w:szCs w:val="40"/>
        </w:rPr>
        <w:t xml:space="preserve">Контакты: г.Владимир, </w:t>
      </w:r>
      <w:proofErr w:type="spellStart"/>
      <w:r w:rsidRPr="00A570AC">
        <w:rPr>
          <w:rFonts w:ascii="Times New Roman" w:hAnsi="Times New Roman" w:cs="Times New Roman"/>
          <w:sz w:val="40"/>
          <w:szCs w:val="40"/>
        </w:rPr>
        <w:t>пр-кт</w:t>
      </w:r>
      <w:proofErr w:type="spellEnd"/>
      <w:r w:rsidRPr="00A570AC">
        <w:rPr>
          <w:rFonts w:ascii="Times New Roman" w:hAnsi="Times New Roman" w:cs="Times New Roman"/>
          <w:sz w:val="40"/>
          <w:szCs w:val="40"/>
        </w:rPr>
        <w:t xml:space="preserve"> Ленина, д.59</w:t>
      </w:r>
    </w:p>
    <w:p w:rsidR="00A570AC" w:rsidRPr="00A570AC" w:rsidRDefault="00A570AC" w:rsidP="00C876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70AC">
        <w:rPr>
          <w:rFonts w:ascii="Times New Roman" w:hAnsi="Times New Roman" w:cs="Times New Roman"/>
          <w:sz w:val="40"/>
          <w:szCs w:val="40"/>
        </w:rPr>
        <w:t>Тел.: 8(4922)54-52-25</w:t>
      </w:r>
    </w:p>
    <w:p w:rsidR="00A570AC" w:rsidRPr="00A570AC" w:rsidRDefault="00A570AC" w:rsidP="00C876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70AC">
        <w:rPr>
          <w:rFonts w:ascii="Times New Roman" w:hAnsi="Times New Roman" w:cs="Times New Roman"/>
          <w:sz w:val="40"/>
          <w:szCs w:val="40"/>
        </w:rPr>
        <w:t xml:space="preserve">Официальный сайт: </w:t>
      </w:r>
      <w:r w:rsidRPr="00A570AC">
        <w:rPr>
          <w:rFonts w:ascii="Times New Roman" w:hAnsi="Times New Roman" w:cs="Times New Roman"/>
          <w:sz w:val="40"/>
          <w:szCs w:val="40"/>
          <w:lang w:val="en-US"/>
        </w:rPr>
        <w:t>https</w:t>
      </w:r>
      <w:r w:rsidRPr="00A570AC">
        <w:rPr>
          <w:rFonts w:ascii="Times New Roman" w:hAnsi="Times New Roman" w:cs="Times New Roman"/>
          <w:sz w:val="40"/>
          <w:szCs w:val="40"/>
        </w:rPr>
        <w:t>//</w:t>
      </w:r>
      <w:r w:rsidRPr="00A570AC">
        <w:rPr>
          <w:rFonts w:ascii="Times New Roman" w:hAnsi="Times New Roman" w:cs="Times New Roman"/>
          <w:sz w:val="40"/>
          <w:szCs w:val="40"/>
          <w:lang w:val="en-US"/>
        </w:rPr>
        <w:t>social</w:t>
      </w:r>
      <w:r w:rsidRPr="00A570AC">
        <w:rPr>
          <w:rFonts w:ascii="Times New Roman" w:hAnsi="Times New Roman" w:cs="Times New Roman"/>
          <w:sz w:val="40"/>
          <w:szCs w:val="40"/>
        </w:rPr>
        <w:t>.33.</w:t>
      </w:r>
      <w:proofErr w:type="spellStart"/>
      <w:r w:rsidRPr="00A570AC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</w:p>
    <w:p w:rsidR="00A570AC" w:rsidRPr="0036580E" w:rsidRDefault="00A570AC" w:rsidP="00C876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570AC" w:rsidRDefault="00A570AC" w:rsidP="00C8767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70AC" w:rsidRPr="00A570AC" w:rsidRDefault="00A570AC" w:rsidP="00C8767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A570AC">
        <w:rPr>
          <w:rFonts w:ascii="Times New Roman" w:hAnsi="Times New Roman" w:cs="Times New Roman"/>
          <w:b/>
          <w:sz w:val="40"/>
          <w:szCs w:val="40"/>
        </w:rPr>
        <w:t>Фонд «Защитники Отечества»  Владимирской области</w:t>
      </w:r>
    </w:p>
    <w:p w:rsidR="00A570AC" w:rsidRPr="00A570AC" w:rsidRDefault="00A570AC" w:rsidP="00C876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70AC">
        <w:rPr>
          <w:rFonts w:ascii="Times New Roman" w:hAnsi="Times New Roman" w:cs="Times New Roman"/>
          <w:sz w:val="40"/>
          <w:szCs w:val="40"/>
        </w:rPr>
        <w:t xml:space="preserve">Контакты: г.Владимир, </w:t>
      </w:r>
      <w:proofErr w:type="spellStart"/>
      <w:r w:rsidRPr="00A570AC">
        <w:rPr>
          <w:rFonts w:ascii="Times New Roman" w:hAnsi="Times New Roman" w:cs="Times New Roman"/>
          <w:sz w:val="40"/>
          <w:szCs w:val="40"/>
        </w:rPr>
        <w:t>пр-кт</w:t>
      </w:r>
      <w:proofErr w:type="spellEnd"/>
      <w:r w:rsidRPr="00A570AC">
        <w:rPr>
          <w:rFonts w:ascii="Times New Roman" w:hAnsi="Times New Roman" w:cs="Times New Roman"/>
          <w:sz w:val="40"/>
          <w:szCs w:val="40"/>
        </w:rPr>
        <w:t xml:space="preserve"> Ленина, д.59</w:t>
      </w:r>
    </w:p>
    <w:p w:rsidR="00A570AC" w:rsidRPr="00A570AC" w:rsidRDefault="00A570AC" w:rsidP="00C876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70AC">
        <w:rPr>
          <w:rFonts w:ascii="Times New Roman" w:hAnsi="Times New Roman" w:cs="Times New Roman"/>
          <w:sz w:val="40"/>
          <w:szCs w:val="40"/>
        </w:rPr>
        <w:t>Тел.: 8(4922) 77-13-02</w:t>
      </w:r>
    </w:p>
    <w:p w:rsidR="00A570AC" w:rsidRPr="00A570AC" w:rsidRDefault="00A570AC" w:rsidP="00C8767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570AC">
        <w:rPr>
          <w:rFonts w:ascii="Times New Roman" w:hAnsi="Times New Roman" w:cs="Times New Roman"/>
          <w:sz w:val="40"/>
          <w:szCs w:val="40"/>
        </w:rPr>
        <w:t xml:space="preserve">Официальный сайт: </w:t>
      </w:r>
      <w:proofErr w:type="spellStart"/>
      <w:r w:rsidRPr="00A570AC">
        <w:rPr>
          <w:rFonts w:ascii="Times New Roman" w:hAnsi="Times New Roman" w:cs="Times New Roman"/>
          <w:sz w:val="40"/>
          <w:szCs w:val="40"/>
          <w:lang w:val="en-US"/>
        </w:rPr>
        <w:t>fzo</w:t>
      </w:r>
      <w:proofErr w:type="spellEnd"/>
      <w:r w:rsidRPr="00A570AC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A570AC">
        <w:rPr>
          <w:rFonts w:ascii="Times New Roman" w:hAnsi="Times New Roman" w:cs="Times New Roman"/>
          <w:sz w:val="40"/>
          <w:szCs w:val="40"/>
          <w:lang w:val="en-US"/>
        </w:rPr>
        <w:t>gov</w:t>
      </w:r>
      <w:proofErr w:type="spellEnd"/>
      <w:r w:rsidRPr="00A570AC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Pr="00A570AC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</w:p>
    <w:sectPr w:rsidR="00A570AC" w:rsidRPr="00A570AC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4418"/>
    <w:multiLevelType w:val="hybridMultilevel"/>
    <w:tmpl w:val="7F36D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58C9"/>
    <w:multiLevelType w:val="hybridMultilevel"/>
    <w:tmpl w:val="E04A2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C65B0"/>
    <w:multiLevelType w:val="hybridMultilevel"/>
    <w:tmpl w:val="2C44B204"/>
    <w:lvl w:ilvl="0" w:tplc="0419000D">
      <w:start w:val="1"/>
      <w:numFmt w:val="bullet"/>
      <w:lvlText w:val=""/>
      <w:lvlJc w:val="left"/>
      <w:pPr>
        <w:ind w:left="1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6">
    <w:nsid w:val="744E2E6C"/>
    <w:multiLevelType w:val="hybridMultilevel"/>
    <w:tmpl w:val="11F2E49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78436B43"/>
    <w:multiLevelType w:val="hybridMultilevel"/>
    <w:tmpl w:val="8298AB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387E6A"/>
    <w:multiLevelType w:val="hybridMultilevel"/>
    <w:tmpl w:val="60E259E2"/>
    <w:lvl w:ilvl="0" w:tplc="C2C47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227E"/>
    <w:rsid w:val="000941FC"/>
    <w:rsid w:val="00094D7C"/>
    <w:rsid w:val="000E3F0E"/>
    <w:rsid w:val="00102859"/>
    <w:rsid w:val="00112B0D"/>
    <w:rsid w:val="0013696E"/>
    <w:rsid w:val="001377C6"/>
    <w:rsid w:val="00163D1F"/>
    <w:rsid w:val="00165DC9"/>
    <w:rsid w:val="00195529"/>
    <w:rsid w:val="001C17BA"/>
    <w:rsid w:val="001F5325"/>
    <w:rsid w:val="00213516"/>
    <w:rsid w:val="00213F11"/>
    <w:rsid w:val="00216306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6580E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5614A"/>
    <w:rsid w:val="00661B20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570AC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E4989"/>
    <w:rsid w:val="00BF6125"/>
    <w:rsid w:val="00C02E4A"/>
    <w:rsid w:val="00C04475"/>
    <w:rsid w:val="00C24C27"/>
    <w:rsid w:val="00C3030E"/>
    <w:rsid w:val="00C33B97"/>
    <w:rsid w:val="00C50B81"/>
    <w:rsid w:val="00C8767B"/>
    <w:rsid w:val="00CA6DAB"/>
    <w:rsid w:val="00CB3696"/>
    <w:rsid w:val="00CB711E"/>
    <w:rsid w:val="00CB7A93"/>
    <w:rsid w:val="00CC3C20"/>
    <w:rsid w:val="00CD01A4"/>
    <w:rsid w:val="00CE6402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27A9F"/>
    <w:rsid w:val="00E423F0"/>
    <w:rsid w:val="00E46234"/>
    <w:rsid w:val="00E60CC6"/>
    <w:rsid w:val="00E61290"/>
    <w:rsid w:val="00EB78E8"/>
    <w:rsid w:val="00EF0048"/>
    <w:rsid w:val="00F24D73"/>
    <w:rsid w:val="00F342FE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paragraph" w:styleId="1">
    <w:name w:val="heading 1"/>
    <w:basedOn w:val="a"/>
    <w:next w:val="a"/>
    <w:link w:val="10"/>
    <w:qFormat/>
    <w:rsid w:val="000E3F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3F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3F0E"/>
    <w:rPr>
      <w:rFonts w:ascii="Times New Roman" w:eastAsia="Times New Roman" w:hAnsi="Times New Roman" w:cs="Times New Roman"/>
      <w:b/>
      <w:color w:val="0000FF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3F0E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customStyle="1" w:styleId="a7">
    <w:name w:val="Основной"/>
    <w:link w:val="a8"/>
    <w:qFormat/>
    <w:rsid w:val="000E3F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Знак"/>
    <w:link w:val="a7"/>
    <w:rsid w:val="000E3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0E3F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E3F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0E3F0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0E3F0E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0E3F0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Standard">
    <w:name w:val="Standard"/>
    <w:rsid w:val="000E3F0E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E3F0E"/>
  </w:style>
  <w:style w:type="character" w:styleId="ae">
    <w:name w:val="Hyperlink"/>
    <w:rsid w:val="000E3F0E"/>
    <w:rPr>
      <w:color w:val="0000FF"/>
      <w:u w:val="single"/>
    </w:rPr>
  </w:style>
  <w:style w:type="character" w:styleId="af">
    <w:name w:val="FollowedHyperlink"/>
    <w:rsid w:val="000E3F0E"/>
    <w:rPr>
      <w:color w:val="800080"/>
      <w:u w:val="single"/>
    </w:rPr>
  </w:style>
  <w:style w:type="paragraph" w:customStyle="1" w:styleId="12">
    <w:name w:val="Обычный1"/>
    <w:rsid w:val="000E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E3F0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E3F0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0E3F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0E3F0E"/>
    <w:pPr>
      <w:spacing w:before="100" w:beforeAutospacing="1" w:after="100" w:afterAutospacing="1" w:line="360" w:lineRule="auto"/>
      <w:ind w:firstLine="720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paragraph" w:styleId="1">
    <w:name w:val="heading 1"/>
    <w:basedOn w:val="a"/>
    <w:next w:val="a"/>
    <w:link w:val="10"/>
    <w:qFormat/>
    <w:rsid w:val="000E3F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3F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3F0E"/>
    <w:rPr>
      <w:rFonts w:ascii="Times New Roman" w:eastAsia="Times New Roman" w:hAnsi="Times New Roman" w:cs="Times New Roman"/>
      <w:b/>
      <w:color w:val="0000FF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3F0E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customStyle="1" w:styleId="a7">
    <w:name w:val="Основной"/>
    <w:link w:val="a8"/>
    <w:qFormat/>
    <w:rsid w:val="000E3F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Знак"/>
    <w:link w:val="a7"/>
    <w:rsid w:val="000E3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0E3F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E3F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0E3F0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0E3F0E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0E3F0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Standard">
    <w:name w:val="Standard"/>
    <w:rsid w:val="000E3F0E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E3F0E"/>
  </w:style>
  <w:style w:type="character" w:styleId="ae">
    <w:name w:val="Hyperlink"/>
    <w:rsid w:val="000E3F0E"/>
    <w:rPr>
      <w:color w:val="0000FF"/>
      <w:u w:val="single"/>
    </w:rPr>
  </w:style>
  <w:style w:type="character" w:styleId="af">
    <w:name w:val="FollowedHyperlink"/>
    <w:rsid w:val="000E3F0E"/>
    <w:rPr>
      <w:color w:val="800080"/>
      <w:u w:val="single"/>
    </w:rPr>
  </w:style>
  <w:style w:type="paragraph" w:customStyle="1" w:styleId="12">
    <w:name w:val="Обычный1"/>
    <w:rsid w:val="000E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E3F0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0E3F0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0E3F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0E3F0E"/>
    <w:pPr>
      <w:spacing w:before="100" w:beforeAutospacing="1" w:after="100" w:afterAutospacing="1" w:line="360" w:lineRule="auto"/>
      <w:ind w:firstLine="720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9A284E-CDE1-4D09-8EEC-1887A895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20936</Words>
  <Characters>119340</Characters>
  <Application>Microsoft Office Word</Application>
  <DocSecurity>0</DocSecurity>
  <Lines>994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139997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Кондратьева Оксана Юрьевна</cp:lastModifiedBy>
  <cp:revision>2</cp:revision>
  <cp:lastPrinted>2025-08-06T06:26:00Z</cp:lastPrinted>
  <dcterms:created xsi:type="dcterms:W3CDTF">2025-12-17T05:45:00Z</dcterms:created>
  <dcterms:modified xsi:type="dcterms:W3CDTF">2025-12-17T05:45:00Z</dcterms:modified>
</cp:coreProperties>
</file>