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EA" w:rsidRPr="00741851" w:rsidRDefault="00741851" w:rsidP="007418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851">
        <w:rPr>
          <w:rFonts w:ascii="Times New Roman" w:hAnsi="Times New Roman" w:cs="Times New Roman"/>
          <w:b/>
          <w:sz w:val="24"/>
          <w:szCs w:val="24"/>
        </w:rPr>
        <w:t>Реквизиты для перечисления сумм финансовых санкций и административных штрафов, иных денежных задолженностей, страховых взносов, переплат пенсий, расходов по уплате госпошлины, а также возврата средств материнского (семейного) капитала</w:t>
      </w:r>
      <w:bookmarkStart w:id="0" w:name="_GoBack"/>
      <w:bookmarkEnd w:id="0"/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27.10.2025г. меняется </w:t>
      </w:r>
      <w:r w:rsidRPr="00741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подразделения Банка России</w:t>
      </w: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реквизитах ОСФР по Владимирской области:</w:t>
      </w:r>
    </w:p>
    <w:p w:rsidR="00741851" w:rsidRPr="00741851" w:rsidRDefault="00741851" w:rsidP="007418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сумм финансовых санкций и административных штрафов, иных денежных задолженностей, страховых взносов, переплат пенсий, расходов по уплате госпошлины, а также возврата средств материнского (семейного) капитала, перечисленных получателям </w:t>
      </w:r>
      <w:proofErr w:type="gramStart"/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gramEnd"/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прошлых годах: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Владимирской области (ОСФР по Владимирской области)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3328101238  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332901001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17701000  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1023303351697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/с 03100643000000012800 в ОКЦ № 13 ГУ Банка России по ЦФО//УФК по Владимирской области, г Владимир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011708377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Кор/</w:t>
      </w:r>
      <w:proofErr w:type="spellStart"/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40102810945370000020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бюджетной классификации, указываемый в платежных документах для перечисления денежных средств зависит</w:t>
      </w:r>
      <w:proofErr w:type="gramEnd"/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назначения платежа: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797 1 13 02996 06 6000 130 – для возврата переплат пенсий, пособий и иных социальных выплат, для возмещения расходов ОСФР по уплате госпошлины, а так же для возврата средств материнского (семейного) капитала, перечисленных получателям в прошлых финансовых годах;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797 1 16 10100 06 0000 140 – для уплаты денежных взысканий в возмещение ущерба, причиненного в результате незаконного или нецелевого использования бюджетных средств, зачисляемых в доходы;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 797 1 16 10040 06 0000 140 - для перечисления платежей, уплачиваемых в целях возмещения ОСФР ущерба, причиненного в результате предоставления работодателями недостоверных сведений для расчета и выплат по обязательному социальному страхованию. </w:t>
      </w:r>
      <w:proofErr w:type="gramStart"/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назначении платежа обязательно указывается наименование и регистрационный номер организации, а также номер и дата документа проверки - при его наличии);</w:t>
      </w:r>
      <w:proofErr w:type="gramEnd"/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 797 1 16 01230 06 0001 140 – для уплаты административных штрафов, предусмотренных статьей 15.33.2 Кодекса Российской Федерации об административных </w:t>
      </w: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правонарушениях, зачисляемых в доходы, выявленные должностными лицами Фонда пенсионного и социального страхования Российской Федерации (в части обязательного пенсионного страхования);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797 1 16 01230 06 0002 140 – для уплаты административных штрафов, предусмотренных статьей 15.33 Кодекса Российской Федерации об административных правонарушениях, зачисляемых в доходы, выявленные должностными лицами Фонда пенсионного и социального страхования Российской Федерации (в части обязательного социального страхования на случай временной нетрудоспособности и в связи с материнством);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797 1 16 01230 06 0003 140 – для уплаты административных штрафов, предусмотренных частью 2 статьи 15.10 и статьями 15.32, 15.33 Кодекса Российской Федерации об административных правонарушениях, зачисляемых в доходы, выявленные должностными лицами Фонда пенсионного и социального страхования Российской Федерации (в части обязательного социального страхования от несчастных случаев на производстве и профессиональных заболеваний);</w:t>
      </w:r>
      <w:proofErr w:type="gramEnd"/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797 1 16 07090 06 0001 140 - для уплаты денежных взысканий (финансовых санкций), предусмотренных статьей 17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страхования», зачисляемых в доходы;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797 1 16 07090 06 0002 140 - для уплаты денежных взысканий (финансовых санкций), предусмотренных статьей 15.2 Федерального закона от 29 декабря 2006 г. № 255-ФЗ «Об обязательном социальном страховании на случай временной нетрудоспособности и в связи с материнством», зачисляемых в доходы;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797 1 16 07090 06 0003 140 - для уплаты денежных взысканий (финансовых санкций), предусмотренных статьями 26.28, 26.31, 26.32, 26.33, 26.34 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заболеваний», зачисляемых в доходы;    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797 1 16 10124 01 0200 140 - для уплаты денежных взысканий (штрафов, финансовых санкций), поступающих в счет погашения задолженности, образовавшейся до 1 января 2020 года, предусмотренных статьей 17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страхования»,  зачисляемых в доходы;</w:t>
      </w:r>
      <w:proofErr w:type="gramEnd"/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797 1 16 10124 01 0300 140 - для уплаты денежных взысканий (штрафов, финансовых санкций), поступающих в счет погашения задолженности, образовавшейся до 1 января 2020 года, предусмотренных Федеральными законами от 29 декабря 2006 г. № 255-ФЗ «Об обязательном социальном страховании на случай временной нетрудоспособности и в связи с материнством» и от 24 июля 1998 г. № 125-ФЗ «Об обязательном социальном страховании от</w:t>
      </w:r>
      <w:proofErr w:type="gramEnd"/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несчастных случаев на производстве и профессиональных заболеваний», зачисляемых в доходы;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797 1 17 04000 01 6000 180 - для уплаты капитализированных платежей предприятий в соответствии с Федеральным законом от 24 июля 1998 г. № 125-ФЗ "Об обязательном социальном страховании от несчастных случаев на производстве и профессиональных заболеваний";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КБК 797 1 02 12000 06 1000 160 - для уплаты страховых взносов на обязательное социальное страхование от несчастных случаев на производстве и профессиональных заболеваний;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797 1 02 12000 06 2100 160 - для уплаты пени, начисленных за неуплату страховых взносов в установленный срок;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797 1 02 12000 06 2200 160 - для уплаты процентов, начисленных на сумму отсрочки (рассрочки) по уплате страховых взносов;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797 1 02 12000 06 3000 160 - для уплаты штрафов, исчисляемых исходя из суммы начисленных или неуплаченных (не полностью уплаченных) страховых взносов.</w:t>
      </w:r>
    </w:p>
    <w:p w:rsidR="00741851" w:rsidRPr="00741851" w:rsidRDefault="00741851" w:rsidP="0074185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перечисления пенсий, а также средств материнского (семейного) капитала, перечисленных получателям в текущем финансовом году: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ОСФР по Владимирской области (ОСФР по Владимирской области </w:t>
      </w:r>
      <w:proofErr w:type="gramStart"/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/с 03284Ф28010)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3328101238      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332901001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17701000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1023303351697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/с 03241643000000062801 в ОКЦ № 13 ГУ Банка России по ЦФО//УФК по Владимирской области, г Владимир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011708377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Кор/</w:t>
      </w:r>
      <w:proofErr w:type="spellStart"/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40102810945370000020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бюджетной классификации, указываемый в платежных документах для перечисления денежных средств зависит</w:t>
      </w:r>
      <w:proofErr w:type="gramEnd"/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назначения платежа: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797 10 01 737 00 30580 311  - для возврата  излишне полученной в текущем году страховой пенсии;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797 10 01 737 00 30600 311 - для возврата излишне полученной в текущем году пенсии по государственному пенсионному обеспечению;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797 10 03 034 04 30680 313 - для возврата излишне полученной в текущем году ежемесячной денежной выплаты инвалидам;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797 10 01 034 06 30570 313 - для возврата излишне полученной в текущем году федеральной социальной доплаты к пенсии;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797 10 04 032 Я</w:t>
      </w:r>
      <w:proofErr w:type="gramStart"/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30790 313 - для возврата средств материнского (семейного) капитала, перечисленных получателям в текущем финансовом году.</w:t>
      </w:r>
    </w:p>
    <w:p w:rsidR="00741851" w:rsidRPr="00741851" w:rsidRDefault="00741851" w:rsidP="007418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741851" w:rsidRPr="0074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9378E"/>
    <w:multiLevelType w:val="multilevel"/>
    <w:tmpl w:val="0A883F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D71EC"/>
    <w:multiLevelType w:val="multilevel"/>
    <w:tmpl w:val="8BFC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00"/>
    <w:rsid w:val="00496800"/>
    <w:rsid w:val="00741851"/>
    <w:rsid w:val="00B3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6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1032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043mayakovata</dc:creator>
  <cp:keywords/>
  <dc:description/>
  <cp:lastModifiedBy>043mayakovata</cp:lastModifiedBy>
  <cp:revision>2</cp:revision>
  <dcterms:created xsi:type="dcterms:W3CDTF">2026-02-19T10:13:00Z</dcterms:created>
  <dcterms:modified xsi:type="dcterms:W3CDTF">2026-02-19T10:18:00Z</dcterms:modified>
</cp:coreProperties>
</file>