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56D" w:rsidRPr="00E9456D" w:rsidRDefault="00E9456D" w:rsidP="00E9456D">
      <w:pPr>
        <w:pStyle w:val="2"/>
        <w:spacing w:line="360" w:lineRule="auto"/>
        <w:ind w:firstLine="567"/>
        <w:jc w:val="both"/>
        <w:rPr>
          <w:sz w:val="28"/>
          <w:szCs w:val="28"/>
        </w:rPr>
      </w:pPr>
      <w:r w:rsidRPr="00E9456D">
        <w:rPr>
          <w:sz w:val="28"/>
          <w:szCs w:val="28"/>
        </w:rPr>
        <w:t xml:space="preserve">Важно!!! При обеспечении застрахованного лица транспортным средством, рекомендованным ему в ПРП, заключается трехсторонний договор между территориальным органом СФР, производителем (поставщиком) транспортного средства и лицом, нуждающимся в его приобретении. Условиями указанного договора предусмотрена обязанность застрахованного лица поставить транспортное средство на учет в органах ГИБДД в установленные законодательством Российской Федерации сроки, а также использовать транспортное средство в течение срока эксплуатации, установленного Положением (не менее 7 лет), без права отчуждения в пользу третьих лиц. </w:t>
      </w:r>
    </w:p>
    <w:p w:rsidR="00066678" w:rsidRPr="00E9456D" w:rsidRDefault="00E9456D" w:rsidP="00E945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9456D">
        <w:rPr>
          <w:rFonts w:ascii="Times New Roman" w:hAnsi="Times New Roman" w:cs="Times New Roman"/>
          <w:sz w:val="28"/>
          <w:szCs w:val="28"/>
        </w:rPr>
        <w:t>В случае несоблюдения условий договора застрахованный обязан вернуть денежные средства в размере стоимости приобретенного и выданного ему СФР транспортного сред</w:t>
      </w:r>
      <w:bookmarkStart w:id="0" w:name="_GoBack"/>
      <w:r w:rsidRPr="00E9456D">
        <w:rPr>
          <w:rFonts w:ascii="Times New Roman" w:hAnsi="Times New Roman" w:cs="Times New Roman"/>
          <w:sz w:val="28"/>
          <w:szCs w:val="28"/>
        </w:rPr>
        <w:t>с</w:t>
      </w:r>
      <w:bookmarkEnd w:id="0"/>
      <w:r w:rsidRPr="00E9456D">
        <w:rPr>
          <w:rFonts w:ascii="Times New Roman" w:hAnsi="Times New Roman" w:cs="Times New Roman"/>
          <w:sz w:val="28"/>
          <w:szCs w:val="28"/>
        </w:rPr>
        <w:t>тва.</w:t>
      </w:r>
    </w:p>
    <w:sectPr w:rsidR="00066678" w:rsidRPr="00E94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56D"/>
    <w:rsid w:val="00066678"/>
    <w:rsid w:val="00476CF4"/>
    <w:rsid w:val="007760D1"/>
    <w:rsid w:val="009A07F1"/>
    <w:rsid w:val="00E9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56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uiPriority w:val="99"/>
    <w:locked/>
    <w:rsid w:val="00E9456D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E9456D"/>
    <w:pPr>
      <w:widowControl w:val="0"/>
      <w:shd w:val="clear" w:color="auto" w:fill="FFFFFF"/>
      <w:spacing w:after="0" w:line="302" w:lineRule="exact"/>
    </w:pPr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56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uiPriority w:val="99"/>
    <w:locked/>
    <w:rsid w:val="00E9456D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E9456D"/>
    <w:pPr>
      <w:widowControl w:val="0"/>
      <w:shd w:val="clear" w:color="auto" w:fill="FFFFFF"/>
      <w:spacing w:after="0" w:line="302" w:lineRule="exact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Венедиктова Юлия Александровна</dc:creator>
  <cp:lastModifiedBy>043mayakovata</cp:lastModifiedBy>
  <cp:revision>3</cp:revision>
  <dcterms:created xsi:type="dcterms:W3CDTF">2026-01-27T10:17:00Z</dcterms:created>
  <dcterms:modified xsi:type="dcterms:W3CDTF">2026-01-27T10:26:00Z</dcterms:modified>
</cp:coreProperties>
</file>