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32E40" w:rsidRPr="001110F6" w:rsidRDefault="00C74CC1" w:rsidP="00932E40">
      <w:pPr>
        <w:jc w:val="center"/>
        <w:rPr>
          <w:b/>
          <w:sz w:val="28"/>
          <w:szCs w:val="28"/>
        </w:rPr>
      </w:pPr>
      <w:bookmarkStart w:id="0" w:name="_GoBack"/>
      <w:bookmarkEnd w:id="0"/>
      <w:r w:rsidRPr="001110F6">
        <w:rPr>
          <w:b/>
          <w:sz w:val="28"/>
          <w:szCs w:val="28"/>
        </w:rPr>
        <w:t xml:space="preserve">Заседание Комиссии </w:t>
      </w:r>
      <w:r w:rsidR="00D72A54">
        <w:rPr>
          <w:b/>
          <w:sz w:val="28"/>
          <w:szCs w:val="28"/>
        </w:rPr>
        <w:t>Отде</w:t>
      </w:r>
      <w:r w:rsidRPr="001110F6">
        <w:rPr>
          <w:b/>
          <w:sz w:val="28"/>
          <w:szCs w:val="28"/>
        </w:rPr>
        <w:t xml:space="preserve">ления </w:t>
      </w:r>
      <w:r w:rsidR="00AD07DC">
        <w:rPr>
          <w:b/>
          <w:sz w:val="28"/>
          <w:szCs w:val="28"/>
        </w:rPr>
        <w:t>Фонда п</w:t>
      </w:r>
      <w:r w:rsidRPr="001110F6">
        <w:rPr>
          <w:b/>
          <w:sz w:val="28"/>
          <w:szCs w:val="28"/>
        </w:rPr>
        <w:t>енсионного</w:t>
      </w:r>
      <w:r w:rsidR="00AD07DC">
        <w:rPr>
          <w:b/>
          <w:sz w:val="28"/>
          <w:szCs w:val="28"/>
        </w:rPr>
        <w:t xml:space="preserve"> и социального страхования</w:t>
      </w:r>
      <w:r w:rsidRPr="001110F6">
        <w:rPr>
          <w:b/>
          <w:sz w:val="28"/>
          <w:szCs w:val="28"/>
        </w:rPr>
        <w:t xml:space="preserve"> Российской Федерации </w:t>
      </w:r>
      <w:r w:rsidR="00D72A54">
        <w:rPr>
          <w:b/>
          <w:sz w:val="28"/>
          <w:szCs w:val="28"/>
        </w:rPr>
        <w:t>по</w:t>
      </w:r>
      <w:r w:rsidRPr="001110F6">
        <w:rPr>
          <w:b/>
          <w:sz w:val="28"/>
          <w:szCs w:val="28"/>
        </w:rPr>
        <w:t xml:space="preserve"> Владимирской области по соблюдению требований к служебному поведению и урегулированию конфликта интересов от </w:t>
      </w:r>
      <w:r w:rsidR="00B41DF8">
        <w:rPr>
          <w:b/>
          <w:color w:val="000000"/>
          <w:sz w:val="28"/>
          <w:szCs w:val="28"/>
        </w:rPr>
        <w:t>0</w:t>
      </w:r>
      <w:r w:rsidR="00AD3AF6">
        <w:rPr>
          <w:b/>
          <w:color w:val="000000"/>
          <w:sz w:val="28"/>
          <w:szCs w:val="28"/>
        </w:rPr>
        <w:t>9</w:t>
      </w:r>
      <w:r w:rsidR="00B41DF8">
        <w:rPr>
          <w:b/>
          <w:color w:val="000000"/>
          <w:sz w:val="28"/>
          <w:szCs w:val="28"/>
        </w:rPr>
        <w:t xml:space="preserve"> февраля</w:t>
      </w:r>
      <w:r w:rsidR="002B06E8" w:rsidRPr="004461A6">
        <w:rPr>
          <w:color w:val="000000"/>
          <w:sz w:val="25"/>
          <w:szCs w:val="25"/>
        </w:rPr>
        <w:t xml:space="preserve"> </w:t>
      </w:r>
      <w:r w:rsidR="005C31A6">
        <w:rPr>
          <w:b/>
          <w:sz w:val="28"/>
          <w:szCs w:val="28"/>
        </w:rPr>
        <w:t>202</w:t>
      </w:r>
      <w:r w:rsidR="00B41DF8">
        <w:rPr>
          <w:b/>
          <w:sz w:val="28"/>
          <w:szCs w:val="28"/>
        </w:rPr>
        <w:t>4</w:t>
      </w:r>
      <w:r w:rsidR="005C31A6">
        <w:rPr>
          <w:b/>
          <w:sz w:val="28"/>
          <w:szCs w:val="28"/>
        </w:rPr>
        <w:t xml:space="preserve"> </w:t>
      </w:r>
      <w:r w:rsidRPr="001110F6">
        <w:rPr>
          <w:b/>
          <w:sz w:val="28"/>
          <w:szCs w:val="28"/>
        </w:rPr>
        <w:t>года</w:t>
      </w:r>
    </w:p>
    <w:p w:rsidR="00932E40" w:rsidRPr="008A3732" w:rsidRDefault="00932E40" w:rsidP="00932E40">
      <w:pPr>
        <w:rPr>
          <w:sz w:val="28"/>
          <w:szCs w:val="28"/>
          <w:u w:val="single"/>
        </w:rPr>
      </w:pPr>
    </w:p>
    <w:p w:rsidR="00DD591A" w:rsidRPr="003E5298" w:rsidRDefault="00B41DF8" w:rsidP="00794DB9">
      <w:pPr>
        <w:spacing w:line="276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0</w:t>
      </w:r>
      <w:r w:rsidR="00AD3AF6">
        <w:rPr>
          <w:sz w:val="28"/>
          <w:szCs w:val="28"/>
        </w:rPr>
        <w:t>9</w:t>
      </w:r>
      <w:r>
        <w:rPr>
          <w:sz w:val="28"/>
          <w:szCs w:val="28"/>
        </w:rPr>
        <w:t xml:space="preserve"> февраля</w:t>
      </w:r>
      <w:r w:rsidR="005C31A6" w:rsidRPr="003E5298">
        <w:rPr>
          <w:sz w:val="28"/>
          <w:szCs w:val="28"/>
        </w:rPr>
        <w:t xml:space="preserve"> 202</w:t>
      </w:r>
      <w:r>
        <w:rPr>
          <w:sz w:val="28"/>
          <w:szCs w:val="28"/>
        </w:rPr>
        <w:t>4</w:t>
      </w:r>
      <w:r w:rsidR="005C31A6" w:rsidRPr="003E5298">
        <w:rPr>
          <w:sz w:val="28"/>
          <w:szCs w:val="28"/>
        </w:rPr>
        <w:t xml:space="preserve"> </w:t>
      </w:r>
      <w:r w:rsidR="00C74CC1" w:rsidRPr="003E5298">
        <w:rPr>
          <w:sz w:val="28"/>
          <w:szCs w:val="28"/>
        </w:rPr>
        <w:t xml:space="preserve">года состоялось заседание Комиссии </w:t>
      </w:r>
      <w:r w:rsidR="00D72A54" w:rsidRPr="003E5298">
        <w:rPr>
          <w:sz w:val="28"/>
          <w:szCs w:val="28"/>
        </w:rPr>
        <w:t xml:space="preserve">Отделения </w:t>
      </w:r>
      <w:r w:rsidR="00496BB0">
        <w:rPr>
          <w:sz w:val="28"/>
          <w:szCs w:val="28"/>
        </w:rPr>
        <w:t>Фонда п</w:t>
      </w:r>
      <w:r w:rsidR="00D72A54" w:rsidRPr="003E5298">
        <w:rPr>
          <w:sz w:val="28"/>
          <w:szCs w:val="28"/>
        </w:rPr>
        <w:t xml:space="preserve">енсионного </w:t>
      </w:r>
      <w:r w:rsidR="00496BB0">
        <w:rPr>
          <w:sz w:val="28"/>
          <w:szCs w:val="28"/>
        </w:rPr>
        <w:t xml:space="preserve">и социального страхования </w:t>
      </w:r>
      <w:r w:rsidR="00D72A54" w:rsidRPr="003E5298">
        <w:rPr>
          <w:sz w:val="28"/>
          <w:szCs w:val="28"/>
        </w:rPr>
        <w:t xml:space="preserve"> Российской Федерации по</w:t>
      </w:r>
      <w:r w:rsidR="00C74CC1" w:rsidRPr="003E5298">
        <w:rPr>
          <w:sz w:val="28"/>
          <w:szCs w:val="28"/>
        </w:rPr>
        <w:t xml:space="preserve"> Владимирской области по соблюдению требований к служебному поведению и урегулированию конфликта интересов (далее - Комиссия).</w:t>
      </w:r>
    </w:p>
    <w:p w:rsidR="00C74CC1" w:rsidRDefault="00C74CC1" w:rsidP="00794DB9">
      <w:pPr>
        <w:spacing w:line="276" w:lineRule="auto"/>
        <w:ind w:firstLine="567"/>
        <w:jc w:val="both"/>
        <w:rPr>
          <w:sz w:val="28"/>
          <w:szCs w:val="28"/>
        </w:rPr>
      </w:pPr>
      <w:r w:rsidRPr="003E5298">
        <w:rPr>
          <w:sz w:val="28"/>
          <w:szCs w:val="28"/>
        </w:rPr>
        <w:t>Повестка дня заседания Комиссии включала:</w:t>
      </w:r>
    </w:p>
    <w:p w:rsidR="00AE777D" w:rsidRPr="003E5298" w:rsidRDefault="001C4380" w:rsidP="00794DB9">
      <w:pPr>
        <w:spacing w:line="276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AE777D">
        <w:rPr>
          <w:sz w:val="28"/>
          <w:szCs w:val="28"/>
        </w:rPr>
        <w:t>. О принятии решения о голосовании Комиссией.</w:t>
      </w:r>
    </w:p>
    <w:p w:rsidR="007073B3" w:rsidRPr="003E5298" w:rsidRDefault="002B06E8" w:rsidP="00794DB9">
      <w:pPr>
        <w:spacing w:line="276" w:lineRule="auto"/>
        <w:ind w:firstLine="567"/>
        <w:jc w:val="both"/>
        <w:rPr>
          <w:sz w:val="28"/>
          <w:szCs w:val="28"/>
        </w:rPr>
      </w:pPr>
      <w:r w:rsidRPr="00C6249B">
        <w:rPr>
          <w:sz w:val="28"/>
          <w:szCs w:val="28"/>
        </w:rPr>
        <w:t xml:space="preserve">Вопрос рассматривался </w:t>
      </w:r>
      <w:r w:rsidRPr="00C6249B">
        <w:rPr>
          <w:color w:val="000000"/>
          <w:sz w:val="28"/>
          <w:szCs w:val="28"/>
        </w:rPr>
        <w:t xml:space="preserve">в соответствии с пунктом </w:t>
      </w:r>
      <w:r w:rsidR="00B41DF8">
        <w:rPr>
          <w:color w:val="000000"/>
          <w:sz w:val="28"/>
          <w:szCs w:val="28"/>
        </w:rPr>
        <w:t>11</w:t>
      </w:r>
      <w:r>
        <w:rPr>
          <w:color w:val="000000"/>
          <w:sz w:val="28"/>
          <w:szCs w:val="28"/>
        </w:rPr>
        <w:t xml:space="preserve"> </w:t>
      </w:r>
      <w:r w:rsidR="00F20EC6" w:rsidRPr="00C6249B">
        <w:rPr>
          <w:color w:val="000000"/>
          <w:sz w:val="28"/>
          <w:szCs w:val="28"/>
        </w:rPr>
        <w:t>Положения о Комиссиях территориальных органов Фонда пенсионного и социального страхования Российской Федерации по соблюдению требований к служебному поведению и урегулированию конфликта интересов, утвержденного приказом Фонда пенсионного и социального страхования Российской Федерации от 28.07.2023 № 1457 (далее - Положение о Комиссии)</w:t>
      </w:r>
      <w:r w:rsidR="00F20EC6" w:rsidRPr="003E5298">
        <w:rPr>
          <w:color w:val="000000"/>
          <w:spacing w:val="-5"/>
          <w:sz w:val="28"/>
          <w:szCs w:val="28"/>
        </w:rPr>
        <w:t>.</w:t>
      </w:r>
    </w:p>
    <w:p w:rsidR="00D22080" w:rsidRPr="00B41DF8" w:rsidRDefault="001C4380" w:rsidP="00794DB9">
      <w:pPr>
        <w:spacing w:line="276" w:lineRule="auto"/>
        <w:ind w:firstLine="567"/>
        <w:jc w:val="both"/>
        <w:rPr>
          <w:color w:val="000000"/>
          <w:spacing w:val="-5"/>
          <w:sz w:val="28"/>
          <w:szCs w:val="28"/>
        </w:rPr>
      </w:pPr>
      <w:r w:rsidRPr="00B41DF8">
        <w:rPr>
          <w:color w:val="000000"/>
          <w:spacing w:val="-5"/>
          <w:sz w:val="28"/>
          <w:szCs w:val="28"/>
        </w:rPr>
        <w:t>2</w:t>
      </w:r>
      <w:r w:rsidR="00583156" w:rsidRPr="00B41DF8">
        <w:rPr>
          <w:color w:val="000000"/>
          <w:spacing w:val="-5"/>
          <w:sz w:val="28"/>
          <w:szCs w:val="28"/>
        </w:rPr>
        <w:t xml:space="preserve">. </w:t>
      </w:r>
      <w:r w:rsidR="00B41DF8" w:rsidRPr="00B41DF8">
        <w:rPr>
          <w:color w:val="000000"/>
          <w:sz w:val="28"/>
          <w:szCs w:val="28"/>
        </w:rPr>
        <w:t xml:space="preserve">О </w:t>
      </w:r>
      <w:r w:rsidR="00AD3AF6">
        <w:rPr>
          <w:color w:val="000000"/>
          <w:sz w:val="28"/>
          <w:szCs w:val="28"/>
        </w:rPr>
        <w:t xml:space="preserve">повторном </w:t>
      </w:r>
      <w:r w:rsidR="00B41DF8" w:rsidRPr="00B41DF8">
        <w:rPr>
          <w:color w:val="000000"/>
          <w:sz w:val="28"/>
          <w:szCs w:val="28"/>
        </w:rPr>
        <w:t>рассмотрении представления управляющим ОСФР по Владимирской области материалов проверки, свидетельствующих о несоблюдении работниками ОСФР по Владимирской области требований к служебному поведению и (или) требований об урегулировании конфликта интересов, в отношении двух</w:t>
      </w:r>
      <w:r w:rsidR="00AE777D" w:rsidRPr="00B41DF8">
        <w:rPr>
          <w:color w:val="000000"/>
          <w:spacing w:val="-5"/>
          <w:sz w:val="28"/>
          <w:szCs w:val="28"/>
        </w:rPr>
        <w:t xml:space="preserve"> работников</w:t>
      </w:r>
      <w:r w:rsidR="00D22080" w:rsidRPr="00B41DF8">
        <w:rPr>
          <w:color w:val="000000"/>
          <w:spacing w:val="-5"/>
          <w:sz w:val="28"/>
          <w:szCs w:val="28"/>
        </w:rPr>
        <w:t>.</w:t>
      </w:r>
      <w:r w:rsidR="00070264" w:rsidRPr="00B41DF8">
        <w:rPr>
          <w:color w:val="000000"/>
          <w:spacing w:val="-5"/>
          <w:sz w:val="28"/>
          <w:szCs w:val="28"/>
        </w:rPr>
        <w:t xml:space="preserve"> </w:t>
      </w:r>
    </w:p>
    <w:p w:rsidR="00D22080" w:rsidRDefault="00F87B5A" w:rsidP="00794DB9">
      <w:pPr>
        <w:spacing w:line="276" w:lineRule="auto"/>
        <w:ind w:firstLine="567"/>
        <w:jc w:val="both"/>
        <w:rPr>
          <w:color w:val="000000"/>
          <w:spacing w:val="-5"/>
          <w:sz w:val="28"/>
          <w:szCs w:val="28"/>
        </w:rPr>
      </w:pPr>
      <w:r>
        <w:rPr>
          <w:color w:val="000000"/>
          <w:spacing w:val="-5"/>
          <w:sz w:val="28"/>
          <w:szCs w:val="28"/>
        </w:rPr>
        <w:t>Вопрос</w:t>
      </w:r>
      <w:r w:rsidR="002B06E8" w:rsidRPr="003E5298">
        <w:rPr>
          <w:color w:val="000000"/>
          <w:spacing w:val="-5"/>
          <w:sz w:val="28"/>
          <w:szCs w:val="28"/>
        </w:rPr>
        <w:t xml:space="preserve"> рассматривал</w:t>
      </w:r>
      <w:r>
        <w:rPr>
          <w:color w:val="000000"/>
          <w:spacing w:val="-5"/>
          <w:sz w:val="28"/>
          <w:szCs w:val="28"/>
        </w:rPr>
        <w:t>ся</w:t>
      </w:r>
      <w:r w:rsidR="002B06E8" w:rsidRPr="003E5298">
        <w:rPr>
          <w:color w:val="000000"/>
          <w:spacing w:val="-5"/>
          <w:sz w:val="28"/>
          <w:szCs w:val="28"/>
        </w:rPr>
        <w:t xml:space="preserve"> в соответствии с подпунктом "</w:t>
      </w:r>
      <w:r>
        <w:rPr>
          <w:color w:val="000000"/>
          <w:spacing w:val="-5"/>
          <w:sz w:val="28"/>
          <w:szCs w:val="28"/>
        </w:rPr>
        <w:t>а</w:t>
      </w:r>
      <w:r w:rsidR="002B06E8" w:rsidRPr="003E5298">
        <w:rPr>
          <w:color w:val="000000"/>
          <w:spacing w:val="-5"/>
          <w:sz w:val="28"/>
          <w:szCs w:val="28"/>
        </w:rPr>
        <w:t xml:space="preserve">" пункта </w:t>
      </w:r>
      <w:r w:rsidR="002B06E8">
        <w:rPr>
          <w:color w:val="000000"/>
          <w:spacing w:val="-5"/>
          <w:sz w:val="28"/>
          <w:szCs w:val="28"/>
        </w:rPr>
        <w:t>13</w:t>
      </w:r>
      <w:r w:rsidR="002B06E8" w:rsidRPr="003E5298">
        <w:rPr>
          <w:color w:val="000000"/>
          <w:spacing w:val="-5"/>
          <w:sz w:val="28"/>
          <w:szCs w:val="28"/>
        </w:rPr>
        <w:t xml:space="preserve"> </w:t>
      </w:r>
      <w:r w:rsidR="00F20EC6">
        <w:rPr>
          <w:color w:val="000000"/>
          <w:sz w:val="28"/>
          <w:szCs w:val="28"/>
        </w:rPr>
        <w:t>Положения о Комиссии</w:t>
      </w:r>
      <w:r w:rsidR="00F20EC6" w:rsidRPr="00C6249B">
        <w:rPr>
          <w:color w:val="000000"/>
          <w:sz w:val="28"/>
          <w:szCs w:val="28"/>
        </w:rPr>
        <w:t xml:space="preserve"> </w:t>
      </w:r>
      <w:r w:rsidR="00F20EC6">
        <w:rPr>
          <w:color w:val="000000"/>
          <w:sz w:val="28"/>
          <w:szCs w:val="28"/>
        </w:rPr>
        <w:t>(</w:t>
      </w:r>
      <w:r w:rsidR="00F20EC6" w:rsidRPr="00C6249B">
        <w:rPr>
          <w:color w:val="000000"/>
          <w:sz w:val="28"/>
          <w:szCs w:val="28"/>
        </w:rPr>
        <w:t>приказ Фонда пенсионного и социального страхования Российской Федерации от 28.07.2023 № 1457)</w:t>
      </w:r>
      <w:r w:rsidR="00F20EC6" w:rsidRPr="003E5298">
        <w:rPr>
          <w:sz w:val="28"/>
          <w:szCs w:val="28"/>
        </w:rPr>
        <w:t>.</w:t>
      </w:r>
    </w:p>
    <w:p w:rsidR="00EE214C" w:rsidRDefault="00DF3BDD" w:rsidP="00AE777D">
      <w:pPr>
        <w:spacing w:line="276" w:lineRule="auto"/>
        <w:ind w:firstLine="567"/>
        <w:jc w:val="both"/>
        <w:rPr>
          <w:sz w:val="28"/>
          <w:szCs w:val="28"/>
        </w:rPr>
      </w:pPr>
      <w:r w:rsidRPr="003E5298">
        <w:rPr>
          <w:sz w:val="28"/>
          <w:szCs w:val="28"/>
        </w:rPr>
        <w:t>По итогам заседания Комиссии приняты следующие решения:</w:t>
      </w:r>
    </w:p>
    <w:p w:rsidR="00DD591A" w:rsidRPr="003E5298" w:rsidRDefault="001C4380" w:rsidP="00EE214C">
      <w:pPr>
        <w:shd w:val="clear" w:color="auto" w:fill="FFFFFF"/>
        <w:tabs>
          <w:tab w:val="left" w:pos="7152"/>
        </w:tabs>
        <w:spacing w:line="276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DF3BDD" w:rsidRPr="003E5298">
        <w:rPr>
          <w:sz w:val="28"/>
          <w:szCs w:val="28"/>
        </w:rPr>
        <w:t xml:space="preserve">. </w:t>
      </w:r>
      <w:r w:rsidR="00933071" w:rsidRPr="003E5298">
        <w:rPr>
          <w:color w:val="000000"/>
          <w:sz w:val="28"/>
          <w:szCs w:val="28"/>
        </w:rPr>
        <w:t xml:space="preserve">По </w:t>
      </w:r>
      <w:r>
        <w:rPr>
          <w:color w:val="000000"/>
          <w:sz w:val="28"/>
          <w:szCs w:val="28"/>
        </w:rPr>
        <w:t>первому</w:t>
      </w:r>
      <w:r w:rsidR="00933071" w:rsidRPr="003E5298">
        <w:rPr>
          <w:color w:val="000000"/>
          <w:sz w:val="28"/>
          <w:szCs w:val="28"/>
        </w:rPr>
        <w:t xml:space="preserve"> вопросу </w:t>
      </w:r>
      <w:r w:rsidR="00DF3BDD" w:rsidRPr="003E5298">
        <w:rPr>
          <w:sz w:val="28"/>
          <w:szCs w:val="28"/>
        </w:rPr>
        <w:t>повестк</w:t>
      </w:r>
      <w:r w:rsidR="007073B3" w:rsidRPr="003E5298">
        <w:rPr>
          <w:sz w:val="28"/>
          <w:szCs w:val="28"/>
        </w:rPr>
        <w:t>и</w:t>
      </w:r>
      <w:r w:rsidR="00DF3BDD" w:rsidRPr="003E5298">
        <w:rPr>
          <w:sz w:val="28"/>
          <w:szCs w:val="28"/>
        </w:rPr>
        <w:t xml:space="preserve"> дня заседания Комиссии выступил Председател</w:t>
      </w:r>
      <w:r w:rsidR="00FD7DBC" w:rsidRPr="003E5298">
        <w:rPr>
          <w:sz w:val="28"/>
          <w:szCs w:val="28"/>
        </w:rPr>
        <w:t>ь</w:t>
      </w:r>
      <w:r w:rsidR="00DF3BDD" w:rsidRPr="003E5298">
        <w:rPr>
          <w:sz w:val="28"/>
          <w:szCs w:val="28"/>
        </w:rPr>
        <w:t xml:space="preserve"> Комиссии </w:t>
      </w:r>
      <w:r w:rsidR="00FD7DBC" w:rsidRPr="003E5298">
        <w:rPr>
          <w:sz w:val="28"/>
          <w:szCs w:val="28"/>
        </w:rPr>
        <w:t>Песка Ирина Валентиновна</w:t>
      </w:r>
      <w:r w:rsidR="00DF3BDD" w:rsidRPr="003E5298">
        <w:rPr>
          <w:sz w:val="28"/>
          <w:szCs w:val="28"/>
        </w:rPr>
        <w:t xml:space="preserve"> с предложением об определен</w:t>
      </w:r>
      <w:r w:rsidR="00EA34F2" w:rsidRPr="003E5298">
        <w:rPr>
          <w:sz w:val="28"/>
          <w:szCs w:val="28"/>
        </w:rPr>
        <w:t>ии порядка принятия Комиссией решений по всем рассматриваемым вопросам путем открытого голосования простым большинством голосов присутствующих на заседании членов Комиссии. Принято единогласно</w:t>
      </w:r>
      <w:r w:rsidR="000D604F" w:rsidRPr="003E5298">
        <w:rPr>
          <w:sz w:val="28"/>
          <w:szCs w:val="28"/>
        </w:rPr>
        <w:t>.</w:t>
      </w:r>
      <w:r w:rsidR="001110F6" w:rsidRPr="003E5298">
        <w:rPr>
          <w:sz w:val="28"/>
          <w:szCs w:val="28"/>
        </w:rPr>
        <w:t xml:space="preserve"> </w:t>
      </w:r>
    </w:p>
    <w:p w:rsidR="00866CE4" w:rsidRPr="00F87B5A" w:rsidRDefault="001C4380" w:rsidP="00794DB9">
      <w:pPr>
        <w:spacing w:line="276" w:lineRule="auto"/>
        <w:ind w:firstLine="567"/>
        <w:jc w:val="both"/>
        <w:rPr>
          <w:sz w:val="28"/>
          <w:szCs w:val="28"/>
        </w:rPr>
      </w:pPr>
      <w:r w:rsidRPr="00F87B5A">
        <w:rPr>
          <w:sz w:val="28"/>
          <w:szCs w:val="28"/>
        </w:rPr>
        <w:t>2</w:t>
      </w:r>
      <w:r w:rsidR="001110F6" w:rsidRPr="00F87B5A">
        <w:rPr>
          <w:sz w:val="28"/>
          <w:szCs w:val="28"/>
        </w:rPr>
        <w:t xml:space="preserve">. </w:t>
      </w:r>
      <w:r w:rsidR="00EE214C" w:rsidRPr="00F87B5A">
        <w:rPr>
          <w:sz w:val="28"/>
          <w:szCs w:val="28"/>
        </w:rPr>
        <w:t xml:space="preserve"> </w:t>
      </w:r>
      <w:r w:rsidR="001110F6" w:rsidRPr="00F87B5A">
        <w:rPr>
          <w:sz w:val="28"/>
          <w:szCs w:val="28"/>
        </w:rPr>
        <w:t xml:space="preserve">По </w:t>
      </w:r>
      <w:r w:rsidRPr="00F87B5A">
        <w:rPr>
          <w:sz w:val="28"/>
          <w:szCs w:val="28"/>
        </w:rPr>
        <w:t>второму</w:t>
      </w:r>
      <w:r w:rsidR="00DC18EE" w:rsidRPr="00F87B5A">
        <w:rPr>
          <w:sz w:val="28"/>
          <w:szCs w:val="28"/>
        </w:rPr>
        <w:t xml:space="preserve"> </w:t>
      </w:r>
      <w:r w:rsidR="001110F6" w:rsidRPr="00F87B5A">
        <w:rPr>
          <w:sz w:val="28"/>
          <w:szCs w:val="28"/>
        </w:rPr>
        <w:t>вопросу единогласно принят</w:t>
      </w:r>
      <w:r w:rsidR="000D604F" w:rsidRPr="00F87B5A">
        <w:rPr>
          <w:sz w:val="28"/>
          <w:szCs w:val="28"/>
        </w:rPr>
        <w:t>ы</w:t>
      </w:r>
      <w:r w:rsidR="001110F6" w:rsidRPr="00F87B5A">
        <w:rPr>
          <w:sz w:val="28"/>
          <w:szCs w:val="28"/>
        </w:rPr>
        <w:t xml:space="preserve"> следующ</w:t>
      </w:r>
      <w:r w:rsidR="000D604F" w:rsidRPr="00F87B5A">
        <w:rPr>
          <w:sz w:val="28"/>
          <w:szCs w:val="28"/>
        </w:rPr>
        <w:t>и</w:t>
      </w:r>
      <w:r w:rsidR="001110F6" w:rsidRPr="00F87B5A">
        <w:rPr>
          <w:sz w:val="28"/>
          <w:szCs w:val="28"/>
        </w:rPr>
        <w:t>е решени</w:t>
      </w:r>
      <w:r w:rsidR="000D604F" w:rsidRPr="00F87B5A">
        <w:rPr>
          <w:sz w:val="28"/>
          <w:szCs w:val="28"/>
        </w:rPr>
        <w:t>я</w:t>
      </w:r>
      <w:r w:rsidR="001110F6" w:rsidRPr="00F87B5A">
        <w:rPr>
          <w:sz w:val="28"/>
          <w:szCs w:val="28"/>
        </w:rPr>
        <w:t>:</w:t>
      </w:r>
    </w:p>
    <w:p w:rsidR="005416FE" w:rsidRPr="002F454A" w:rsidRDefault="00485CBF" w:rsidP="005416FE">
      <w:pPr>
        <w:pStyle w:val="a4"/>
        <w:tabs>
          <w:tab w:val="left" w:pos="993"/>
          <w:tab w:val="left" w:pos="1134"/>
        </w:tabs>
        <w:spacing w:line="276" w:lineRule="auto"/>
        <w:ind w:left="0" w:firstLine="567"/>
        <w:jc w:val="both"/>
        <w:rPr>
          <w:color w:val="000000"/>
          <w:sz w:val="27"/>
          <w:szCs w:val="27"/>
        </w:rPr>
      </w:pPr>
      <w:r w:rsidRPr="00F87B5A">
        <w:rPr>
          <w:sz w:val="28"/>
          <w:szCs w:val="28"/>
        </w:rPr>
        <w:t xml:space="preserve">- </w:t>
      </w:r>
      <w:r w:rsidR="005416FE" w:rsidRPr="002F454A">
        <w:rPr>
          <w:color w:val="000000"/>
          <w:sz w:val="27"/>
          <w:szCs w:val="27"/>
        </w:rPr>
        <w:t xml:space="preserve">установить нарушение  требований Кодекса этики начальником контрольно-ревизионного отдела выразившее в том, что ею не были соблюдены требования п. 10 и п. 20 Кодекса, согласно которым работник системы СФР должен не допускать поведение, которое могло бы вызвать сомнение в объективном исполнении своих должностных обязанностей, а также избегать конфликтных ситуаций, способных нанести ущерб репутации работника или имиджу СФР, придерживаться правил делового поведения и этических норм, связанных с осуществлением возложенных функций, быть корректным, внимательным, доброжелательным и вежливым в отношениях со своими коллегами и подчиненными. В соответствии с п. 20 работник системы СФР не имеет права во время исполнения им должностных обязанностей </w:t>
      </w:r>
      <w:r w:rsidR="005416FE" w:rsidRPr="002F454A">
        <w:rPr>
          <w:color w:val="000000"/>
          <w:sz w:val="27"/>
          <w:szCs w:val="27"/>
        </w:rPr>
        <w:lastRenderedPageBreak/>
        <w:t xml:space="preserve">вести себя вызывающе по отношениям к окружающим, проявлять негативные эмоции, использовать слова и выражения, не допускаемые деловым этикетом. </w:t>
      </w:r>
      <w:r w:rsidR="005416FE">
        <w:rPr>
          <w:color w:val="000000"/>
          <w:sz w:val="27"/>
          <w:szCs w:val="27"/>
        </w:rPr>
        <w:t>У</w:t>
      </w:r>
      <w:r w:rsidR="005416FE" w:rsidRPr="002F454A">
        <w:rPr>
          <w:color w:val="000000"/>
          <w:sz w:val="27"/>
          <w:szCs w:val="27"/>
        </w:rPr>
        <w:t xml:space="preserve">казать </w:t>
      </w:r>
      <w:r w:rsidR="005416FE">
        <w:rPr>
          <w:color w:val="000000"/>
          <w:sz w:val="27"/>
          <w:szCs w:val="27"/>
        </w:rPr>
        <w:t xml:space="preserve">ей, </w:t>
      </w:r>
      <w:r w:rsidR="005416FE" w:rsidRPr="002F454A">
        <w:rPr>
          <w:color w:val="000000"/>
          <w:sz w:val="27"/>
          <w:szCs w:val="27"/>
        </w:rPr>
        <w:t xml:space="preserve">что она, как работник наделенный организационно-распорядительными полномочиями по отношению к другим работникам, должна способствовать формированию в системе СФР благоприятного для эффективной работы морально-психологического климата и принимать меры по предотвращению и урегулированию конфликта интересов (пункт 12 Кодекса этики). </w:t>
      </w:r>
      <w:r w:rsidR="005416FE">
        <w:rPr>
          <w:color w:val="000000"/>
          <w:sz w:val="27"/>
          <w:szCs w:val="27"/>
        </w:rPr>
        <w:t>У</w:t>
      </w:r>
      <w:r w:rsidR="005416FE" w:rsidRPr="002F454A">
        <w:rPr>
          <w:color w:val="000000"/>
          <w:sz w:val="27"/>
          <w:szCs w:val="27"/>
        </w:rPr>
        <w:t xml:space="preserve">казать ей на необходимость соблюдения положений Кодекса этики и </w:t>
      </w:r>
      <w:r w:rsidR="005416FE">
        <w:rPr>
          <w:color w:val="000000"/>
          <w:sz w:val="27"/>
          <w:szCs w:val="27"/>
        </w:rPr>
        <w:t xml:space="preserve">обязательного </w:t>
      </w:r>
      <w:r w:rsidR="005416FE" w:rsidRPr="002F454A">
        <w:rPr>
          <w:color w:val="000000"/>
          <w:sz w:val="27"/>
          <w:szCs w:val="27"/>
        </w:rPr>
        <w:t>принятия мер по недопущению любой возможности возникновения конфликтных ситуаций (конфликта интересов)</w:t>
      </w:r>
      <w:r w:rsidR="005416FE">
        <w:rPr>
          <w:color w:val="000000"/>
          <w:sz w:val="27"/>
          <w:szCs w:val="27"/>
        </w:rPr>
        <w:t>, п</w:t>
      </w:r>
      <w:r w:rsidR="005416FE" w:rsidRPr="002F454A">
        <w:rPr>
          <w:color w:val="000000"/>
          <w:sz w:val="27"/>
          <w:szCs w:val="27"/>
        </w:rPr>
        <w:t>редупредить о недопустимости нарушения положений Кодекса этики впредь</w:t>
      </w:r>
      <w:r w:rsidR="005416FE">
        <w:rPr>
          <w:color w:val="000000"/>
          <w:sz w:val="27"/>
          <w:szCs w:val="27"/>
        </w:rPr>
        <w:t>.</w:t>
      </w:r>
    </w:p>
    <w:sectPr w:rsidR="005416FE" w:rsidRPr="002F454A" w:rsidSect="00315ECB">
      <w:pgSz w:w="11906" w:h="16838" w:code="9"/>
      <w:pgMar w:top="720" w:right="748" w:bottom="719" w:left="107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0546E80"/>
    <w:multiLevelType w:val="hybridMultilevel"/>
    <w:tmpl w:val="8382B96C"/>
    <w:lvl w:ilvl="0" w:tplc="24E85BCE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  <w:u w:val="single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37561274"/>
    <w:multiLevelType w:val="hybridMultilevel"/>
    <w:tmpl w:val="306036E8"/>
    <w:lvl w:ilvl="0" w:tplc="BF14E00E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140"/>
        </w:tabs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</w:lvl>
  </w:abstractNum>
  <w:abstractNum w:abstractNumId="2">
    <w:nsid w:val="705069CB"/>
    <w:multiLevelType w:val="hybridMultilevel"/>
    <w:tmpl w:val="24EA78EA"/>
    <w:lvl w:ilvl="0" w:tplc="9E82926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u w:val="single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2E40"/>
    <w:rsid w:val="00004D62"/>
    <w:rsid w:val="00011F19"/>
    <w:rsid w:val="000305D1"/>
    <w:rsid w:val="0003165F"/>
    <w:rsid w:val="00041F66"/>
    <w:rsid w:val="0004662D"/>
    <w:rsid w:val="0005157D"/>
    <w:rsid w:val="000521EE"/>
    <w:rsid w:val="000554D3"/>
    <w:rsid w:val="00057DE5"/>
    <w:rsid w:val="00066A01"/>
    <w:rsid w:val="00070264"/>
    <w:rsid w:val="00071FBC"/>
    <w:rsid w:val="00072E1D"/>
    <w:rsid w:val="000921CC"/>
    <w:rsid w:val="000A1783"/>
    <w:rsid w:val="000A4D51"/>
    <w:rsid w:val="000D1CBC"/>
    <w:rsid w:val="000D604F"/>
    <w:rsid w:val="000F1B31"/>
    <w:rsid w:val="000F7EE9"/>
    <w:rsid w:val="001013E8"/>
    <w:rsid w:val="001110F6"/>
    <w:rsid w:val="00112DF9"/>
    <w:rsid w:val="00115109"/>
    <w:rsid w:val="00135EF1"/>
    <w:rsid w:val="001439FA"/>
    <w:rsid w:val="00145AFA"/>
    <w:rsid w:val="00147C9B"/>
    <w:rsid w:val="001678B7"/>
    <w:rsid w:val="001713F0"/>
    <w:rsid w:val="00190764"/>
    <w:rsid w:val="001B241B"/>
    <w:rsid w:val="001B4650"/>
    <w:rsid w:val="001C2AA5"/>
    <w:rsid w:val="001C4380"/>
    <w:rsid w:val="001C4ADF"/>
    <w:rsid w:val="001D50A9"/>
    <w:rsid w:val="001E19B8"/>
    <w:rsid w:val="001F3FE0"/>
    <w:rsid w:val="001F4906"/>
    <w:rsid w:val="002029EE"/>
    <w:rsid w:val="002036C0"/>
    <w:rsid w:val="00216055"/>
    <w:rsid w:val="00232DB8"/>
    <w:rsid w:val="00237560"/>
    <w:rsid w:val="002763EC"/>
    <w:rsid w:val="002931F8"/>
    <w:rsid w:val="00293312"/>
    <w:rsid w:val="002A2F3D"/>
    <w:rsid w:val="002B06E8"/>
    <w:rsid w:val="002B33BB"/>
    <w:rsid w:val="002E3756"/>
    <w:rsid w:val="002E7056"/>
    <w:rsid w:val="002E7131"/>
    <w:rsid w:val="003033BE"/>
    <w:rsid w:val="00315ECB"/>
    <w:rsid w:val="0031733C"/>
    <w:rsid w:val="0032313E"/>
    <w:rsid w:val="00351163"/>
    <w:rsid w:val="0038023D"/>
    <w:rsid w:val="003B0E65"/>
    <w:rsid w:val="003B241E"/>
    <w:rsid w:val="003C7338"/>
    <w:rsid w:val="003D2DCB"/>
    <w:rsid w:val="003E09A7"/>
    <w:rsid w:val="003E5298"/>
    <w:rsid w:val="0041368C"/>
    <w:rsid w:val="00430722"/>
    <w:rsid w:val="004420DA"/>
    <w:rsid w:val="00465BAC"/>
    <w:rsid w:val="0046726E"/>
    <w:rsid w:val="00470C55"/>
    <w:rsid w:val="00485CBF"/>
    <w:rsid w:val="00491FDF"/>
    <w:rsid w:val="00496BB0"/>
    <w:rsid w:val="004A410C"/>
    <w:rsid w:val="004B68AE"/>
    <w:rsid w:val="004C27F5"/>
    <w:rsid w:val="004D26DD"/>
    <w:rsid w:val="004D2A08"/>
    <w:rsid w:val="004D58C3"/>
    <w:rsid w:val="00502888"/>
    <w:rsid w:val="00505C90"/>
    <w:rsid w:val="00507B82"/>
    <w:rsid w:val="00512D63"/>
    <w:rsid w:val="00526DD9"/>
    <w:rsid w:val="00540A5C"/>
    <w:rsid w:val="005416FE"/>
    <w:rsid w:val="00543AC5"/>
    <w:rsid w:val="00546117"/>
    <w:rsid w:val="0056420D"/>
    <w:rsid w:val="0057223C"/>
    <w:rsid w:val="0057691D"/>
    <w:rsid w:val="00583156"/>
    <w:rsid w:val="005876D6"/>
    <w:rsid w:val="00591668"/>
    <w:rsid w:val="005A688D"/>
    <w:rsid w:val="005B1261"/>
    <w:rsid w:val="005C31A6"/>
    <w:rsid w:val="005D5ACD"/>
    <w:rsid w:val="005E0877"/>
    <w:rsid w:val="005E3949"/>
    <w:rsid w:val="005E5336"/>
    <w:rsid w:val="005F4171"/>
    <w:rsid w:val="006020BC"/>
    <w:rsid w:val="006046E9"/>
    <w:rsid w:val="00604740"/>
    <w:rsid w:val="00606340"/>
    <w:rsid w:val="00621C0B"/>
    <w:rsid w:val="00624E10"/>
    <w:rsid w:val="00625F65"/>
    <w:rsid w:val="00632195"/>
    <w:rsid w:val="006352DB"/>
    <w:rsid w:val="00652AE2"/>
    <w:rsid w:val="00653501"/>
    <w:rsid w:val="00656548"/>
    <w:rsid w:val="00666233"/>
    <w:rsid w:val="0069143B"/>
    <w:rsid w:val="006967E1"/>
    <w:rsid w:val="006A2DDB"/>
    <w:rsid w:val="006B12E9"/>
    <w:rsid w:val="006E3AC4"/>
    <w:rsid w:val="006E3C61"/>
    <w:rsid w:val="006E4DE5"/>
    <w:rsid w:val="006E7270"/>
    <w:rsid w:val="006F18A1"/>
    <w:rsid w:val="006F7D99"/>
    <w:rsid w:val="007073B3"/>
    <w:rsid w:val="00713C4F"/>
    <w:rsid w:val="007432BC"/>
    <w:rsid w:val="0074507F"/>
    <w:rsid w:val="00772A2E"/>
    <w:rsid w:val="00775E04"/>
    <w:rsid w:val="00785F90"/>
    <w:rsid w:val="00794DB9"/>
    <w:rsid w:val="00797F81"/>
    <w:rsid w:val="007A5A30"/>
    <w:rsid w:val="007A72E8"/>
    <w:rsid w:val="007B4EAC"/>
    <w:rsid w:val="007D3668"/>
    <w:rsid w:val="007D703E"/>
    <w:rsid w:val="007F2680"/>
    <w:rsid w:val="007F3CCF"/>
    <w:rsid w:val="007F7EEA"/>
    <w:rsid w:val="008054D1"/>
    <w:rsid w:val="00805B11"/>
    <w:rsid w:val="00806BBA"/>
    <w:rsid w:val="008218C0"/>
    <w:rsid w:val="00826091"/>
    <w:rsid w:val="008320A1"/>
    <w:rsid w:val="00840330"/>
    <w:rsid w:val="008440B3"/>
    <w:rsid w:val="008443D2"/>
    <w:rsid w:val="00851654"/>
    <w:rsid w:val="00860A48"/>
    <w:rsid w:val="00866CE4"/>
    <w:rsid w:val="00880385"/>
    <w:rsid w:val="00883BA9"/>
    <w:rsid w:val="0088599D"/>
    <w:rsid w:val="00897ED3"/>
    <w:rsid w:val="008A229A"/>
    <w:rsid w:val="008A3732"/>
    <w:rsid w:val="008B0696"/>
    <w:rsid w:val="008C3F4A"/>
    <w:rsid w:val="008C6208"/>
    <w:rsid w:val="008D2859"/>
    <w:rsid w:val="008D72CC"/>
    <w:rsid w:val="008E5B47"/>
    <w:rsid w:val="008F2346"/>
    <w:rsid w:val="00910C82"/>
    <w:rsid w:val="00913362"/>
    <w:rsid w:val="00923269"/>
    <w:rsid w:val="009252D2"/>
    <w:rsid w:val="009257ED"/>
    <w:rsid w:val="00932E40"/>
    <w:rsid w:val="00933071"/>
    <w:rsid w:val="00934C15"/>
    <w:rsid w:val="009530A2"/>
    <w:rsid w:val="009752D7"/>
    <w:rsid w:val="00975558"/>
    <w:rsid w:val="00982D66"/>
    <w:rsid w:val="00995010"/>
    <w:rsid w:val="009A2115"/>
    <w:rsid w:val="009A218E"/>
    <w:rsid w:val="009B5691"/>
    <w:rsid w:val="009C2586"/>
    <w:rsid w:val="009D0981"/>
    <w:rsid w:val="009D3F0A"/>
    <w:rsid w:val="009E67BA"/>
    <w:rsid w:val="009F0571"/>
    <w:rsid w:val="009F2C25"/>
    <w:rsid w:val="009F2D49"/>
    <w:rsid w:val="00A15CF9"/>
    <w:rsid w:val="00A33211"/>
    <w:rsid w:val="00A339B0"/>
    <w:rsid w:val="00A36A48"/>
    <w:rsid w:val="00A36CDE"/>
    <w:rsid w:val="00A427CE"/>
    <w:rsid w:val="00A5506E"/>
    <w:rsid w:val="00A565B0"/>
    <w:rsid w:val="00A57144"/>
    <w:rsid w:val="00A8101D"/>
    <w:rsid w:val="00A92B30"/>
    <w:rsid w:val="00AA1BBF"/>
    <w:rsid w:val="00AB06A4"/>
    <w:rsid w:val="00AD07DC"/>
    <w:rsid w:val="00AD1F64"/>
    <w:rsid w:val="00AD3AF6"/>
    <w:rsid w:val="00AE4041"/>
    <w:rsid w:val="00AE731B"/>
    <w:rsid w:val="00AE777D"/>
    <w:rsid w:val="00AF56AC"/>
    <w:rsid w:val="00B1322F"/>
    <w:rsid w:val="00B140F4"/>
    <w:rsid w:val="00B34032"/>
    <w:rsid w:val="00B34C79"/>
    <w:rsid w:val="00B41DF8"/>
    <w:rsid w:val="00B45312"/>
    <w:rsid w:val="00B50405"/>
    <w:rsid w:val="00B5226B"/>
    <w:rsid w:val="00B547F4"/>
    <w:rsid w:val="00B66ABF"/>
    <w:rsid w:val="00B81345"/>
    <w:rsid w:val="00B92F0E"/>
    <w:rsid w:val="00B953C8"/>
    <w:rsid w:val="00BC5E55"/>
    <w:rsid w:val="00BC7821"/>
    <w:rsid w:val="00BD5184"/>
    <w:rsid w:val="00BF5BD5"/>
    <w:rsid w:val="00C06ACF"/>
    <w:rsid w:val="00C0712C"/>
    <w:rsid w:val="00C120FC"/>
    <w:rsid w:val="00C12D0D"/>
    <w:rsid w:val="00C13008"/>
    <w:rsid w:val="00C164B7"/>
    <w:rsid w:val="00C222EE"/>
    <w:rsid w:val="00C347E0"/>
    <w:rsid w:val="00C40C80"/>
    <w:rsid w:val="00C46C18"/>
    <w:rsid w:val="00C5323D"/>
    <w:rsid w:val="00C575B5"/>
    <w:rsid w:val="00C74CC1"/>
    <w:rsid w:val="00C8521D"/>
    <w:rsid w:val="00C95182"/>
    <w:rsid w:val="00CD48DF"/>
    <w:rsid w:val="00CD7734"/>
    <w:rsid w:val="00CD7C63"/>
    <w:rsid w:val="00CE3061"/>
    <w:rsid w:val="00CE6378"/>
    <w:rsid w:val="00D01A64"/>
    <w:rsid w:val="00D06AE5"/>
    <w:rsid w:val="00D22080"/>
    <w:rsid w:val="00D44C8F"/>
    <w:rsid w:val="00D5197C"/>
    <w:rsid w:val="00D53544"/>
    <w:rsid w:val="00D54C02"/>
    <w:rsid w:val="00D600AA"/>
    <w:rsid w:val="00D6382C"/>
    <w:rsid w:val="00D6437A"/>
    <w:rsid w:val="00D72A54"/>
    <w:rsid w:val="00D73E56"/>
    <w:rsid w:val="00D86A18"/>
    <w:rsid w:val="00D900F7"/>
    <w:rsid w:val="00D97251"/>
    <w:rsid w:val="00DA3D02"/>
    <w:rsid w:val="00DB33C9"/>
    <w:rsid w:val="00DB6ED7"/>
    <w:rsid w:val="00DC18EE"/>
    <w:rsid w:val="00DC1991"/>
    <w:rsid w:val="00DC252E"/>
    <w:rsid w:val="00DD591A"/>
    <w:rsid w:val="00DE6847"/>
    <w:rsid w:val="00DF3BDD"/>
    <w:rsid w:val="00E233A3"/>
    <w:rsid w:val="00E37314"/>
    <w:rsid w:val="00E42247"/>
    <w:rsid w:val="00E439A1"/>
    <w:rsid w:val="00E53DBD"/>
    <w:rsid w:val="00E700DC"/>
    <w:rsid w:val="00E752AD"/>
    <w:rsid w:val="00E90D5F"/>
    <w:rsid w:val="00E9722D"/>
    <w:rsid w:val="00EA1F6C"/>
    <w:rsid w:val="00EA2AC7"/>
    <w:rsid w:val="00EA34F2"/>
    <w:rsid w:val="00EA771D"/>
    <w:rsid w:val="00EA7F4C"/>
    <w:rsid w:val="00ED10A5"/>
    <w:rsid w:val="00EE214C"/>
    <w:rsid w:val="00EE61C8"/>
    <w:rsid w:val="00F0382D"/>
    <w:rsid w:val="00F13396"/>
    <w:rsid w:val="00F20EC6"/>
    <w:rsid w:val="00F276C3"/>
    <w:rsid w:val="00F33462"/>
    <w:rsid w:val="00F47100"/>
    <w:rsid w:val="00F50B97"/>
    <w:rsid w:val="00F65C26"/>
    <w:rsid w:val="00F87B5A"/>
    <w:rsid w:val="00F90F75"/>
    <w:rsid w:val="00FA4D1F"/>
    <w:rsid w:val="00FB362F"/>
    <w:rsid w:val="00FB7C0C"/>
    <w:rsid w:val="00FC2414"/>
    <w:rsid w:val="00FD7DBC"/>
    <w:rsid w:val="00FE5443"/>
    <w:rsid w:val="00FE701C"/>
    <w:rsid w:val="00FF07F4"/>
    <w:rsid w:val="00FF7A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3F50B432-DFE4-4370-BEBF-CB7FCEE536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32E40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066A01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606340"/>
    <w:pPr>
      <w:widowControl w:val="0"/>
      <w:autoSpaceDE w:val="0"/>
      <w:autoSpaceDN w:val="0"/>
      <w:adjustRightInd w:val="0"/>
      <w:ind w:left="720"/>
      <w:contextualSpacing/>
    </w:pPr>
    <w:rPr>
      <w:sz w:val="20"/>
      <w:szCs w:val="20"/>
    </w:rPr>
  </w:style>
  <w:style w:type="paragraph" w:styleId="a5">
    <w:name w:val="header"/>
    <w:basedOn w:val="a"/>
    <w:link w:val="a6"/>
    <w:uiPriority w:val="99"/>
    <w:unhideWhenUsed/>
    <w:rsid w:val="002931F8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sz w:val="20"/>
      <w:szCs w:val="20"/>
    </w:rPr>
  </w:style>
  <w:style w:type="character" w:customStyle="1" w:styleId="a6">
    <w:name w:val="Верхний колонтитул Знак"/>
    <w:basedOn w:val="a0"/>
    <w:link w:val="a5"/>
    <w:uiPriority w:val="99"/>
    <w:rsid w:val="002931F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E33A554-9829-4782-AE15-D529A0B83F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505</Words>
  <Characters>2879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КОМИССИЯ ПО СОБЛЮДЕНИЮ ТРЕБОВАНИЙ К СЛУЖЕБНОМУ ПОВЕДЕНИЮ И УРЕГУЛИРОВАНИЮ КОНФЛИКТОВ ИНТЕРЕСОВ</vt:lpstr>
    </vt:vector>
  </TitlesOfParts>
  <Company>Home</Company>
  <LinksUpToDate>false</LinksUpToDate>
  <CharactersWithSpaces>3378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СОБЛЮДЕНИЮ ТРЕБОВАНИЙ К СЛУЖЕБНОМУ ПОВЕДЕНИЮ И УРЕГУЛИРОВАНИЮ КОНФЛИКТОВ ИНТЕРЕСОВ</dc:title>
  <dc:creator>0503</dc:creator>
  <cp:lastModifiedBy>Маякова Татьяна Александровна</cp:lastModifiedBy>
  <cp:revision>2</cp:revision>
  <cp:lastPrinted>2021-07-13T12:04:00Z</cp:lastPrinted>
  <dcterms:created xsi:type="dcterms:W3CDTF">2025-01-09T08:11:00Z</dcterms:created>
  <dcterms:modified xsi:type="dcterms:W3CDTF">2025-01-09T08:11:00Z</dcterms:modified>
</cp:coreProperties>
</file>