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4FA" w:rsidRDefault="002E015D">
      <w:pPr>
        <w:pStyle w:val="ConsPlusNormal0"/>
        <w:outlineLvl w:val="0"/>
      </w:pPr>
      <w:bookmarkStart w:id="0" w:name="_GoBack"/>
      <w:bookmarkEnd w:id="0"/>
      <w:r>
        <w:t>Зарегистрировано в Минюсте России 30 августа 2023 г. N 75003</w:t>
      </w:r>
    </w:p>
    <w:p w:rsidR="004654FA" w:rsidRDefault="004654FA">
      <w:pPr>
        <w:pStyle w:val="ConsPlusNormal0"/>
        <w:pBdr>
          <w:bottom w:val="single" w:sz="6" w:space="0" w:color="auto"/>
        </w:pBdr>
        <w:spacing w:before="100" w:after="100"/>
        <w:jc w:val="both"/>
        <w:rPr>
          <w:sz w:val="2"/>
          <w:szCs w:val="2"/>
        </w:rPr>
      </w:pPr>
    </w:p>
    <w:p w:rsidR="004654FA" w:rsidRDefault="004654FA">
      <w:pPr>
        <w:pStyle w:val="ConsPlusNormal0"/>
        <w:jc w:val="both"/>
      </w:pPr>
    </w:p>
    <w:p w:rsidR="004654FA" w:rsidRDefault="002E015D">
      <w:pPr>
        <w:pStyle w:val="ConsPlusTitle0"/>
        <w:jc w:val="center"/>
      </w:pPr>
      <w:r>
        <w:t>ФОНД ПЕНСИОННОГО И СОЦИАЛЬНОГО СТРАХОВАНИЯ</w:t>
      </w:r>
    </w:p>
    <w:p w:rsidR="004654FA" w:rsidRDefault="002E015D">
      <w:pPr>
        <w:pStyle w:val="ConsPlusTitle0"/>
        <w:jc w:val="center"/>
      </w:pPr>
      <w:r>
        <w:t>РОССИЙСКОЙ ФЕДЕРАЦИИ</w:t>
      </w:r>
    </w:p>
    <w:p w:rsidR="004654FA" w:rsidRDefault="004654FA">
      <w:pPr>
        <w:pStyle w:val="ConsPlusTitle0"/>
        <w:jc w:val="center"/>
      </w:pPr>
    </w:p>
    <w:p w:rsidR="004654FA" w:rsidRDefault="002E015D">
      <w:pPr>
        <w:pStyle w:val="ConsPlusTitle0"/>
        <w:jc w:val="center"/>
      </w:pPr>
      <w:r>
        <w:t>ПРИКАЗ</w:t>
      </w:r>
    </w:p>
    <w:p w:rsidR="004654FA" w:rsidRDefault="002E015D">
      <w:pPr>
        <w:pStyle w:val="ConsPlusTitle0"/>
        <w:jc w:val="center"/>
      </w:pPr>
      <w:r>
        <w:t>от 28 июля 2023 г. N 1457</w:t>
      </w:r>
    </w:p>
    <w:p w:rsidR="004654FA" w:rsidRDefault="004654FA">
      <w:pPr>
        <w:pStyle w:val="ConsPlusTitle0"/>
        <w:jc w:val="center"/>
      </w:pPr>
    </w:p>
    <w:p w:rsidR="004654FA" w:rsidRDefault="002E015D">
      <w:pPr>
        <w:pStyle w:val="ConsPlusTitle0"/>
        <w:jc w:val="center"/>
      </w:pPr>
      <w:r>
        <w:t>ОБ УТВЕРЖДЕНИИ ПОЛОЖЕНИЯ</w:t>
      </w:r>
    </w:p>
    <w:p w:rsidR="004654FA" w:rsidRDefault="002E015D">
      <w:pPr>
        <w:pStyle w:val="ConsPlusTitle0"/>
        <w:jc w:val="center"/>
      </w:pPr>
      <w:r>
        <w:t>О КОМИССИЯХ ТЕРРИТОРИАЛЬНЫХ ОРГАНОВ ФОНДА ПЕНСИОННОГО</w:t>
      </w:r>
    </w:p>
    <w:p w:rsidR="004654FA" w:rsidRDefault="002E015D">
      <w:pPr>
        <w:pStyle w:val="ConsPlusTitle0"/>
        <w:jc w:val="center"/>
      </w:pPr>
      <w:r>
        <w:t>И СОЦИАЛЬНОГО СТРАХОВАНИЯ РОССИЙСКОЙ ФЕДЕРАЦИИ ПО СОБЛЮДЕНИЮ</w:t>
      </w:r>
    </w:p>
    <w:p w:rsidR="004654FA" w:rsidRDefault="002E015D">
      <w:pPr>
        <w:pStyle w:val="ConsPlusTitle0"/>
        <w:jc w:val="center"/>
      </w:pPr>
      <w:r>
        <w:t>ТРЕБОВАНИЙ К СЛУЖЕБНОМУ ПОВЕДЕНИЮ И УРЕГУЛИРОВАНИЮ</w:t>
      </w:r>
    </w:p>
    <w:p w:rsidR="004654FA" w:rsidRDefault="002E015D">
      <w:pPr>
        <w:pStyle w:val="ConsPlusTitle0"/>
        <w:jc w:val="center"/>
      </w:pPr>
      <w:r>
        <w:t>КОНФЛИКТА ИНТЕРЕСОВ</w:t>
      </w:r>
    </w:p>
    <w:p w:rsidR="004654FA" w:rsidRDefault="004654FA">
      <w:pPr>
        <w:pStyle w:val="ConsPlusNormal0"/>
        <w:jc w:val="both"/>
      </w:pPr>
    </w:p>
    <w:p w:rsidR="004654FA" w:rsidRPr="00EF30AE" w:rsidRDefault="002E015D">
      <w:pPr>
        <w:pStyle w:val="ConsPlusNormal0"/>
        <w:ind w:firstLine="540"/>
        <w:jc w:val="both"/>
      </w:pPr>
      <w:r>
        <w:t xml:space="preserve">В соответствии с </w:t>
      </w:r>
      <w:hyperlink r:id="rId6" w:tooltip="Указ Президента РФ от 02.04.2013 N 309 (ред. от 26.06.2023)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
        <w:r w:rsidRPr="00EF30AE">
          <w:t>подпунктом "б" пункта 23</w:t>
        </w:r>
      </w:hyperlink>
      <w:r w:rsidRPr="00EF30AE">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приказываю:</w:t>
      </w:r>
    </w:p>
    <w:p w:rsidR="004654FA" w:rsidRPr="00EF30AE" w:rsidRDefault="002E015D">
      <w:pPr>
        <w:pStyle w:val="ConsPlusNormal0"/>
        <w:spacing w:before="200"/>
        <w:ind w:firstLine="540"/>
        <w:jc w:val="both"/>
      </w:pPr>
      <w:r w:rsidRPr="00EF30AE">
        <w:t xml:space="preserve">1. Утвердить прилагаемое </w:t>
      </w:r>
      <w:hyperlink w:anchor="P42" w:tooltip="ПОЛОЖЕНИЕ">
        <w:r w:rsidRPr="00EF30AE">
          <w:t>Положение</w:t>
        </w:r>
      </w:hyperlink>
      <w:r w:rsidRPr="00EF30AE">
        <w:t xml:space="preserve">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w:t>
      </w:r>
    </w:p>
    <w:p w:rsidR="004654FA" w:rsidRPr="00EF30AE" w:rsidRDefault="002E015D">
      <w:pPr>
        <w:pStyle w:val="ConsPlusNormal0"/>
        <w:spacing w:before="200"/>
        <w:ind w:firstLine="540"/>
        <w:jc w:val="both"/>
      </w:pPr>
      <w:r w:rsidRPr="00EF30AE">
        <w:t>2. Признать утратившими силу:</w:t>
      </w:r>
    </w:p>
    <w:p w:rsidR="004654FA" w:rsidRPr="00EF30AE" w:rsidRDefault="00D1684E">
      <w:pPr>
        <w:pStyle w:val="ConsPlusNormal0"/>
        <w:spacing w:before="200"/>
        <w:ind w:firstLine="540"/>
        <w:jc w:val="both"/>
      </w:pPr>
      <w:hyperlink r:id="rId7" w:tooltip="Постановление Правления ПФ РФ от 11.06.2013 N 137п (ред. от 06.12.2018) &quot;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quot; (вместе с &quot;Положением о ко">
        <w:r w:rsidR="002E015D" w:rsidRPr="00EF30AE">
          <w:t>постановление</w:t>
        </w:r>
      </w:hyperlink>
      <w:r w:rsidR="002E015D" w:rsidRPr="00EF30AE">
        <w:t xml:space="preserve"> Правления Пенсионного фонда Российской Федерации от 11 июня 2013 г. N 137п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 (зарегистрировано Министерством юстиции Российской Федерации 15 июля 2013 г., регистрационный N 29066);</w:t>
      </w:r>
    </w:p>
    <w:p w:rsidR="004654FA" w:rsidRPr="00EF30AE" w:rsidRDefault="00D1684E">
      <w:pPr>
        <w:pStyle w:val="ConsPlusNormal0"/>
        <w:spacing w:before="200"/>
        <w:ind w:firstLine="540"/>
        <w:jc w:val="both"/>
      </w:pPr>
      <w:hyperlink r:id="rId8" w:tooltip="Постановление Правления ПФ РФ от 09.12.2013 N 399п (ред. от 06.06.2018) &quot;О внесении изменений в некоторые нормативные правовые акты Пенсионного фонда Российской Федерации&quot; (Зарегистрировано в Минюсте России 14.01.2014 N 31016) {КонсультантПлюс}">
        <w:r w:rsidR="002E015D" w:rsidRPr="00EF30AE">
          <w:t>пункт 3</w:t>
        </w:r>
      </w:hyperlink>
      <w:r w:rsidR="002E015D" w:rsidRPr="00EF30AE">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9 декабря 2013 г. N 399п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14 января 2014 г., регистрационный N 31016);</w:t>
      </w:r>
    </w:p>
    <w:p w:rsidR="004654FA" w:rsidRPr="00EF30AE" w:rsidRDefault="00D1684E">
      <w:pPr>
        <w:pStyle w:val="ConsPlusNormal0"/>
        <w:spacing w:before="200"/>
        <w:ind w:firstLine="540"/>
        <w:jc w:val="both"/>
      </w:pPr>
      <w:hyperlink r:id="rId9" w:tooltip="Постановление Правления ПФ РФ от 17.09.2014 N 375п (ред. от 06.06.2018) &quot;О внесении изменений в некоторые нормативные правовые акты Пенсионного фонда Российской Федерации&quot; (Зарегистрировано в Минюсте России 05.11.2014 N 34566) {КонсультантПлюс}">
        <w:r w:rsidR="002E015D" w:rsidRPr="00EF30AE">
          <w:t>пункт 4</w:t>
        </w:r>
      </w:hyperlink>
      <w:r w:rsidR="002E015D" w:rsidRPr="00EF30AE">
        <w:t xml:space="preserve"> изменений, которые вносятся в некоторые нормативные правовые акты Пенсионного фонда Российской Федерации, утвержденных постановлением Правления Пенсионного фонда Российской Федерации от 17 сентября 2014 г. N 375п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5 ноября 2014 г., регистрационный N 34566);</w:t>
      </w:r>
    </w:p>
    <w:p w:rsidR="004654FA" w:rsidRDefault="00D1684E">
      <w:pPr>
        <w:pStyle w:val="ConsPlusNormal0"/>
        <w:spacing w:before="200"/>
        <w:ind w:firstLine="540"/>
        <w:jc w:val="both"/>
      </w:pPr>
      <w:hyperlink r:id="rId10" w:tooltip="Постановление Правления ПФ РФ от 05.06.2015 N 199п &quot;О внесении изменений в некоторые нормативные правовые акты Пенсионного фонда Российской Федерации&quot; (Зарегистрировано в Минюсте России 17.06.2015 N 37689) {КонсультантПлюс}">
        <w:r w:rsidR="002E015D" w:rsidRPr="00EF30AE">
          <w:t>пункт 2</w:t>
        </w:r>
      </w:hyperlink>
      <w:r w:rsidR="002E015D" w:rsidRPr="00EF30AE">
        <w:t xml:space="preserve"> изменений, вносимых в некоторые нормативные правовые акты Пенсионного фонда Российской Федерации,</w:t>
      </w:r>
      <w:r w:rsidR="002E015D">
        <w:t xml:space="preserve"> утвержденных постановлением Правления Пенсионного фонда Российской Федерации от 5 июня 2015 г. N 199п "О внесении изменений в некоторые нормативные правовые акты Пенсионного фонда Российской Федерации" (зарегистрировано Министерством юстиции Российской Федерации 17 июня 2015 г., регистрационный N 37689);</w:t>
      </w:r>
    </w:p>
    <w:p w:rsidR="004654FA" w:rsidRPr="00EF30AE" w:rsidRDefault="00D1684E">
      <w:pPr>
        <w:pStyle w:val="ConsPlusNormal0"/>
        <w:spacing w:before="200"/>
        <w:ind w:firstLine="540"/>
        <w:jc w:val="both"/>
      </w:pPr>
      <w:hyperlink r:id="rId11" w:tooltip="Постановление Правления ПФ РФ от 11.05.2016 N 420п (ред. от 06.06.2018) &quot;О внесении изменений в некоторые нормативные правовые акты Пенсионного фонда Российской Федерации в сфере противодействия коррупции&quot; (Зарегистрировано в Минюсте России 04.07.2016 N 42740)">
        <w:r w:rsidR="002E015D" w:rsidRPr="00EF30AE">
          <w:t>пункт 5</w:t>
        </w:r>
      </w:hyperlink>
      <w:r w:rsidR="002E015D" w:rsidRPr="00EF30AE">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фонда Российской Федерации от 11 мая 2016 г. N 420п "О внесении изменений в некоторые нормативные правовые акты Пенсионного фонда Российской Федерации в сфере противодействия коррупции" (зарегистрировано Министерством юстиции Российской Федерации 4 июля 2016 г., регистрационный N 42740);</w:t>
      </w:r>
    </w:p>
    <w:p w:rsidR="004654FA" w:rsidRDefault="00D1684E" w:rsidP="00EF30AE">
      <w:pPr>
        <w:pStyle w:val="ConsPlusNormal0"/>
        <w:spacing w:before="200"/>
        <w:ind w:firstLine="540"/>
        <w:jc w:val="both"/>
      </w:pPr>
      <w:hyperlink r:id="rId12" w:tooltip="Постановление Правления ПФ РФ от 06.12.2018 N 508п &quot;О внесении изменений в некоторые нормативные правовые акты Пенсионного фонда Российской Федерации в сфере противодействия коррупции&quot; (Зарегистрировано в Минюсте России 05.02.2019 N 53691) {КонсультантПлюс}">
        <w:r w:rsidR="002E015D" w:rsidRPr="00EF30AE">
          <w:t>пункт 3</w:t>
        </w:r>
      </w:hyperlink>
      <w:r w:rsidR="002E015D" w:rsidRPr="00EF30AE">
        <w:t xml:space="preserve"> изменений, которые вносятся в некоторые нормативные правовые акты Пенсионного фонда Российской Федерации в сфере противодействия коррупции, утвержденных постановлением Правления Пенсионного </w:t>
      </w:r>
      <w:r w:rsidR="002E015D">
        <w:t xml:space="preserve">фонда Российской Федерации от 6 декабря 2018 г. N 508п "О внесении изменений в некоторые акты Пенсионного фонда Российской Федерации в сфере противодействия коррупции" (зарегистрировано Министерством юстиции Российской Федерации 5 февраля 2019 г., регистрационный </w:t>
      </w:r>
      <w:r w:rsidR="00EF30AE">
        <w:br/>
        <w:t>№</w:t>
      </w:r>
      <w:r w:rsidR="002E015D">
        <w:t xml:space="preserve"> 53691).</w:t>
      </w:r>
    </w:p>
    <w:p w:rsidR="004654FA" w:rsidRDefault="002E015D">
      <w:pPr>
        <w:pStyle w:val="ConsPlusNormal0"/>
        <w:spacing w:before="200"/>
        <w:ind w:firstLine="540"/>
        <w:jc w:val="both"/>
      </w:pPr>
      <w:r>
        <w:t>3. Контроль за исполнением настоящего приказа оставляю за собой.</w:t>
      </w:r>
    </w:p>
    <w:p w:rsidR="004654FA" w:rsidRDefault="004654FA">
      <w:pPr>
        <w:pStyle w:val="ConsPlusNormal0"/>
        <w:jc w:val="both"/>
      </w:pPr>
    </w:p>
    <w:p w:rsidR="004654FA" w:rsidRDefault="002E015D" w:rsidP="008D589C">
      <w:pPr>
        <w:pStyle w:val="ConsPlusNormal0"/>
        <w:jc w:val="right"/>
      </w:pPr>
      <w:r>
        <w:t>Председатель</w:t>
      </w:r>
    </w:p>
    <w:p w:rsidR="004654FA" w:rsidRDefault="002E015D" w:rsidP="000F66E7">
      <w:pPr>
        <w:pStyle w:val="ConsPlusNormal0"/>
        <w:jc w:val="right"/>
      </w:pPr>
      <w:r>
        <w:t>С.ЧИРКОВ</w:t>
      </w:r>
    </w:p>
    <w:p w:rsidR="004654FA" w:rsidRDefault="002E015D">
      <w:pPr>
        <w:pStyle w:val="ConsPlusNormal0"/>
        <w:jc w:val="right"/>
        <w:outlineLvl w:val="0"/>
      </w:pPr>
      <w:r>
        <w:lastRenderedPageBreak/>
        <w:t>Приложение</w:t>
      </w:r>
    </w:p>
    <w:p w:rsidR="004654FA" w:rsidRDefault="004654FA">
      <w:pPr>
        <w:pStyle w:val="ConsPlusNormal0"/>
        <w:jc w:val="both"/>
      </w:pPr>
    </w:p>
    <w:p w:rsidR="004654FA" w:rsidRDefault="002E015D">
      <w:pPr>
        <w:pStyle w:val="ConsPlusNormal0"/>
        <w:jc w:val="right"/>
      </w:pPr>
      <w:r>
        <w:t>Утверждено</w:t>
      </w:r>
    </w:p>
    <w:p w:rsidR="004654FA" w:rsidRDefault="002E015D">
      <w:pPr>
        <w:pStyle w:val="ConsPlusNormal0"/>
        <w:jc w:val="right"/>
      </w:pPr>
      <w:r>
        <w:t>приказом Фонда пенсионного</w:t>
      </w:r>
    </w:p>
    <w:p w:rsidR="004654FA" w:rsidRDefault="002E015D">
      <w:pPr>
        <w:pStyle w:val="ConsPlusNormal0"/>
        <w:jc w:val="right"/>
      </w:pPr>
      <w:r>
        <w:t>и социального страхования</w:t>
      </w:r>
    </w:p>
    <w:p w:rsidR="004654FA" w:rsidRDefault="002E015D">
      <w:pPr>
        <w:pStyle w:val="ConsPlusNormal0"/>
        <w:jc w:val="right"/>
      </w:pPr>
      <w:r>
        <w:t>Российской Федерации</w:t>
      </w:r>
    </w:p>
    <w:p w:rsidR="004654FA" w:rsidRDefault="002E015D">
      <w:pPr>
        <w:pStyle w:val="ConsPlusNormal0"/>
        <w:jc w:val="right"/>
      </w:pPr>
      <w:r>
        <w:t>от 28 июля 2023 г. N 1457</w:t>
      </w:r>
    </w:p>
    <w:p w:rsidR="004654FA" w:rsidRDefault="004654FA">
      <w:pPr>
        <w:pStyle w:val="ConsPlusNormal0"/>
        <w:jc w:val="both"/>
      </w:pPr>
    </w:p>
    <w:p w:rsidR="004654FA" w:rsidRDefault="002E015D">
      <w:pPr>
        <w:pStyle w:val="ConsPlusTitle0"/>
        <w:jc w:val="center"/>
      </w:pPr>
      <w:bookmarkStart w:id="1" w:name="P42"/>
      <w:bookmarkEnd w:id="1"/>
      <w:r>
        <w:t>ПОЛОЖЕНИЕ</w:t>
      </w:r>
    </w:p>
    <w:p w:rsidR="004654FA" w:rsidRDefault="002E015D">
      <w:pPr>
        <w:pStyle w:val="ConsPlusTitle0"/>
        <w:jc w:val="center"/>
      </w:pPr>
      <w:r>
        <w:t>О КОМИССИЯХ ТЕРРИТОРИАЛЬНЫХ ОРГАНОВ ФОНДА ПЕНСИОННОГО</w:t>
      </w:r>
    </w:p>
    <w:p w:rsidR="004654FA" w:rsidRDefault="002E015D">
      <w:pPr>
        <w:pStyle w:val="ConsPlusTitle0"/>
        <w:jc w:val="center"/>
      </w:pPr>
      <w:r>
        <w:t>И СОЦИАЛЬНОГО СТРАХОВАНИЯ РОССИЙСКОЙ ФЕДЕРАЦИИ ПО СОБЛЮДЕНИЮ</w:t>
      </w:r>
    </w:p>
    <w:p w:rsidR="004654FA" w:rsidRDefault="002E015D">
      <w:pPr>
        <w:pStyle w:val="ConsPlusTitle0"/>
        <w:jc w:val="center"/>
      </w:pPr>
      <w:r>
        <w:t>ТРЕБОВАНИЙ К СЛУЖЕБНОМУ ПОВЕДЕНИЮ И УРЕГУЛИРОВАНИЮ</w:t>
      </w:r>
    </w:p>
    <w:p w:rsidR="004654FA" w:rsidRDefault="002E015D">
      <w:pPr>
        <w:pStyle w:val="ConsPlusTitle0"/>
        <w:jc w:val="center"/>
      </w:pPr>
      <w:r>
        <w:t>КОНФЛИКТА ИНТЕРЕСОВ</w:t>
      </w:r>
    </w:p>
    <w:p w:rsidR="004654FA" w:rsidRDefault="004654FA">
      <w:pPr>
        <w:pStyle w:val="ConsPlusNormal0"/>
        <w:jc w:val="both"/>
      </w:pPr>
    </w:p>
    <w:p w:rsidR="004654FA" w:rsidRDefault="002E015D">
      <w:pPr>
        <w:pStyle w:val="ConsPlusNormal0"/>
        <w:ind w:firstLine="540"/>
        <w:jc w:val="both"/>
      </w:pPr>
      <w:r>
        <w:t>1. Настоящее Положение определяет порядок формирования и деятельности комиссий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(далее - Комиссия).</w:t>
      </w:r>
    </w:p>
    <w:p w:rsidR="004654FA" w:rsidRDefault="002E015D">
      <w:pPr>
        <w:pStyle w:val="ConsPlusNormal0"/>
        <w:spacing w:before="200"/>
        <w:ind w:firstLine="540"/>
        <w:jc w:val="both"/>
      </w:pPr>
      <w:r>
        <w:t xml:space="preserve">2. Комиссия в своей деятельности руководствуется </w:t>
      </w:r>
      <w:hyperlink r:id="rId1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EF30AE">
          <w:t>Конституцией</w:t>
        </w:r>
      </w:hyperlink>
      <w:r w:rsidRPr="00EF30AE">
        <w:t xml:space="preserve"> Российской Ф</w:t>
      </w:r>
      <w:r>
        <w:t>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актами СФР, настоящим Положением.</w:t>
      </w:r>
    </w:p>
    <w:p w:rsidR="004654FA" w:rsidRDefault="002E015D">
      <w:pPr>
        <w:pStyle w:val="ConsPlusNormal0"/>
        <w:spacing w:before="200"/>
        <w:ind w:firstLine="540"/>
        <w:jc w:val="both"/>
      </w:pPr>
      <w:r>
        <w:t>3. Основной задачей Комиссии является содействие территориальным органам СФР:</w:t>
      </w:r>
    </w:p>
    <w:p w:rsidR="004654FA" w:rsidRDefault="002E015D">
      <w:pPr>
        <w:pStyle w:val="ConsPlusNormal0"/>
        <w:spacing w:before="200"/>
        <w:ind w:firstLine="540"/>
        <w:jc w:val="both"/>
      </w:pPr>
      <w:r>
        <w:t>а) в обеспечении соблюдения работниками территориальных органов СФР ограничений и запретов, требований о предотвращении или урегулировании конфликта интересов, в обеспечении исполнения ими обязанностей, установленных законодательством Российской Федерации о противодействии коррупции (далее - требования к служебному поведению и (или) требования об урегулировании конфликта интересов);</w:t>
      </w:r>
    </w:p>
    <w:p w:rsidR="004654FA" w:rsidRDefault="002E015D">
      <w:pPr>
        <w:pStyle w:val="ConsPlusNormal0"/>
        <w:spacing w:before="200"/>
        <w:ind w:firstLine="540"/>
        <w:jc w:val="both"/>
      </w:pPr>
      <w:r>
        <w:t>б) в осуществлении в территориальных органах СФР мер по предупреждению коррупции.</w:t>
      </w:r>
    </w:p>
    <w:p w:rsidR="004654FA" w:rsidRDefault="002E015D">
      <w:pPr>
        <w:pStyle w:val="ConsPlusNormal0"/>
        <w:spacing w:before="200"/>
        <w:ind w:firstLine="540"/>
        <w:jc w:val="both"/>
      </w:pPr>
      <w: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работников территориальных органов СФР (за исключением руководителей территориальных органов СФР) (далее - работники территориальных органов СФР).</w:t>
      </w:r>
    </w:p>
    <w:p w:rsidR="004654FA" w:rsidRDefault="002E015D">
      <w:pPr>
        <w:pStyle w:val="ConsPlusNormal0"/>
        <w:spacing w:before="200"/>
        <w:ind w:firstLine="540"/>
        <w:jc w:val="both"/>
      </w:pPr>
      <w:r>
        <w:t>5. Комиссия образуется приказом территориального органа СФР. Указанным приказом утверждается состав Комиссии.</w:t>
      </w:r>
    </w:p>
    <w:p w:rsidR="004654FA" w:rsidRDefault="002E015D">
      <w:pPr>
        <w:pStyle w:val="ConsPlusNormal0"/>
        <w:spacing w:before="200"/>
        <w:ind w:firstLine="540"/>
        <w:jc w:val="both"/>
      </w:pPr>
      <w:r>
        <w:t>В состав Комиссии входят председатель Комиссии, его заместитель, назначаемый руководителем соответствующего территориального органа СФР из числа членов Комиссии, замещающих должности в территориальных органах СФР,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4654FA" w:rsidRDefault="002E015D">
      <w:pPr>
        <w:pStyle w:val="ConsPlusNormal0"/>
        <w:spacing w:before="200"/>
        <w:ind w:firstLine="540"/>
        <w:jc w:val="both"/>
      </w:pPr>
      <w:r>
        <w:t>6. В состав Комиссии входят:</w:t>
      </w:r>
    </w:p>
    <w:p w:rsidR="004654FA" w:rsidRDefault="002E015D">
      <w:pPr>
        <w:pStyle w:val="ConsPlusNormal0"/>
        <w:spacing w:before="200"/>
        <w:ind w:firstLine="540"/>
        <w:jc w:val="both"/>
      </w:pPr>
      <w:r>
        <w:t>а) заместитель руководителя территориального органа СФР (председатель Комиссии), представитель структурного подразделения (работник) территориального органа СФР, ответственный за профилактику коррупционных правонарушений (секретарь Комиссии) (далее - ответственное структурное подразделение (работник) территориального органа СФР), работники кадрового, юридического, финансово-бюджетного подразделений территориального органа СФР, других структурных подразделений территориального органа СФР, определяемые его руководителем;</w:t>
      </w:r>
    </w:p>
    <w:p w:rsidR="004654FA" w:rsidRDefault="002E015D">
      <w:pPr>
        <w:pStyle w:val="ConsPlusNormal0"/>
        <w:spacing w:before="200"/>
        <w:ind w:firstLine="540"/>
        <w:jc w:val="both"/>
      </w:pPr>
      <w:bookmarkStart w:id="2" w:name="P58"/>
      <w:bookmarkEnd w:id="2"/>
      <w:r>
        <w:t>б) представитель (представители) научных организаций и образовательных учреждений среднего, высшего и дополнительного профессионального образования.</w:t>
      </w:r>
    </w:p>
    <w:p w:rsidR="004654FA" w:rsidRDefault="002E015D">
      <w:pPr>
        <w:pStyle w:val="ConsPlusNormal0"/>
        <w:spacing w:before="200"/>
        <w:ind w:firstLine="540"/>
        <w:jc w:val="both"/>
      </w:pPr>
      <w:r>
        <w:t xml:space="preserve">7. Лица, </w:t>
      </w:r>
      <w:r w:rsidRPr="00EF30AE">
        <w:t xml:space="preserve">указанные в </w:t>
      </w:r>
      <w:hyperlink w:anchor="P58" w:tooltip="б) представитель (представители) научных организаций и образовательных учреждений среднего, высшего и дополнительного профессионального образования.">
        <w:r w:rsidRPr="00EF30AE">
          <w:t>подпункте "б" пункта 6</w:t>
        </w:r>
      </w:hyperlink>
      <w:r w:rsidRPr="00EF30AE">
        <w:t xml:space="preserve"> настоящего</w:t>
      </w:r>
      <w:r>
        <w:t xml:space="preserve"> Положения, включаются в состав Комиссии по согласованию с соответствующими организациями на основании запроса руководителя территориального органа СФР.</w:t>
      </w:r>
    </w:p>
    <w:p w:rsidR="004654FA" w:rsidRDefault="002E015D">
      <w:pPr>
        <w:pStyle w:val="ConsPlusNormal0"/>
        <w:spacing w:before="200"/>
        <w:ind w:firstLine="540"/>
        <w:jc w:val="both"/>
      </w:pPr>
      <w:r>
        <w:t>Согласование осуществляется в 10-дневный срок со дня получения запроса.</w:t>
      </w:r>
    </w:p>
    <w:p w:rsidR="004654FA" w:rsidRDefault="002E015D">
      <w:pPr>
        <w:pStyle w:val="ConsPlusNormal0"/>
        <w:spacing w:before="200"/>
        <w:ind w:firstLine="540"/>
        <w:jc w:val="both"/>
      </w:pPr>
      <w:r>
        <w:t>8. Число членов Комиссии, не замещающих должности в территориальном органе СФР, должно составлять не менее одной четверти от общего числа членов Комиссии.</w:t>
      </w:r>
    </w:p>
    <w:p w:rsidR="004654FA" w:rsidRDefault="002E015D">
      <w:pPr>
        <w:pStyle w:val="ConsPlusNormal0"/>
        <w:spacing w:before="200"/>
        <w:ind w:firstLine="540"/>
        <w:jc w:val="both"/>
      </w:pPr>
      <w:r>
        <w:lastRenderedPageBreak/>
        <w:t>9.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4654FA" w:rsidRDefault="002E015D">
      <w:pPr>
        <w:pStyle w:val="ConsPlusNormal0"/>
        <w:spacing w:before="200"/>
        <w:ind w:firstLine="540"/>
        <w:jc w:val="both"/>
      </w:pPr>
      <w:r>
        <w:t>10. В заседаниях Комиссии с правом совещательного голоса принимают участие:</w:t>
      </w:r>
    </w:p>
    <w:p w:rsidR="004654FA" w:rsidRDefault="002E015D">
      <w:pPr>
        <w:pStyle w:val="ConsPlusNormal0"/>
        <w:spacing w:before="200"/>
        <w:ind w:firstLine="540"/>
        <w:jc w:val="both"/>
      </w:pPr>
      <w:r>
        <w:t>а) непосредственный руководитель работника территориального органа СФР, в отношении которого Комиссией рассматривается вопрос о соблюдении им требований к служебному поведению и (или) требований об урегулировании конфликта интересов, и определяемые председателем Комиссии два работника территориального органа СФР, замещающие в территориальном органе СФР должности, аналогичные замещаемой работником, в отношении которого Комиссией рассматривается вопрос;</w:t>
      </w:r>
    </w:p>
    <w:p w:rsidR="004654FA" w:rsidRDefault="002E015D">
      <w:pPr>
        <w:pStyle w:val="ConsPlusNormal0"/>
        <w:spacing w:before="200"/>
        <w:ind w:firstLine="540"/>
        <w:jc w:val="both"/>
      </w:pPr>
      <w:bookmarkStart w:id="3" w:name="P65"/>
      <w:bookmarkEnd w:id="3"/>
      <w:r>
        <w:t>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организаций; представитель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работника, в отношении которого Комиссией рассматривается этот вопрос, или любого члена Комиссии.</w:t>
      </w:r>
    </w:p>
    <w:p w:rsidR="004654FA" w:rsidRDefault="002E015D">
      <w:pPr>
        <w:pStyle w:val="ConsPlusNormal0"/>
        <w:spacing w:before="200"/>
        <w:ind w:firstLine="540"/>
        <w:jc w:val="both"/>
      </w:pPr>
      <w:r>
        <w:t>11.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территориальных органах СФР, недопустимо.</w:t>
      </w:r>
    </w:p>
    <w:p w:rsidR="004654FA" w:rsidRDefault="002E015D">
      <w:pPr>
        <w:pStyle w:val="ConsPlusNormal0"/>
        <w:spacing w:before="200"/>
        <w:ind w:firstLine="540"/>
        <w:jc w:val="both"/>
      </w:pPr>
      <w:r>
        <w:t>12.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4654FA" w:rsidRDefault="002E015D">
      <w:pPr>
        <w:pStyle w:val="ConsPlusNormal0"/>
        <w:spacing w:before="200"/>
        <w:ind w:firstLine="540"/>
        <w:jc w:val="both"/>
      </w:pPr>
      <w:bookmarkStart w:id="4" w:name="P68"/>
      <w:bookmarkEnd w:id="4"/>
      <w:r>
        <w:t>13. Основаниями для проведения заседания Комиссии являются:</w:t>
      </w:r>
    </w:p>
    <w:p w:rsidR="004654FA" w:rsidRDefault="002E015D">
      <w:pPr>
        <w:pStyle w:val="ConsPlusNormal0"/>
        <w:spacing w:before="200"/>
        <w:ind w:firstLine="540"/>
        <w:jc w:val="both"/>
      </w:pPr>
      <w:bookmarkStart w:id="5" w:name="P69"/>
      <w:bookmarkEnd w:id="5"/>
      <w:r>
        <w:t>а) представление руководителем территориального органа СФР материалов, свидетельствующих о:</w:t>
      </w:r>
    </w:p>
    <w:p w:rsidR="004654FA" w:rsidRDefault="002E015D">
      <w:pPr>
        <w:pStyle w:val="ConsPlusNormal0"/>
        <w:spacing w:before="200"/>
        <w:ind w:firstLine="540"/>
        <w:jc w:val="both"/>
      </w:pPr>
      <w:bookmarkStart w:id="6" w:name="P70"/>
      <w:bookmarkEnd w:id="6"/>
      <w:r>
        <w:t>представлении работником территориального органа СФР недостоверных или неполных сведений о доходах, об имуществе и обязательствах имущественного характера;</w:t>
      </w:r>
    </w:p>
    <w:p w:rsidR="004654FA" w:rsidRDefault="002E015D">
      <w:pPr>
        <w:pStyle w:val="ConsPlusNormal0"/>
        <w:spacing w:before="200"/>
        <w:ind w:firstLine="540"/>
        <w:jc w:val="both"/>
      </w:pPr>
      <w:bookmarkStart w:id="7" w:name="P71"/>
      <w:bookmarkEnd w:id="7"/>
      <w:r>
        <w:t>несоблюдении работником территориального органа СФР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bookmarkStart w:id="8" w:name="P72"/>
      <w:bookmarkEnd w:id="8"/>
      <w:r>
        <w:t>б) поступившее от работника территориального органа СФР в ответственное структурное подразделение (работнику) территориального органа СФР:</w:t>
      </w:r>
    </w:p>
    <w:p w:rsidR="004654FA" w:rsidRDefault="002E015D">
      <w:pPr>
        <w:pStyle w:val="ConsPlusNormal0"/>
        <w:spacing w:before="200"/>
        <w:ind w:firstLine="540"/>
        <w:jc w:val="both"/>
      </w:pPr>
      <w:bookmarkStart w:id="9" w:name="P73"/>
      <w:bookmarkEnd w:id="9"/>
      <w:r>
        <w:t>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4654FA" w:rsidRPr="00EF30AE" w:rsidRDefault="002E015D">
      <w:pPr>
        <w:pStyle w:val="ConsPlusNormal0"/>
        <w:spacing w:before="200"/>
        <w:ind w:firstLine="540"/>
        <w:jc w:val="both"/>
      </w:pPr>
      <w:bookmarkStart w:id="10" w:name="P74"/>
      <w:bookmarkEnd w:id="10"/>
      <w:r>
        <w:t xml:space="preserve">заявление о невозможности выполнить требования </w:t>
      </w:r>
      <w:r w:rsidRPr="00EF30AE">
        <w:t xml:space="preserve">Федерального </w:t>
      </w:r>
      <w:hyperlink r:id="rId1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4654FA" w:rsidRPr="00EF30AE" w:rsidRDefault="002E015D">
      <w:pPr>
        <w:pStyle w:val="ConsPlusNormal0"/>
        <w:spacing w:before="200"/>
        <w:ind w:firstLine="540"/>
        <w:jc w:val="both"/>
      </w:pPr>
      <w:bookmarkStart w:id="11" w:name="P75"/>
      <w:bookmarkEnd w:id="11"/>
      <w:r w:rsidRPr="00EF30AE">
        <w:t>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осуществления в территориальном органе СФР мер по предупреждению коррупции;</w:t>
      </w:r>
    </w:p>
    <w:p w:rsidR="004654FA" w:rsidRPr="00EF30AE" w:rsidRDefault="002E015D">
      <w:pPr>
        <w:pStyle w:val="ConsPlusNormal0"/>
        <w:spacing w:before="200"/>
        <w:ind w:firstLine="540"/>
        <w:jc w:val="both"/>
      </w:pPr>
      <w:bookmarkStart w:id="12" w:name="P76"/>
      <w:bookmarkEnd w:id="12"/>
      <w:r w:rsidRPr="00EF30AE">
        <w:t xml:space="preserve">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w:t>
      </w:r>
      <w:hyperlink r:id="rId1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4654FA" w:rsidRPr="00EF30AE" w:rsidRDefault="002E015D">
      <w:pPr>
        <w:pStyle w:val="ConsPlusNormal0"/>
        <w:spacing w:before="200"/>
        <w:ind w:firstLine="540"/>
        <w:jc w:val="both"/>
      </w:pPr>
      <w:bookmarkStart w:id="13" w:name="P77"/>
      <w:bookmarkEnd w:id="13"/>
      <w:r w:rsidRPr="00EF30AE">
        <w:lastRenderedPageBreak/>
        <w:t>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4654FA" w:rsidRPr="00EF30AE" w:rsidRDefault="002E015D">
      <w:pPr>
        <w:pStyle w:val="ConsPlusNormal0"/>
        <w:spacing w:before="200"/>
        <w:ind w:firstLine="540"/>
        <w:jc w:val="both"/>
      </w:pPr>
      <w:r w:rsidRPr="00EF30AE">
        <w:t>14.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4654FA" w:rsidRDefault="002E015D">
      <w:pPr>
        <w:pStyle w:val="ConsPlusNormal0"/>
        <w:spacing w:before="200"/>
        <w:ind w:firstLine="540"/>
        <w:jc w:val="both"/>
      </w:pPr>
      <w:bookmarkStart w:id="14" w:name="P79"/>
      <w:bookmarkEnd w:id="14"/>
      <w:r w:rsidRPr="00EF30AE">
        <w:t xml:space="preserve">15.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w:t>
      </w:r>
      <w:r>
        <w:t xml:space="preserve"> Положения, рассматривается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уведомления.</w:t>
      </w:r>
    </w:p>
    <w:p w:rsidR="004654FA" w:rsidRDefault="002E015D">
      <w:pPr>
        <w:pStyle w:val="ConsPlusNormal0"/>
        <w:spacing w:before="200"/>
        <w:ind w:firstLine="540"/>
        <w:jc w:val="both"/>
      </w:pPr>
      <w:r>
        <w:t xml:space="preserve">16. При подготовке мотивированного заключения ответственное структурное подразделение (работник) территориального органа СФР имеет право проводить с работником территориального органа СФР, представившим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с его согласия собеседование, получать от него письменные</w:t>
      </w:r>
      <w:r>
        <w:t xml:space="preserve"> пояснения, а руководитель территориального органа СФР (уполномоченное им должностное лицо) направлять запросы в государственные органы, органы местного самоуправления и заинтересованные организации, использовать государственную информационную систему в области противодействия коррупции "Посейдон", в том числе для направления запросов.</w:t>
      </w:r>
    </w:p>
    <w:p w:rsidR="004654FA" w:rsidRPr="00EF30AE" w:rsidRDefault="002E015D">
      <w:pPr>
        <w:pStyle w:val="ConsPlusNormal0"/>
        <w:spacing w:before="200"/>
        <w:ind w:firstLine="540"/>
        <w:jc w:val="both"/>
      </w:pPr>
      <w:r>
        <w:t xml:space="preserve">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а также мотивированное заключение и другие материалы в течение 7 рабочих дней со дня поступления уведомления представляются председателю Комиссии.</w:t>
      </w:r>
    </w:p>
    <w:p w:rsidR="004654FA" w:rsidRPr="00EF30AE" w:rsidRDefault="002E015D">
      <w:pPr>
        <w:pStyle w:val="ConsPlusNormal0"/>
        <w:spacing w:before="200"/>
        <w:ind w:firstLine="540"/>
        <w:jc w:val="both"/>
      </w:pPr>
      <w:r w:rsidRPr="00EF30AE">
        <w:t xml:space="preserve">В случае направления запросов уведомление, указанное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мотивированное заключение и другие материалы представляются председателю Комиссии в течение 45 дней со дня поступления уведомления. Указанный срок может быть продлен, но не более чем на 30 дней.</w:t>
      </w:r>
    </w:p>
    <w:p w:rsidR="004654FA" w:rsidRPr="00EF30AE" w:rsidRDefault="002E015D">
      <w:pPr>
        <w:pStyle w:val="ConsPlusNormal0"/>
        <w:spacing w:before="200"/>
        <w:ind w:firstLine="540"/>
        <w:jc w:val="both"/>
      </w:pPr>
      <w:r w:rsidRPr="00EF30AE">
        <w:t xml:space="preserve">17. Мотивированное заключение, предусмотренное </w:t>
      </w:r>
      <w:hyperlink w:anchor="P79" w:tooltip="15. Уведомление, указанное в подпункте &quot;д&quot; пункта 13 настоящего Положения, рассматривается ответственным структурным подразделением (работником) территориального органа СФР, которое осуществляет подготовку мотивированного заключения по результатам рассмотрения">
        <w:r w:rsidRPr="00EF30AE">
          <w:t>пунктом 15</w:t>
        </w:r>
      </w:hyperlink>
      <w:r w:rsidRPr="00EF30AE">
        <w:t xml:space="preserve"> настоящего Положения, должно содержать:</w:t>
      </w:r>
    </w:p>
    <w:p w:rsidR="004654FA" w:rsidRPr="00EF30AE" w:rsidRDefault="002E015D">
      <w:pPr>
        <w:pStyle w:val="ConsPlusNormal0"/>
        <w:spacing w:before="200"/>
        <w:ind w:firstLine="540"/>
        <w:jc w:val="both"/>
      </w:pPr>
      <w:r w:rsidRPr="00EF30AE">
        <w:t xml:space="preserve">а) информацию, изложенную в уведомлении, указанном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w:t>
      </w:r>
    </w:p>
    <w:p w:rsidR="004654FA" w:rsidRPr="00EF30AE" w:rsidRDefault="002E015D">
      <w:pPr>
        <w:pStyle w:val="ConsPlusNormal0"/>
        <w:spacing w:before="200"/>
        <w:ind w:firstLine="540"/>
        <w:jc w:val="both"/>
      </w:pPr>
      <w:r w:rsidRPr="00EF30AE">
        <w:t>б) информацию, полученную от государственных органов, органов местного самоуправления и заинтересованных организаций на основании запросов;</w:t>
      </w:r>
    </w:p>
    <w:p w:rsidR="004654FA" w:rsidRPr="00EF30AE" w:rsidRDefault="002E015D">
      <w:pPr>
        <w:pStyle w:val="ConsPlusNormal0"/>
        <w:spacing w:before="200"/>
        <w:ind w:firstLine="540"/>
        <w:jc w:val="both"/>
      </w:pPr>
      <w:r w:rsidRPr="00EF30AE">
        <w:t xml:space="preserve">в) мотивированный вывод по результатам предварительного рассмотрения уведомления, указанного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а также рекомендации для принятия одного из решений в соответствии с </w:t>
      </w:r>
      <w:hyperlink w:anchor="P115" w:tooltip="30. По итогам рассмотрения вопроса, указанного в подпункте &quot;д&quot; пункта 13 настоящего Положения, Комиссия принимает одно из следующих решений:">
        <w:r w:rsidRPr="00EF30AE">
          <w:t>пунктом 30</w:t>
        </w:r>
      </w:hyperlink>
      <w:r w:rsidRPr="00EF30AE">
        <w:t xml:space="preserve"> настоящего Положения или иного решения.</w:t>
      </w:r>
    </w:p>
    <w:p w:rsidR="004654FA" w:rsidRPr="00EF30AE" w:rsidRDefault="002E015D">
      <w:pPr>
        <w:pStyle w:val="ConsPlusNormal0"/>
        <w:spacing w:before="200"/>
        <w:ind w:firstLine="540"/>
        <w:jc w:val="both"/>
      </w:pPr>
      <w:r w:rsidRPr="00EF30AE">
        <w:t>18. Председатель Комиссии при поступлении к нему информации, содержащей основания для проведения заседания Комиссии:</w:t>
      </w:r>
    </w:p>
    <w:p w:rsidR="004654FA" w:rsidRDefault="002E015D">
      <w:pPr>
        <w:pStyle w:val="ConsPlusNormal0"/>
        <w:spacing w:before="200"/>
        <w:ind w:firstLine="540"/>
        <w:jc w:val="both"/>
      </w:pPr>
      <w:r w:rsidRPr="00EF30AE">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91" w:tooltip="19. Заседание Комиссии по рассмотрению заявлений, указанных в подпункте &quot;б&quot; пункта 1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
        <w:r w:rsidRPr="00EF30AE">
          <w:t>пунктом 19</w:t>
        </w:r>
      </w:hyperlink>
      <w:r w:rsidRPr="00EF30AE">
        <w:t xml:space="preserve"> настоящего</w:t>
      </w:r>
      <w:r>
        <w:t xml:space="preserve"> Положения;</w:t>
      </w:r>
    </w:p>
    <w:p w:rsidR="004654FA" w:rsidRDefault="002E015D">
      <w:pPr>
        <w:pStyle w:val="ConsPlusNormal0"/>
        <w:spacing w:before="200"/>
        <w:ind w:firstLine="540"/>
        <w:jc w:val="both"/>
      </w:pPr>
      <w:r>
        <w:t>б) организует ознакомление работника территориального органа СФР,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ответственное структурное подразделение (работнику) территориального органа СФР, а также с результатами проверки указанной информации;</w:t>
      </w:r>
    </w:p>
    <w:p w:rsidR="004654FA" w:rsidRPr="00EF30AE" w:rsidRDefault="002E015D">
      <w:pPr>
        <w:pStyle w:val="ConsPlusNormal0"/>
        <w:spacing w:before="200"/>
        <w:ind w:firstLine="540"/>
        <w:jc w:val="both"/>
      </w:pPr>
      <w:r>
        <w:t xml:space="preserve">в) рассматривает ходатайства работника территориального органа СФР, в отношении которого Комиссией рассматривается вопрос, о приглашении на заседание Комиссии лиц, указанных в </w:t>
      </w:r>
      <w:hyperlink w:anchor="P65" w:tooltip="б) другие работники, замещающие должности в территориальных органах СФР; специалисты, которые могут дать пояснения по вопросам, рассматриваемым Комиссией; должностные лица государственных органов, органов местного самоуправления; представители заинтересованных">
        <w:r w:rsidRPr="00EF30AE">
          <w:t>подпункте "б" пункта 10</w:t>
        </w:r>
      </w:hyperlink>
      <w:r w:rsidRPr="00EF30AE">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4654FA" w:rsidRPr="00EF30AE" w:rsidRDefault="002E015D">
      <w:pPr>
        <w:pStyle w:val="ConsPlusNormal0"/>
        <w:spacing w:before="200"/>
        <w:ind w:firstLine="540"/>
        <w:jc w:val="both"/>
      </w:pPr>
      <w:bookmarkStart w:id="15" w:name="P91"/>
      <w:bookmarkEnd w:id="15"/>
      <w:r w:rsidRPr="00EF30AE">
        <w:t xml:space="preserve">19. Заседание Комиссии по рассмотрению заявлений, указанных в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подпункте "б" пункта 13</w:t>
        </w:r>
      </w:hyperlink>
      <w:r w:rsidRPr="00EF30AE">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4654FA" w:rsidRPr="00EF30AE" w:rsidRDefault="002E015D">
      <w:pPr>
        <w:pStyle w:val="ConsPlusNormal0"/>
        <w:spacing w:before="200"/>
        <w:ind w:firstLine="540"/>
        <w:jc w:val="both"/>
      </w:pPr>
      <w:r w:rsidRPr="00EF30AE">
        <w:t xml:space="preserve">20. Заседание Комиссии проводится, как правило, в присутствии работника территориального органа СФР, в отношении которого рассматривается вопрос о соблюдении требований к служебному поведению и </w:t>
      </w:r>
      <w:r w:rsidRPr="00EF30AE">
        <w:lastRenderedPageBreak/>
        <w:t xml:space="preserve">(или) требований об урегулировании конфликта интересов. О намерении лично присутствовать на заседании Комиссии работник указывает в заявлении или уведомлении, представляемых в соответствии с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подпунктами "б"</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w:t>
      </w:r>
    </w:p>
    <w:p w:rsidR="004654FA" w:rsidRPr="00EF30AE" w:rsidRDefault="002E015D">
      <w:pPr>
        <w:pStyle w:val="ConsPlusNormal0"/>
        <w:spacing w:before="200"/>
        <w:ind w:firstLine="540"/>
        <w:jc w:val="both"/>
      </w:pPr>
      <w:r w:rsidRPr="00EF30AE">
        <w:t>21. Заседания Комиссии могут проводиться в отсутствие работника территориального органа СФР в случаях:</w:t>
      </w:r>
    </w:p>
    <w:p w:rsidR="004654FA" w:rsidRPr="00EF30AE" w:rsidRDefault="002E015D">
      <w:pPr>
        <w:pStyle w:val="ConsPlusNormal0"/>
        <w:spacing w:before="200"/>
        <w:ind w:firstLine="540"/>
        <w:jc w:val="both"/>
      </w:pPr>
      <w:r w:rsidRPr="00EF30AE">
        <w:t xml:space="preserve">а) если в заявлении или уведомлении, предусмотренных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подпунктами "б"</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 не содержится указание о намерении работника территориального органа СФР лично присутствовать на заседании Комиссии;</w:t>
      </w:r>
    </w:p>
    <w:p w:rsidR="004654FA" w:rsidRDefault="002E015D">
      <w:pPr>
        <w:pStyle w:val="ConsPlusNormal0"/>
        <w:spacing w:before="200"/>
        <w:ind w:firstLine="540"/>
        <w:jc w:val="both"/>
      </w:pPr>
      <w:r>
        <w:t>б) если работник территориального органа СФР, намеревающийся лично присутствовать на заседании Комиссии и надлежащим образом извещенный о времени и месте его проведения, не явился на заседание Комиссии.</w:t>
      </w:r>
    </w:p>
    <w:p w:rsidR="004654FA" w:rsidRDefault="002E015D">
      <w:pPr>
        <w:pStyle w:val="ConsPlusNormal0"/>
        <w:spacing w:before="200"/>
        <w:ind w:firstLine="540"/>
        <w:jc w:val="both"/>
      </w:pPr>
      <w:r>
        <w:t>22. На заседании Комиссии заслушиваются пояснения работника территориального органа СФР (с его согласия) и иных лиц, рассматриваются материалы по существу вынесенных на данное заседание вопросов, а также дополнительные материалы.</w:t>
      </w:r>
    </w:p>
    <w:p w:rsidR="004654FA" w:rsidRDefault="002E015D">
      <w:pPr>
        <w:pStyle w:val="ConsPlusNormal0"/>
        <w:spacing w:before="200"/>
        <w:ind w:firstLine="540"/>
        <w:jc w:val="both"/>
      </w:pPr>
      <w:r>
        <w:t>23. Члены Комиссии и лица, участвовавшие в ее заседании, не вправе разглашать сведения, ставшие им известными в ходе работы Комиссии.</w:t>
      </w:r>
    </w:p>
    <w:p w:rsidR="004654FA" w:rsidRPr="00EF30AE" w:rsidRDefault="002E015D">
      <w:pPr>
        <w:pStyle w:val="ConsPlusNormal0"/>
        <w:spacing w:before="200"/>
        <w:ind w:firstLine="540"/>
        <w:jc w:val="both"/>
      </w:pPr>
      <w:bookmarkStart w:id="16" w:name="P98"/>
      <w:bookmarkEnd w:id="16"/>
      <w:r>
        <w:t xml:space="preserve">24. По итогам рассмотрения вопроса, указанного </w:t>
      </w:r>
      <w:r w:rsidRPr="00EF30AE">
        <w:t xml:space="preserve">в </w:t>
      </w:r>
      <w:hyperlink w:anchor="P70" w:tooltip="представлении работником территориального органа СФР недостоверных или неполных сведений о доходах, об имуществе и обязательствах имущественного характера;">
        <w:r w:rsidRPr="00EF30AE">
          <w:t>абзаце втором подпункта "а"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достоверными и полными;</w:t>
      </w:r>
    </w:p>
    <w:p w:rsidR="004654FA" w:rsidRPr="00EF30AE" w:rsidRDefault="002E015D">
      <w:pPr>
        <w:pStyle w:val="ConsPlusNormal0"/>
        <w:spacing w:before="200"/>
        <w:ind w:firstLine="540"/>
        <w:jc w:val="both"/>
      </w:pPr>
      <w:r w:rsidRPr="00EF30AE">
        <w:t>б) установить, что сведения о доходах, об имуществе и обязательствах имущественного характера, представленные работником территориального органа СФР,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rsidRPr="00EF30AE">
        <w:t xml:space="preserve">25. По итогам рассмотрения вопроса, указанного в </w:t>
      </w:r>
      <w:hyperlink w:anchor="P71" w:tooltip="несоблюдении работником территориального органа СФР требований к служебному поведению и (или) требований об урегулировании конфликта интересов;">
        <w:r w:rsidRPr="00EF30AE">
          <w:t>абзаце третьем подпункта "а"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установить, что работник территориального органа СФР соблюдал требования к служебному поведению и (или) требования об урегулировании конфликта интересов;</w:t>
      </w:r>
    </w:p>
    <w:p w:rsidR="004654FA" w:rsidRPr="00EF30AE" w:rsidRDefault="002E015D">
      <w:pPr>
        <w:pStyle w:val="ConsPlusNormal0"/>
        <w:spacing w:before="200"/>
        <w:ind w:firstLine="540"/>
        <w:jc w:val="both"/>
      </w:pPr>
      <w:r w:rsidRPr="00EF30AE">
        <w:t>б) установить, что работник территориального органа СФР не соблюдал требования к служебному поведению и (или) требования об урегулировании конфликта интересов. В этом случае Комиссия рекомендует руководителю территориального органа СФР указать работнику территориального органа СФР на недопустимость нарушения требований к служебному поведению и (или) требований об урегулировании конфликта интересов либо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rsidRPr="00EF30AE">
        <w:t xml:space="preserve">26. По итогам рассмотрения вопроса, указанного в </w:t>
      </w:r>
      <w:hyperlink w:anchor="P73" w:tooltip="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w:r w:rsidRPr="00EF30AE">
          <w:t>абзаце втором подпункта "б"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4654FA" w:rsidRPr="00EF30AE" w:rsidRDefault="002E015D">
      <w:pPr>
        <w:pStyle w:val="ConsPlusNormal0"/>
        <w:spacing w:before="200"/>
        <w:ind w:firstLine="540"/>
        <w:jc w:val="both"/>
      </w:pPr>
      <w:r w:rsidRPr="00EF30AE">
        <w:t>б)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работнику территориального органа СФР принять меры по предоставлению указанных сведений;</w:t>
      </w:r>
    </w:p>
    <w:p w:rsidR="004654FA" w:rsidRPr="00EF30AE" w:rsidRDefault="002E015D">
      <w:pPr>
        <w:pStyle w:val="ConsPlusNormal0"/>
        <w:spacing w:before="200"/>
        <w:ind w:firstLine="540"/>
        <w:jc w:val="both"/>
      </w:pPr>
      <w:r w:rsidRPr="00EF30AE">
        <w:t>в) признать, что причина непредставления работником территориального органа СФР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Default="002E015D">
      <w:pPr>
        <w:pStyle w:val="ConsPlusNormal0"/>
        <w:spacing w:before="200"/>
        <w:ind w:firstLine="540"/>
        <w:jc w:val="both"/>
      </w:pPr>
      <w:bookmarkStart w:id="17" w:name="P108"/>
      <w:bookmarkEnd w:id="17"/>
      <w:r w:rsidRPr="00EF30AE">
        <w:t xml:space="preserve">27. По итогам рассмотрения вопроса, указанного в </w:t>
      </w:r>
      <w:hyperlink w:anchor="P74" w:tooltip="заявление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
        <w:r w:rsidRPr="00EF30AE">
          <w:t>абзаце третьем подпункта "б" пункта 13</w:t>
        </w:r>
      </w:hyperlink>
      <w:r>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t xml:space="preserve">а) признать, что обстоятельства, препятствующие выполнению требований </w:t>
      </w:r>
      <w:r w:rsidRPr="00EF30AE">
        <w:t xml:space="preserve">Федерального </w:t>
      </w:r>
      <w:hyperlink r:id="rId16"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w:t>
      </w:r>
      <w:r w:rsidRPr="00EF30AE">
        <w:lastRenderedPageBreak/>
        <w:t>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4654FA" w:rsidRDefault="002E015D">
      <w:pPr>
        <w:pStyle w:val="ConsPlusNormal0"/>
        <w:spacing w:before="200"/>
        <w:ind w:firstLine="540"/>
        <w:jc w:val="both"/>
      </w:pPr>
      <w:r w:rsidRPr="00EF30AE">
        <w:t xml:space="preserve">б) признать, что обстоятельства, препятствующие выполнению требований Федерального </w:t>
      </w:r>
      <w:hyperlink r:id="rId17"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EF30AE">
          <w:t>закона</w:t>
        </w:r>
      </w:hyperlink>
      <w:r w:rsidRPr="00EF30AE">
        <w:t xml:space="preserve"> от 7 мая 2013 г. N 79-ФЗ "О запрете отдельным категориям лиц открывать и иметь счета (вклады), хранить</w:t>
      </w:r>
      <w: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Pr="00EF30AE" w:rsidRDefault="002E015D">
      <w:pPr>
        <w:pStyle w:val="ConsPlusNormal0"/>
        <w:spacing w:before="200"/>
        <w:ind w:firstLine="540"/>
        <w:jc w:val="both"/>
      </w:pPr>
      <w:r>
        <w:t xml:space="preserve">28. По итогам рассмотрения вопроса, предусмотренного </w:t>
      </w:r>
      <w:hyperlink w:anchor="P75" w:tooltip="в) представление руководителя территориального органа СФР или любого члена Комиссии, касающееся обеспечения соблюдения работником территориального органа СФР требований к служебному поведению и (или) требований об урегулировании конфликта интересов либо осущес">
        <w:r w:rsidRPr="00EF30AE">
          <w:t>подпунктом "в" пункта 13</w:t>
        </w:r>
      </w:hyperlink>
      <w:r w:rsidRPr="00EF30AE">
        <w:t xml:space="preserve"> настоящего Положения, Комиссия принимает решение.</w:t>
      </w:r>
    </w:p>
    <w:p w:rsidR="004654FA" w:rsidRPr="00EF30AE" w:rsidRDefault="002E015D">
      <w:pPr>
        <w:pStyle w:val="ConsPlusNormal0"/>
        <w:spacing w:before="200"/>
        <w:ind w:firstLine="540"/>
        <w:jc w:val="both"/>
      </w:pPr>
      <w:bookmarkStart w:id="18" w:name="P112"/>
      <w:bookmarkEnd w:id="18"/>
      <w:r w:rsidRPr="00EF30AE">
        <w:t xml:space="preserve">29. По итогам рассмотрения вопроса, предусмотренного </w:t>
      </w:r>
      <w:hyperlink w:anchor="P76" w:tooltip="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частью 1 статьи 3 Федерального закона от 3 декабря 201">
        <w:r w:rsidRPr="00EF30AE">
          <w:t>подпунктом "г"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 xml:space="preserve">а) признать, что сведения, представленные работником территориального органа СФР в соответствии с </w:t>
      </w:r>
      <w:hyperlink r:id="rId1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достоверными и полными;</w:t>
      </w:r>
    </w:p>
    <w:p w:rsidR="004654FA" w:rsidRPr="00EF30AE" w:rsidRDefault="002E015D">
      <w:pPr>
        <w:pStyle w:val="ConsPlusNormal0"/>
        <w:spacing w:before="200"/>
        <w:ind w:firstLine="540"/>
        <w:jc w:val="both"/>
      </w:pPr>
      <w:r w:rsidRPr="00EF30AE">
        <w:t xml:space="preserve">б) признать, что сведения, представленные работником территориального органа СФР в соответствии с </w:t>
      </w:r>
      <w:hyperlink r:id="rId1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sidRPr="00EF30AE">
          <w:t>частью 1 статьи 3</w:t>
        </w:r>
      </w:hyperlink>
      <w:r w:rsidRPr="00EF30AE">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 и (или) направить материалы, полученные в результате осуществления контроля за расходами работника, в органы прокуратуры и (или) иные государственные органы в соответствии с их компетенцией.</w:t>
      </w:r>
    </w:p>
    <w:p w:rsidR="004654FA" w:rsidRPr="00EF30AE" w:rsidRDefault="002E015D">
      <w:pPr>
        <w:pStyle w:val="ConsPlusNormal0"/>
        <w:spacing w:before="200"/>
        <w:ind w:firstLine="540"/>
        <w:jc w:val="both"/>
      </w:pPr>
      <w:bookmarkStart w:id="19" w:name="P115"/>
      <w:bookmarkEnd w:id="19"/>
      <w:r w:rsidRPr="00EF30AE">
        <w:t xml:space="preserve">30. По итогам рассмотрения вопроса, указанного в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подпункте "д" пункта 13</w:t>
        </w:r>
      </w:hyperlink>
      <w:r w:rsidRPr="00EF30AE">
        <w:t xml:space="preserve"> настоящего Положения, Комиссия принимает одно из следующих решений:</w:t>
      </w:r>
    </w:p>
    <w:p w:rsidR="004654FA" w:rsidRPr="00EF30AE" w:rsidRDefault="002E015D">
      <w:pPr>
        <w:pStyle w:val="ConsPlusNormal0"/>
        <w:spacing w:before="200"/>
        <w:ind w:firstLine="540"/>
        <w:jc w:val="both"/>
      </w:pPr>
      <w:r w:rsidRPr="00EF30AE">
        <w:t>а) признать, что при исполнении работником территориального органа СФР должностных обязанностей конфликт интересов отсутствует;</w:t>
      </w:r>
    </w:p>
    <w:p w:rsidR="004654FA" w:rsidRPr="00EF30AE" w:rsidRDefault="002E015D">
      <w:pPr>
        <w:pStyle w:val="ConsPlusNormal0"/>
        <w:spacing w:before="200"/>
        <w:ind w:firstLine="540"/>
        <w:jc w:val="both"/>
      </w:pPr>
      <w:r w:rsidRPr="00EF30AE">
        <w:t>б) признать, что при исполнении работником территориального органа СФР должностных обязанностей личная заинтересованность приводит или может привести к конфликту интересов; в этом случае Комиссия рекомендует работнику территориального органа СФР и (или) руководителю территориального органа СФР принять меры по урегулированию конфликта интересов или по недопущению его возникновения;</w:t>
      </w:r>
    </w:p>
    <w:p w:rsidR="004654FA" w:rsidRPr="00EF30AE" w:rsidRDefault="002E015D">
      <w:pPr>
        <w:pStyle w:val="ConsPlusNormal0"/>
        <w:spacing w:before="200"/>
        <w:ind w:firstLine="540"/>
        <w:jc w:val="both"/>
      </w:pPr>
      <w:r w:rsidRPr="00EF30AE">
        <w:t>в) признать, что работник территориального органа СФР не соблюдал требования к урегулированию конфликта интересов; в этом случае Комиссия рекомендует руководителю территориального органа СФР применить к работнику территориального органа СФР одну из мер дисциплинарной ответственности.</w:t>
      </w:r>
    </w:p>
    <w:p w:rsidR="004654FA" w:rsidRDefault="002E015D">
      <w:pPr>
        <w:pStyle w:val="ConsPlusNormal0"/>
        <w:spacing w:before="200"/>
        <w:ind w:firstLine="540"/>
        <w:jc w:val="both"/>
      </w:pPr>
      <w:r w:rsidRPr="00EF30AE">
        <w:t xml:space="preserve">31. По итогам рассмотрения вопросов, предусмотренных </w:t>
      </w:r>
      <w:hyperlink w:anchor="P69" w:tooltip="а) представление руководителем территориального органа СФР материалов, свидетельствующих о:">
        <w:r w:rsidRPr="00EF30AE">
          <w:t>подпунктами "а"</w:t>
        </w:r>
      </w:hyperlink>
      <w:r w:rsidRPr="00EF30AE">
        <w:t xml:space="preserve">, </w:t>
      </w:r>
      <w:hyperlink w:anchor="P72" w:tooltip="б) поступившее от работника территориального органа СФР в ответственное структурное подразделение (работнику) территориального органа СФР:">
        <w:r w:rsidRPr="00EF30AE">
          <w:t>"б"</w:t>
        </w:r>
      </w:hyperlink>
      <w:r w:rsidRPr="00EF30AE">
        <w:t xml:space="preserve">, </w:t>
      </w:r>
      <w:hyperlink w:anchor="P76" w:tooltip="г) представление руководителем территориального органа СФР материалов проверки, свидетельствующих о представлении работником территориального органа СФР недостоверных или неполных сведений, предусмотренных частью 1 статьи 3 Федерального закона от 3 декабря 201">
        <w:r w:rsidRPr="00EF30AE">
          <w:t>"г"</w:t>
        </w:r>
      </w:hyperlink>
      <w:r w:rsidRPr="00EF30AE">
        <w:t xml:space="preserve"> и </w:t>
      </w:r>
      <w:hyperlink w:anchor="P77" w:tooltip="д) поступившее от работника территориального органа СФР в письменном виде в ответственное структурное подразделение (работнику) территориального органа СФР уведомление о возникновении личной заинтересованности при исполнении должностных обязанностей, которая п">
        <w:r w:rsidRPr="00EF30AE">
          <w:t>"д" пункта 13</w:t>
        </w:r>
      </w:hyperlink>
      <w:r w:rsidRPr="00EF30AE">
        <w:t xml:space="preserve"> настоящего Положения, и при наличии оснований Комиссия может принять иное, чем предусмотрено </w:t>
      </w:r>
      <w:hyperlink w:anchor="P98" w:tooltip="24. По итогам рассмотрения вопроса, указанного в абзаце втором подпункта &quot;а&quot; пункта 13 настоящего Положения, Комиссия принимает одно из следующих решений:">
        <w:r w:rsidRPr="00EF30AE">
          <w:t>пунктами 24</w:t>
        </w:r>
      </w:hyperlink>
      <w:r w:rsidRPr="00EF30AE">
        <w:t xml:space="preserve"> - </w:t>
      </w:r>
      <w:hyperlink w:anchor="P108" w:tooltip="27. По итогам рассмотрения вопроса, указанного в абзаце третьем подпункта &quot;б&quot; пункта 13 настоящего Положения, Комиссия принимает одно из следующих решений:">
        <w:r w:rsidRPr="00EF30AE">
          <w:t>27</w:t>
        </w:r>
      </w:hyperlink>
      <w:r w:rsidRPr="00EF30AE">
        <w:t xml:space="preserve">, </w:t>
      </w:r>
      <w:hyperlink w:anchor="P112" w:tooltip="29. По итогам рассмотрения вопроса, предусмотренного подпунктом &quot;г&quot; пункта 13 настоящего Положения, Комиссия принимает одно из следующих решений:">
        <w:r w:rsidRPr="00EF30AE">
          <w:t>29</w:t>
        </w:r>
      </w:hyperlink>
      <w:r w:rsidRPr="00EF30AE">
        <w:t xml:space="preserve">, </w:t>
      </w:r>
      <w:hyperlink w:anchor="P115" w:tooltip="30. По итогам рассмотрения вопроса, указанного в подпункте &quot;д&quot; пункта 13 настоящего Положения, Комиссия принимает одно из следующих решений:">
        <w:r w:rsidRPr="00EF30AE">
          <w:t>30</w:t>
        </w:r>
      </w:hyperlink>
      <w:r w:rsidRPr="00EF30AE">
        <w:t xml:space="preserve"> настоящего Положения, решение. Основания и мотивы</w:t>
      </w:r>
      <w:r>
        <w:t xml:space="preserve"> принятия такого решения должны быть отражены в протоколе заседания Комиссии.</w:t>
      </w:r>
    </w:p>
    <w:p w:rsidR="004654FA" w:rsidRDefault="002E015D">
      <w:pPr>
        <w:pStyle w:val="ConsPlusNormal0"/>
        <w:spacing w:before="200"/>
        <w:ind w:firstLine="540"/>
        <w:jc w:val="both"/>
      </w:pPr>
      <w:r>
        <w:t>32. Для исполнения решений Комиссии могут быть подготовлены ответственным структурным подразделением (работником) территориального органа СФР проекты актов территориального органа СФР, решений или поручений руководителя территориального органа СФР, которые представляются руководителю территориального органа СФР.</w:t>
      </w:r>
    </w:p>
    <w:p w:rsidR="004654FA" w:rsidRDefault="002E015D">
      <w:pPr>
        <w:pStyle w:val="ConsPlusNormal0"/>
        <w:spacing w:before="200"/>
        <w:ind w:firstLine="540"/>
        <w:jc w:val="both"/>
      </w:pPr>
      <w:r>
        <w:t xml:space="preserve">33. Решения Комиссии по вопросам, указанным </w:t>
      </w:r>
      <w:r w:rsidRPr="00EF30AE">
        <w:t xml:space="preserve">в </w:t>
      </w:r>
      <w:hyperlink w:anchor="P68" w:tooltip="13. Основаниями для проведения заседания Комиссии являются:">
        <w:r w:rsidRPr="00EF30AE">
          <w:t>пункте 13</w:t>
        </w:r>
      </w:hyperlink>
      <w:r w:rsidRPr="00EF30AE">
        <w:t xml:space="preserve"> настоящего</w:t>
      </w:r>
      <w:r>
        <w:t xml:space="preserve">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4654FA" w:rsidRDefault="002E015D">
      <w:pPr>
        <w:pStyle w:val="ConsPlusNormal0"/>
        <w:spacing w:before="200"/>
        <w:ind w:firstLine="540"/>
        <w:jc w:val="both"/>
      </w:pPr>
      <w:r>
        <w:t>34. Решения Комиссии оформляются протоколами, которые подписывают члены Комиссии, принимавшие участие в ее заседании. Решения Комиссии для руководителя территориального органа СФР носят рекомендательный характер.</w:t>
      </w:r>
    </w:p>
    <w:p w:rsidR="004654FA" w:rsidRDefault="002E015D">
      <w:pPr>
        <w:pStyle w:val="ConsPlusNormal0"/>
        <w:spacing w:before="200"/>
        <w:ind w:firstLine="540"/>
        <w:jc w:val="both"/>
      </w:pPr>
      <w:r>
        <w:lastRenderedPageBreak/>
        <w:t>35. В протоколе заседания Комиссии указываются:</w:t>
      </w:r>
    </w:p>
    <w:p w:rsidR="004654FA" w:rsidRDefault="002E015D">
      <w:pPr>
        <w:pStyle w:val="ConsPlusNormal0"/>
        <w:spacing w:before="200"/>
        <w:ind w:firstLine="540"/>
        <w:jc w:val="both"/>
      </w:pPr>
      <w:r>
        <w:t>а) дата заседания Комиссии, фамилии, имена, отчества (при наличии) членов Комиссии и других лиц, присутствующих на заседании;</w:t>
      </w:r>
    </w:p>
    <w:p w:rsidR="004654FA" w:rsidRDefault="002E015D">
      <w:pPr>
        <w:pStyle w:val="ConsPlusNormal0"/>
        <w:spacing w:before="200"/>
        <w:ind w:firstLine="540"/>
        <w:jc w:val="both"/>
      </w:pPr>
      <w:r>
        <w:t>б) формулировка каждого из рассматриваемых на заседании Комиссии вопросов с указанием фамилии, имени, отчества (при наличии), должности работника территориального органа СФР,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r>
        <w:t>в) предъявляемые к работнику территориального органа СФР претензии и материалы, на которых они основываются;</w:t>
      </w:r>
    </w:p>
    <w:p w:rsidR="004654FA" w:rsidRDefault="002E015D">
      <w:pPr>
        <w:pStyle w:val="ConsPlusNormal0"/>
        <w:spacing w:before="200"/>
        <w:ind w:firstLine="540"/>
        <w:jc w:val="both"/>
      </w:pPr>
      <w:r>
        <w:t>г) содержание пояснений работника территориального органа СФР и других лиц по существу предъявляемых претензий;</w:t>
      </w:r>
    </w:p>
    <w:p w:rsidR="004654FA" w:rsidRDefault="002E015D">
      <w:pPr>
        <w:pStyle w:val="ConsPlusNormal0"/>
        <w:spacing w:before="200"/>
        <w:ind w:firstLine="540"/>
        <w:jc w:val="both"/>
      </w:pPr>
      <w:r>
        <w:t>д) фамилии, имена, отчества (при наличии) выступивших на заседании лиц и краткое изложение их выступлений;</w:t>
      </w:r>
    </w:p>
    <w:p w:rsidR="004654FA" w:rsidRDefault="002E015D">
      <w:pPr>
        <w:pStyle w:val="ConsPlusNormal0"/>
        <w:spacing w:before="200"/>
        <w:ind w:firstLine="540"/>
        <w:jc w:val="both"/>
      </w:pPr>
      <w:r>
        <w:t>е) источник информации, содержащей основания для проведения заседания Комиссии, дата поступления информации в территориальный орган СФР;</w:t>
      </w:r>
    </w:p>
    <w:p w:rsidR="004654FA" w:rsidRDefault="002E015D">
      <w:pPr>
        <w:pStyle w:val="ConsPlusNormal0"/>
        <w:spacing w:before="200"/>
        <w:ind w:firstLine="540"/>
        <w:jc w:val="both"/>
      </w:pPr>
      <w:r>
        <w:t>ж) другие сведения;</w:t>
      </w:r>
    </w:p>
    <w:p w:rsidR="004654FA" w:rsidRDefault="002E015D">
      <w:pPr>
        <w:pStyle w:val="ConsPlusNormal0"/>
        <w:spacing w:before="200"/>
        <w:ind w:firstLine="540"/>
        <w:jc w:val="both"/>
      </w:pPr>
      <w:r>
        <w:t>з) результаты голосования;</w:t>
      </w:r>
    </w:p>
    <w:p w:rsidR="004654FA" w:rsidRDefault="002E015D">
      <w:pPr>
        <w:pStyle w:val="ConsPlusNormal0"/>
        <w:spacing w:before="200"/>
        <w:ind w:firstLine="540"/>
        <w:jc w:val="both"/>
      </w:pPr>
      <w:r>
        <w:t>и) решение и обоснование его принятия.</w:t>
      </w:r>
    </w:p>
    <w:p w:rsidR="004654FA" w:rsidRDefault="002E015D">
      <w:pPr>
        <w:pStyle w:val="ConsPlusNormal0"/>
        <w:spacing w:before="200"/>
        <w:ind w:firstLine="540"/>
        <w:jc w:val="both"/>
      </w:pPr>
      <w:r>
        <w:t>36. Член Комиссии, не согласный с ее решением, вправе в письменной форме изложить свое мнение, подлежащее обязательному приобщению к протоколу заседания Комиссии, с которым должен быть ознакомлен работник территориального органа СФР.</w:t>
      </w:r>
    </w:p>
    <w:p w:rsidR="004654FA" w:rsidRDefault="002E015D">
      <w:pPr>
        <w:pStyle w:val="ConsPlusNormal0"/>
        <w:spacing w:before="200"/>
        <w:ind w:firstLine="540"/>
        <w:jc w:val="both"/>
      </w:pPr>
      <w:r>
        <w:t>37. Копии протокола заседания Комиссии в 7-дневный срок со дня заседания направляются руководителю территориального органа СФР, полностью или в виде выписок из него - работнику территориального органа СФР, а также по решению Комиссии - иным заинтересованным лицам.</w:t>
      </w:r>
    </w:p>
    <w:p w:rsidR="004654FA" w:rsidRDefault="002E015D">
      <w:pPr>
        <w:pStyle w:val="ConsPlusNormal0"/>
        <w:spacing w:before="200"/>
        <w:ind w:firstLine="540"/>
        <w:jc w:val="both"/>
      </w:pPr>
      <w:r>
        <w:t>38. Руководитель территориального органа СФР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работнику территориального органа СФР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руководитель территориального органа СФР в письменной форме уведомляет Комиссию в месячный срок со дня поступления к нему протокола заседания Комиссии. Решение руководителя территориального органа СФР оглашается на ближайшем после поступления названной информации заседании Комиссии и принимается к сведению без обсуждения.</w:t>
      </w:r>
    </w:p>
    <w:p w:rsidR="004654FA" w:rsidRDefault="002E015D">
      <w:pPr>
        <w:pStyle w:val="ConsPlusNormal0"/>
        <w:spacing w:before="200"/>
        <w:ind w:firstLine="540"/>
        <w:jc w:val="both"/>
      </w:pPr>
      <w:r>
        <w:t>39. В случае установления Комиссией признаков дисциплинарного проступка в действиях (бездействии) работника территориального органа СФР информация об этом представляется руководителю территориального органа СФР для решения вопроса о применении к работнику территориального органа СФР мер дисциплинарной ответственности, предусмотренных нормативными правовыми актами Российской Федерации.</w:t>
      </w:r>
    </w:p>
    <w:p w:rsidR="004654FA" w:rsidRDefault="002E015D">
      <w:pPr>
        <w:pStyle w:val="ConsPlusNormal0"/>
        <w:spacing w:before="200"/>
        <w:ind w:firstLine="540"/>
        <w:jc w:val="both"/>
      </w:pPr>
      <w:r>
        <w:t>40. В случае установления Комиссией факта совершения работником территориального органа СФР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4654FA" w:rsidRDefault="002E015D">
      <w:pPr>
        <w:pStyle w:val="ConsPlusNormal0"/>
        <w:spacing w:before="200"/>
        <w:ind w:firstLine="540"/>
        <w:jc w:val="both"/>
      </w:pPr>
      <w:r>
        <w:t>41. Копия протокола заседания Комиссии или выписка из него приобщается к личному делу работника территориального органа СФР,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4654FA" w:rsidRDefault="002E015D">
      <w:pPr>
        <w:pStyle w:val="ConsPlusNormal0"/>
        <w:spacing w:before="200"/>
        <w:ind w:firstLine="540"/>
        <w:jc w:val="both"/>
      </w:pPr>
      <w:r>
        <w:t>42.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ответственным структурным подразделением (работником) территориального органа СФР.</w:t>
      </w:r>
    </w:p>
    <w:p w:rsidR="004654FA" w:rsidRDefault="004654FA">
      <w:pPr>
        <w:pStyle w:val="ConsPlusNormal0"/>
        <w:pBdr>
          <w:bottom w:val="single" w:sz="6" w:space="0" w:color="auto"/>
        </w:pBdr>
        <w:spacing w:before="100" w:after="100"/>
        <w:jc w:val="both"/>
        <w:rPr>
          <w:sz w:val="2"/>
          <w:szCs w:val="2"/>
        </w:rPr>
      </w:pPr>
    </w:p>
    <w:sectPr w:rsidR="004654FA" w:rsidSect="000F66E7">
      <w:footerReference w:type="default" r:id="rId20"/>
      <w:pgSz w:w="11906" w:h="16838"/>
      <w:pgMar w:top="993" w:right="567" w:bottom="709" w:left="1134"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64B2" w:rsidRDefault="000D64B2">
      <w:r>
        <w:separator/>
      </w:r>
    </w:p>
  </w:endnote>
  <w:endnote w:type="continuationSeparator" w:id="0">
    <w:p w:rsidR="000D64B2" w:rsidRDefault="000D64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492256"/>
      <w:docPartObj>
        <w:docPartGallery w:val="Page Numbers (Bottom of Page)"/>
        <w:docPartUnique/>
      </w:docPartObj>
    </w:sdtPr>
    <w:sdtContent>
      <w:p w:rsidR="00187A68" w:rsidRDefault="00D1684E">
        <w:pPr>
          <w:pStyle w:val="a7"/>
          <w:jc w:val="right"/>
        </w:pPr>
        <w:r>
          <w:fldChar w:fldCharType="begin"/>
        </w:r>
        <w:r w:rsidR="00187A68">
          <w:instrText>PAGE   \* MERGEFORMAT</w:instrText>
        </w:r>
        <w:r>
          <w:fldChar w:fldCharType="separate"/>
        </w:r>
        <w:r w:rsidR="00AD43F6">
          <w:rPr>
            <w:noProof/>
          </w:rPr>
          <w:t>7</w:t>
        </w:r>
        <w:r>
          <w:fldChar w:fldCharType="end"/>
        </w:r>
      </w:p>
    </w:sdtContent>
  </w:sdt>
  <w:p w:rsidR="004654FA" w:rsidRDefault="004654FA">
    <w:pPr>
      <w:pStyle w:val="ConsPlusNorm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64B2" w:rsidRDefault="000D64B2">
      <w:r>
        <w:separator/>
      </w:r>
    </w:p>
  </w:footnote>
  <w:footnote w:type="continuationSeparator" w:id="0">
    <w:p w:rsidR="000D64B2" w:rsidRDefault="000D64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FELayout/>
  </w:compat>
  <w:rsids>
    <w:rsidRoot w:val="004654FA"/>
    <w:rsid w:val="000D64B2"/>
    <w:rsid w:val="000F66E7"/>
    <w:rsid w:val="00187A68"/>
    <w:rsid w:val="002E015D"/>
    <w:rsid w:val="00414969"/>
    <w:rsid w:val="0042115E"/>
    <w:rsid w:val="004654FA"/>
    <w:rsid w:val="005C312F"/>
    <w:rsid w:val="008D589C"/>
    <w:rsid w:val="00AD43F6"/>
    <w:rsid w:val="00D1684E"/>
    <w:rsid w:val="00EF30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8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84E"/>
    <w:pPr>
      <w:widowControl w:val="0"/>
      <w:autoSpaceDE w:val="0"/>
      <w:autoSpaceDN w:val="0"/>
    </w:pPr>
    <w:rPr>
      <w:rFonts w:ascii="Arial" w:hAnsi="Arial" w:cs="Arial"/>
      <w:sz w:val="20"/>
    </w:rPr>
  </w:style>
  <w:style w:type="paragraph" w:customStyle="1" w:styleId="ConsPlusNonformat">
    <w:name w:val="ConsPlusNonformat"/>
    <w:rsid w:val="00D1684E"/>
    <w:pPr>
      <w:widowControl w:val="0"/>
      <w:autoSpaceDE w:val="0"/>
      <w:autoSpaceDN w:val="0"/>
    </w:pPr>
    <w:rPr>
      <w:rFonts w:ascii="Courier New" w:hAnsi="Courier New" w:cs="Courier New"/>
      <w:sz w:val="20"/>
    </w:rPr>
  </w:style>
  <w:style w:type="paragraph" w:customStyle="1" w:styleId="ConsPlusTitle">
    <w:name w:val="ConsPlusTitle"/>
    <w:rsid w:val="00D1684E"/>
    <w:pPr>
      <w:widowControl w:val="0"/>
      <w:autoSpaceDE w:val="0"/>
      <w:autoSpaceDN w:val="0"/>
    </w:pPr>
    <w:rPr>
      <w:rFonts w:ascii="Arial" w:hAnsi="Arial" w:cs="Arial"/>
      <w:b/>
      <w:sz w:val="20"/>
    </w:rPr>
  </w:style>
  <w:style w:type="paragraph" w:customStyle="1" w:styleId="ConsPlusCell">
    <w:name w:val="ConsPlusCell"/>
    <w:rsid w:val="00D1684E"/>
    <w:pPr>
      <w:widowControl w:val="0"/>
      <w:autoSpaceDE w:val="0"/>
      <w:autoSpaceDN w:val="0"/>
    </w:pPr>
    <w:rPr>
      <w:rFonts w:ascii="Courier New" w:hAnsi="Courier New" w:cs="Courier New"/>
      <w:sz w:val="20"/>
    </w:rPr>
  </w:style>
  <w:style w:type="paragraph" w:customStyle="1" w:styleId="ConsPlusDocList">
    <w:name w:val="ConsPlusDocList"/>
    <w:rsid w:val="00D1684E"/>
    <w:pPr>
      <w:widowControl w:val="0"/>
      <w:autoSpaceDE w:val="0"/>
      <w:autoSpaceDN w:val="0"/>
    </w:pPr>
    <w:rPr>
      <w:rFonts w:ascii="Courier New" w:hAnsi="Courier New" w:cs="Courier New"/>
      <w:sz w:val="20"/>
    </w:rPr>
  </w:style>
  <w:style w:type="paragraph" w:customStyle="1" w:styleId="ConsPlusTitlePage">
    <w:name w:val="ConsPlusTitlePage"/>
    <w:rsid w:val="00D1684E"/>
    <w:pPr>
      <w:widowControl w:val="0"/>
      <w:autoSpaceDE w:val="0"/>
      <w:autoSpaceDN w:val="0"/>
    </w:pPr>
    <w:rPr>
      <w:rFonts w:ascii="Tahoma" w:hAnsi="Tahoma" w:cs="Tahoma"/>
      <w:sz w:val="20"/>
    </w:rPr>
  </w:style>
  <w:style w:type="paragraph" w:customStyle="1" w:styleId="ConsPlusJurTerm">
    <w:name w:val="ConsPlusJurTerm"/>
    <w:rsid w:val="00D1684E"/>
    <w:pPr>
      <w:widowControl w:val="0"/>
      <w:autoSpaceDE w:val="0"/>
      <w:autoSpaceDN w:val="0"/>
    </w:pPr>
    <w:rPr>
      <w:rFonts w:ascii="Tahoma" w:hAnsi="Tahoma" w:cs="Tahoma"/>
      <w:sz w:val="26"/>
    </w:rPr>
  </w:style>
  <w:style w:type="paragraph" w:customStyle="1" w:styleId="ConsPlusTextList">
    <w:name w:val="ConsPlusTextList"/>
    <w:rsid w:val="00D1684E"/>
    <w:pPr>
      <w:widowControl w:val="0"/>
      <w:autoSpaceDE w:val="0"/>
      <w:autoSpaceDN w:val="0"/>
    </w:pPr>
    <w:rPr>
      <w:rFonts w:ascii="Arial" w:hAnsi="Arial" w:cs="Arial"/>
      <w:sz w:val="20"/>
    </w:rPr>
  </w:style>
  <w:style w:type="paragraph" w:customStyle="1" w:styleId="ConsPlusTextList0">
    <w:name w:val="ConsPlusTextList"/>
    <w:rsid w:val="00D1684E"/>
    <w:pPr>
      <w:widowControl w:val="0"/>
      <w:autoSpaceDE w:val="0"/>
      <w:autoSpaceDN w:val="0"/>
    </w:pPr>
    <w:rPr>
      <w:rFonts w:ascii="Arial" w:hAnsi="Arial" w:cs="Arial"/>
      <w:sz w:val="20"/>
    </w:rPr>
  </w:style>
  <w:style w:type="paragraph" w:customStyle="1" w:styleId="ConsPlusNormal0">
    <w:name w:val="ConsPlusNormal"/>
    <w:rsid w:val="00D1684E"/>
    <w:pPr>
      <w:widowControl w:val="0"/>
      <w:autoSpaceDE w:val="0"/>
      <w:autoSpaceDN w:val="0"/>
    </w:pPr>
    <w:rPr>
      <w:rFonts w:ascii="Arial" w:hAnsi="Arial" w:cs="Arial"/>
      <w:sz w:val="20"/>
    </w:rPr>
  </w:style>
  <w:style w:type="paragraph" w:customStyle="1" w:styleId="ConsPlusNonformat0">
    <w:name w:val="ConsPlusNonformat"/>
    <w:rsid w:val="00D1684E"/>
    <w:pPr>
      <w:widowControl w:val="0"/>
      <w:autoSpaceDE w:val="0"/>
      <w:autoSpaceDN w:val="0"/>
    </w:pPr>
    <w:rPr>
      <w:rFonts w:ascii="Courier New" w:hAnsi="Courier New" w:cs="Courier New"/>
      <w:sz w:val="20"/>
    </w:rPr>
  </w:style>
  <w:style w:type="paragraph" w:customStyle="1" w:styleId="ConsPlusTitle0">
    <w:name w:val="ConsPlusTitle"/>
    <w:rsid w:val="00D1684E"/>
    <w:pPr>
      <w:widowControl w:val="0"/>
      <w:autoSpaceDE w:val="0"/>
      <w:autoSpaceDN w:val="0"/>
    </w:pPr>
    <w:rPr>
      <w:rFonts w:ascii="Arial" w:hAnsi="Arial" w:cs="Arial"/>
      <w:b/>
      <w:sz w:val="20"/>
    </w:rPr>
  </w:style>
  <w:style w:type="paragraph" w:customStyle="1" w:styleId="ConsPlusCell0">
    <w:name w:val="ConsPlusCell"/>
    <w:rsid w:val="00D1684E"/>
    <w:pPr>
      <w:widowControl w:val="0"/>
      <w:autoSpaceDE w:val="0"/>
      <w:autoSpaceDN w:val="0"/>
    </w:pPr>
    <w:rPr>
      <w:rFonts w:ascii="Courier New" w:hAnsi="Courier New" w:cs="Courier New"/>
      <w:sz w:val="20"/>
    </w:rPr>
  </w:style>
  <w:style w:type="paragraph" w:customStyle="1" w:styleId="ConsPlusDocList0">
    <w:name w:val="ConsPlusDocList"/>
    <w:rsid w:val="00D1684E"/>
    <w:pPr>
      <w:widowControl w:val="0"/>
      <w:autoSpaceDE w:val="0"/>
      <w:autoSpaceDN w:val="0"/>
    </w:pPr>
    <w:rPr>
      <w:rFonts w:ascii="Courier New" w:hAnsi="Courier New" w:cs="Courier New"/>
      <w:sz w:val="20"/>
    </w:rPr>
  </w:style>
  <w:style w:type="paragraph" w:customStyle="1" w:styleId="ConsPlusTitlePage0">
    <w:name w:val="ConsPlusTitlePage"/>
    <w:rsid w:val="00D1684E"/>
    <w:pPr>
      <w:widowControl w:val="0"/>
      <w:autoSpaceDE w:val="0"/>
      <w:autoSpaceDN w:val="0"/>
    </w:pPr>
    <w:rPr>
      <w:rFonts w:ascii="Tahoma" w:hAnsi="Tahoma" w:cs="Tahoma"/>
      <w:sz w:val="20"/>
    </w:rPr>
  </w:style>
  <w:style w:type="paragraph" w:customStyle="1" w:styleId="ConsPlusJurTerm0">
    <w:name w:val="ConsPlusJurTerm"/>
    <w:rsid w:val="00D1684E"/>
    <w:pPr>
      <w:widowControl w:val="0"/>
      <w:autoSpaceDE w:val="0"/>
      <w:autoSpaceDN w:val="0"/>
    </w:pPr>
    <w:rPr>
      <w:rFonts w:ascii="Tahoma" w:hAnsi="Tahoma" w:cs="Tahoma"/>
      <w:sz w:val="26"/>
    </w:rPr>
  </w:style>
  <w:style w:type="paragraph" w:customStyle="1" w:styleId="ConsPlusTextList1">
    <w:name w:val="ConsPlusTextList"/>
    <w:rsid w:val="00D1684E"/>
    <w:pPr>
      <w:widowControl w:val="0"/>
      <w:autoSpaceDE w:val="0"/>
      <w:autoSpaceDN w:val="0"/>
    </w:pPr>
    <w:rPr>
      <w:rFonts w:ascii="Arial" w:hAnsi="Arial" w:cs="Arial"/>
      <w:sz w:val="20"/>
    </w:rPr>
  </w:style>
  <w:style w:type="paragraph" w:customStyle="1" w:styleId="ConsPlusTextList2">
    <w:name w:val="ConsPlusTextList"/>
    <w:rsid w:val="00D1684E"/>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EF30AE"/>
    <w:rPr>
      <w:rFonts w:ascii="Tahoma" w:hAnsi="Tahoma" w:cs="Tahoma"/>
      <w:sz w:val="16"/>
      <w:szCs w:val="16"/>
    </w:rPr>
  </w:style>
  <w:style w:type="character" w:customStyle="1" w:styleId="a4">
    <w:name w:val="Текст выноски Знак"/>
    <w:basedOn w:val="a0"/>
    <w:link w:val="a3"/>
    <w:uiPriority w:val="99"/>
    <w:semiHidden/>
    <w:rsid w:val="00EF30AE"/>
    <w:rPr>
      <w:rFonts w:ascii="Tahoma" w:hAnsi="Tahoma" w:cs="Tahoma"/>
      <w:sz w:val="16"/>
      <w:szCs w:val="16"/>
    </w:rPr>
  </w:style>
  <w:style w:type="paragraph" w:styleId="a5">
    <w:name w:val="header"/>
    <w:basedOn w:val="a"/>
    <w:link w:val="a6"/>
    <w:uiPriority w:val="99"/>
    <w:unhideWhenUsed/>
    <w:rsid w:val="00EF30AE"/>
    <w:pPr>
      <w:tabs>
        <w:tab w:val="center" w:pos="4677"/>
        <w:tab w:val="right" w:pos="9355"/>
      </w:tabs>
    </w:pPr>
  </w:style>
  <w:style w:type="character" w:customStyle="1" w:styleId="a6">
    <w:name w:val="Верхний колонтитул Знак"/>
    <w:basedOn w:val="a0"/>
    <w:link w:val="a5"/>
    <w:uiPriority w:val="99"/>
    <w:rsid w:val="00EF30AE"/>
  </w:style>
  <w:style w:type="paragraph" w:styleId="a7">
    <w:name w:val="footer"/>
    <w:basedOn w:val="a"/>
    <w:link w:val="a8"/>
    <w:uiPriority w:val="99"/>
    <w:unhideWhenUsed/>
    <w:rsid w:val="00EF30AE"/>
    <w:pPr>
      <w:tabs>
        <w:tab w:val="center" w:pos="4677"/>
        <w:tab w:val="right" w:pos="9355"/>
      </w:tabs>
    </w:pPr>
  </w:style>
  <w:style w:type="character" w:customStyle="1" w:styleId="a8">
    <w:name w:val="Нижний колонтитул Знак"/>
    <w:basedOn w:val="a0"/>
    <w:link w:val="a7"/>
    <w:uiPriority w:val="99"/>
    <w:rsid w:val="00EF30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 w:type="paragraph" w:styleId="a3">
    <w:name w:val="Balloon Text"/>
    <w:basedOn w:val="a"/>
    <w:link w:val="a4"/>
    <w:uiPriority w:val="99"/>
    <w:semiHidden/>
    <w:unhideWhenUsed/>
    <w:rsid w:val="00EF30AE"/>
    <w:rPr>
      <w:rFonts w:ascii="Tahoma" w:hAnsi="Tahoma" w:cs="Tahoma"/>
      <w:sz w:val="16"/>
      <w:szCs w:val="16"/>
    </w:rPr>
  </w:style>
  <w:style w:type="character" w:customStyle="1" w:styleId="a4">
    <w:name w:val="Текст выноски Знак"/>
    <w:basedOn w:val="a0"/>
    <w:link w:val="a3"/>
    <w:uiPriority w:val="99"/>
    <w:semiHidden/>
    <w:rsid w:val="00EF30AE"/>
    <w:rPr>
      <w:rFonts w:ascii="Tahoma" w:hAnsi="Tahoma" w:cs="Tahoma"/>
      <w:sz w:val="16"/>
      <w:szCs w:val="16"/>
    </w:rPr>
  </w:style>
  <w:style w:type="paragraph" w:styleId="a5">
    <w:name w:val="header"/>
    <w:basedOn w:val="a"/>
    <w:link w:val="a6"/>
    <w:uiPriority w:val="99"/>
    <w:unhideWhenUsed/>
    <w:rsid w:val="00EF30AE"/>
    <w:pPr>
      <w:tabs>
        <w:tab w:val="center" w:pos="4677"/>
        <w:tab w:val="right" w:pos="9355"/>
      </w:tabs>
    </w:pPr>
  </w:style>
  <w:style w:type="character" w:customStyle="1" w:styleId="a6">
    <w:name w:val="Верхний колонтитул Знак"/>
    <w:basedOn w:val="a0"/>
    <w:link w:val="a5"/>
    <w:uiPriority w:val="99"/>
    <w:rsid w:val="00EF30AE"/>
  </w:style>
  <w:style w:type="paragraph" w:styleId="a7">
    <w:name w:val="footer"/>
    <w:basedOn w:val="a"/>
    <w:link w:val="a8"/>
    <w:uiPriority w:val="99"/>
    <w:unhideWhenUsed/>
    <w:rsid w:val="00EF30AE"/>
    <w:pPr>
      <w:tabs>
        <w:tab w:val="center" w:pos="4677"/>
        <w:tab w:val="right" w:pos="9355"/>
      </w:tabs>
    </w:pPr>
  </w:style>
  <w:style w:type="character" w:customStyle="1" w:styleId="a8">
    <w:name w:val="Нижний колонтитул Знак"/>
    <w:basedOn w:val="a0"/>
    <w:link w:val="a7"/>
    <w:uiPriority w:val="99"/>
    <w:rsid w:val="00EF30A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26AD7F3C6DE485AC479B012E4B3A522CBDCF4D089A697427ED9746502826E61DDBEC68C65A6793499965EEFDB466F4AD204F562318093203C7cAL" TargetMode="External"/><Relationship Id="rId13" Type="http://schemas.openxmlformats.org/officeDocument/2006/relationships/hyperlink" Target="consultantplus://offline/ref=26AD7F3C6DE485AC479B012E4B3A522CBCC74E0A94392325BCC248552076BC0DCDA565C244679A55926EB8CAcFL" TargetMode="External"/><Relationship Id="rId18" Type="http://schemas.openxmlformats.org/officeDocument/2006/relationships/hyperlink" Target="consultantplus://offline/ref=26AD7F3C6DE485AC479B012E4B3A522CBACA4808966C7427ED9746502826E61DDBEC68C15A6CC71AD43BB7ACF52DF9A43B535628C0c5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consultantplus://offline/ref=26AD7F3C6DE485AC479B012E4B3A522CBDCE4E099A6F7427ED9746502826E61DC9EC30CA5A628D4B9970B8ACF2C3c0L" TargetMode="External"/><Relationship Id="rId12" Type="http://schemas.openxmlformats.org/officeDocument/2006/relationships/hyperlink" Target="consultantplus://offline/ref=26AD7F3C6DE485AC479B012E4B3A522CBDCE4E0A97697427ED9746502826E61DDBEC68C65A67934E9365EEFDB466F4AD204F562318093203C7cAL" TargetMode="External"/><Relationship Id="rId17" Type="http://schemas.openxmlformats.org/officeDocument/2006/relationships/hyperlink" Target="consultantplus://offline/ref=26AD7F3C6DE485AC479B012E4B3A522CBACA48089B6F7427ED9746502826E61DC9EC30CA5A628D4B9970B8ACF2C3c0L" TargetMode="External"/><Relationship Id="rId2" Type="http://schemas.openxmlformats.org/officeDocument/2006/relationships/settings" Target="settings.xml"/><Relationship Id="rId16" Type="http://schemas.openxmlformats.org/officeDocument/2006/relationships/hyperlink" Target="consultantplus://offline/ref=26AD7F3C6DE485AC479B012E4B3A522CBACA48089B6F7427ED9746502826E61DC9EC30CA5A628D4B9970B8ACF2C3c0L"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consultantplus://offline/ref=26AD7F3C6DE485AC479B012E4B3A522CBACA49089E667427ED9746502826E61DDBEC68C65A6791439165EEFDB466F4AD204F562318093203C7cAL" TargetMode="External"/><Relationship Id="rId11" Type="http://schemas.openxmlformats.org/officeDocument/2006/relationships/hyperlink" Target="consultantplus://offline/ref=26AD7F3C6DE485AC479B012E4B3A522CBDCF4D089A677427ED9746502826E61DDBEC68C65A67934D9565EEFDB466F4AD204F562318093203C7cAL" TargetMode="External"/><Relationship Id="rId5" Type="http://schemas.openxmlformats.org/officeDocument/2006/relationships/endnotes" Target="endnotes.xml"/><Relationship Id="rId15" Type="http://schemas.openxmlformats.org/officeDocument/2006/relationships/hyperlink" Target="consultantplus://offline/ref=26AD7F3C6DE485AC479B012E4B3A522CBACA4808966C7427ED9746502826E61DDBEC68C15A6CC71AD43BB7ACF52DF9A43B535628C0c5L" TargetMode="External"/><Relationship Id="rId23" Type="http://schemas.microsoft.com/office/2007/relationships/stylesWithEffects" Target="stylesWithEffects.xml"/><Relationship Id="rId10" Type="http://schemas.openxmlformats.org/officeDocument/2006/relationships/hyperlink" Target="consultantplus://offline/ref=26AD7F3C6DE485AC479B012E4B3A522CBFC7480C9C677427ED9746502826E61DDBEC68C65A6793499165EEFDB466F4AD204F562318093203C7cAL" TargetMode="External"/><Relationship Id="rId19" Type="http://schemas.openxmlformats.org/officeDocument/2006/relationships/hyperlink" Target="consultantplus://offline/ref=26AD7F3C6DE485AC479B012E4B3A522CBACA4808966C7427ED9746502826E61DDBEC68C15A6CC71AD43BB7ACF52DF9A43B535628C0c5L" TargetMode="External"/><Relationship Id="rId4" Type="http://schemas.openxmlformats.org/officeDocument/2006/relationships/footnotes" Target="footnotes.xml"/><Relationship Id="rId9" Type="http://schemas.openxmlformats.org/officeDocument/2006/relationships/hyperlink" Target="consultantplus://offline/ref=26AD7F3C6DE485AC479B012E4B3A522CBDCF4D08996F7427ED9746502826E61DDBEC68C65A67934F9765EEFDB466F4AD204F562318093203C7cAL" TargetMode="External"/><Relationship Id="rId14" Type="http://schemas.openxmlformats.org/officeDocument/2006/relationships/hyperlink" Target="consultantplus://offline/ref=26AD7F3C6DE485AC479B012E4B3A522CBACA48089B6F7427ED9746502826E61DC9EC30CA5A628D4B9970B8ACF2C3c0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6072</Words>
  <Characters>34611</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Приказ СФР от 28.07.2023 N 1457
"Об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(Зарегистр</vt:lpstr>
    </vt:vector>
  </TitlesOfParts>
  <Company>КонсультантПлюс Версия 4022.00.55</Company>
  <LinksUpToDate>false</LinksUpToDate>
  <CharactersWithSpaces>40602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СФР от 28.07.2023 N 1457
"Об утверждении Положения о комиссиях территориальных органов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(Зарегистрировано в Минюсте России 30.08.2023 N 75003)</dc:title>
  <dc:creator>Петухова Юлия Александровна</dc:creator>
  <cp:lastModifiedBy>044KalininaMA</cp:lastModifiedBy>
  <cp:revision>2</cp:revision>
  <dcterms:created xsi:type="dcterms:W3CDTF">2025-09-23T07:04:00Z</dcterms:created>
  <dcterms:modified xsi:type="dcterms:W3CDTF">2025-09-23T07:04:00Z</dcterms:modified>
</cp:coreProperties>
</file>