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6A2" w:rsidRPr="009705AC" w:rsidRDefault="005656A2" w:rsidP="005656A2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758B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Правила предоставления субсидий СФР юридическим лицам, включая некоммерческие организации, и индивидуальным предпринимателям в целях стимулирования занятости отдельных категорий граждан в 2026 году</w:t>
      </w:r>
    </w:p>
    <w:p w:rsidR="005656A2" w:rsidRPr="009705AC" w:rsidRDefault="005656A2" w:rsidP="005656A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758B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  <w:r w:rsidRPr="009705A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целях реализации мероприятий, направленных на повышение трудовой активности граждан, утверждены:</w:t>
      </w:r>
    </w:p>
    <w:p w:rsidR="005656A2" w:rsidRPr="009705AC" w:rsidRDefault="005656A2" w:rsidP="00565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b/>
          <w:bCs/>
          <w:color w:val="17A2B8"/>
          <w:sz w:val="24"/>
          <w:szCs w:val="24"/>
          <w:u w:val="single"/>
          <w:lang w:eastAsia="ru-RU"/>
        </w:rPr>
        <w:t>1. Приказ Фонда пенсионного и социального страхования Российской Федерации от 29 декабря 2024 г. № 2712 «Об утверждении Решения о порядке предоставления субсидии в целях создания (оборудования) рабочих мест для трудоустройства инвалидов»</w:t>
      </w:r>
    </w:p>
    <w:p w:rsidR="005656A2" w:rsidRPr="009705AC" w:rsidRDefault="005656A2" w:rsidP="00565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создание с нуля или доработки для инвалида рабочего места, организация получает поддержку государства в виде возмещения части расходов на соответствующие цели.</w:t>
      </w:r>
    </w:p>
    <w:p w:rsidR="005656A2" w:rsidRPr="009705AC" w:rsidRDefault="005656A2" w:rsidP="00565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Рабочие места оснащают индивидуально под конкретного человека. В то же время адаптировать условия можно и сразу для группы работников с однотипными нарушениями функций организма. Во внимание принимают характер труда инвалида и его трудовые функции.</w:t>
      </w:r>
    </w:p>
    <w:p w:rsidR="005656A2" w:rsidRPr="009705AC" w:rsidRDefault="005656A2" w:rsidP="00565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работодателю на оборудование рабочих мест для трудоустройства инвалидов выделяется на возмещение расходов:</w:t>
      </w:r>
    </w:p>
    <w:p w:rsidR="005656A2" w:rsidRPr="009705AC" w:rsidRDefault="005656A2" w:rsidP="005656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приобретение оборудования для оснащения специальных рабочих мест для инвалидов, включая основное и вспомогательное оборудование, технические приспособления, рабочую и специальную мебель;</w:t>
      </w:r>
    </w:p>
    <w:p w:rsidR="005656A2" w:rsidRPr="009705AC" w:rsidRDefault="005656A2" w:rsidP="005656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монтаж и установку приобретенного оборудования для оснащения специальных рабочих мест для инвалидов;</w:t>
      </w:r>
    </w:p>
    <w:p w:rsidR="005656A2" w:rsidRPr="009705AC" w:rsidRDefault="005656A2" w:rsidP="005656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создание рабочего места для инвалида по месту его проживания (надомный труд) при условии оформления надомного труда в соответствии с Трудовым кодексом Российской Федерации.</w:t>
      </w:r>
    </w:p>
    <w:p w:rsidR="005656A2" w:rsidRPr="009705AC" w:rsidRDefault="005656A2" w:rsidP="005656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субсидии на частичное возмещение работодателю расходов при организации одного рабочего места для трудоустройства инвалида будет осуществляться в размере, не превышающем 200,00 тыс. рублей.</w:t>
      </w:r>
    </w:p>
    <w:p w:rsidR="005656A2" w:rsidRPr="009705AC" w:rsidRDefault="005656A2" w:rsidP="005656A2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9705AC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5656A2" w:rsidRPr="009705AC" w:rsidRDefault="005656A2" w:rsidP="00565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b/>
          <w:bCs/>
          <w:color w:val="17A2B8"/>
          <w:sz w:val="24"/>
          <w:szCs w:val="24"/>
          <w:u w:val="single"/>
          <w:lang w:eastAsia="ru-RU"/>
        </w:rPr>
        <w:t>2. Приказ Фонда пенсионного и социального страхования Российской Федерации от 29 декабря 2024 г. № 2713 «Об утверждении Решения о порядке предоставления субсидии на государственную поддержку трудоустройства работников из другой местности или других территорий»</w:t>
      </w:r>
    </w:p>
    <w:p w:rsidR="005656A2" w:rsidRPr="009705AC" w:rsidRDefault="005656A2" w:rsidP="005656A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9705A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Участниками мероприятий станут трудоустроенные граждане, переехавшие для трудоустройства у работодателя, включенного в перечни организаций, испытывающих потребность в привлечении работников, по востребованным профессиям, включенным в предусмотренные перечни профессий, из других субъектов РФ или в пределах одного субъекта РФ в случае, если расстояние от места, где гражданин до переезда для трудоустройства был зарегистрирован по месту жительства или по месту пребывания, до места</w:t>
      </w:r>
      <w:proofErr w:type="gramEnd"/>
      <w:r w:rsidRPr="009705A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осуществления трудовой деятельности не менее 50 километров. Размер выплаты суммарно составит </w:t>
      </w:r>
      <w:r w:rsidRPr="001758B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4 МРОТ</w:t>
      </w:r>
      <w:r w:rsidRPr="009705A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увеличенных на сумму страховых взносов и районный коэффициент. Выплата будет производиться по истечении 3-го, 6-го, 9-го и 12-го месяцев работы трудоустроенного гражданина.</w:t>
      </w:r>
    </w:p>
    <w:p w:rsidR="005656A2" w:rsidRPr="008F2273" w:rsidRDefault="005656A2" w:rsidP="00565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7A2B8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7A2B8"/>
          <w:sz w:val="24"/>
          <w:szCs w:val="24"/>
          <w:u w:val="single"/>
          <w:lang w:eastAsia="ru-RU"/>
        </w:rPr>
        <w:lastRenderedPageBreak/>
        <w:t>3.</w:t>
      </w:r>
      <w:r w:rsidRPr="008F2273">
        <w:rPr>
          <w:rFonts w:ascii="Times New Roman" w:eastAsia="Times New Roman" w:hAnsi="Times New Roman" w:cs="Times New Roman"/>
          <w:b/>
          <w:bCs/>
          <w:color w:val="17A2B8"/>
          <w:sz w:val="24"/>
          <w:szCs w:val="24"/>
          <w:u w:val="single"/>
          <w:lang w:eastAsia="ru-RU"/>
        </w:rPr>
        <w:t>Приказ Фонда пенсионного и социального страхования Российской Федерации 29 декабря 2024 г. № 2714 «Об утверждении Решения о порядке предоставления субсидии</w:t>
      </w:r>
      <w:r w:rsidRPr="008F2273">
        <w:rPr>
          <w:rFonts w:ascii="Times New Roman" w:eastAsia="Times New Roman" w:hAnsi="Times New Roman" w:cs="Times New Roman"/>
          <w:b/>
          <w:bCs/>
          <w:color w:val="17A2B8"/>
          <w:sz w:val="24"/>
          <w:szCs w:val="24"/>
          <w:lang w:eastAsia="ru-RU"/>
        </w:rPr>
        <w:t xml:space="preserve"> </w:t>
      </w:r>
      <w:r w:rsidRPr="008F2273">
        <w:rPr>
          <w:rFonts w:ascii="Times New Roman" w:eastAsia="Times New Roman" w:hAnsi="Times New Roman" w:cs="Times New Roman"/>
          <w:b/>
          <w:bCs/>
          <w:color w:val="17A2B8"/>
          <w:sz w:val="24"/>
          <w:szCs w:val="24"/>
          <w:u w:val="single"/>
          <w:lang w:eastAsia="ru-RU"/>
        </w:rPr>
        <w:t>на государственную поддержку стимулирования найма отдельных категорий граждан»</w:t>
      </w:r>
    </w:p>
    <w:p w:rsidR="005656A2" w:rsidRDefault="005656A2" w:rsidP="005656A2">
      <w:pPr>
        <w:pStyle w:val="mb-5"/>
        <w:jc w:val="both"/>
      </w:pPr>
      <w:r>
        <w:t>Для получения субсидии работодатель должен соответствовать следующим требованиям и условиям:    </w:t>
      </w:r>
    </w:p>
    <w:p w:rsidR="005656A2" w:rsidRDefault="005656A2" w:rsidP="005656A2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Быть официально зарегистрированным в </w:t>
      </w:r>
      <w:proofErr w:type="spellStart"/>
      <w:r>
        <w:t>госреесте</w:t>
      </w:r>
      <w:proofErr w:type="spellEnd"/>
      <w:r>
        <w:t xml:space="preserve"> юридических лиц или индивидуальных предпринимателей до 1 января года, в котором трудоустроены граждане, за трудоустройство которых предоставляется субсидия</w:t>
      </w:r>
    </w:p>
    <w:p w:rsidR="005656A2" w:rsidRDefault="005656A2" w:rsidP="005656A2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Не получать бюджетные средства на трудоустройство соответствующих категорий граждан на основании нормативных правовых актов субъекта РФ, муниципального правового акта или другого решения о предоставлении субсидии на цели, установленные Решением СФР</w:t>
      </w:r>
    </w:p>
    <w:p w:rsidR="005656A2" w:rsidRDefault="005656A2" w:rsidP="005656A2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Не находиться на дату направления заявления в СФР в процессе реорганизации (за исключением реорганизации в форме присоединения к работодателю другого юридического лица), ликвидации, банкротства. Деятельность не должна быть приостановлена в порядке, предусмотренном законодательством РФ. Работодатели, являющиеся индивидуальными предпринимателями, должны вести деятельность </w:t>
      </w:r>
      <w:bookmarkStart w:id="0" w:name="_GoBack"/>
      <w:bookmarkEnd w:id="0"/>
      <w:r>
        <w:t>в качестве индивидуального предпринимателя</w:t>
      </w:r>
    </w:p>
    <w:p w:rsidR="005656A2" w:rsidRDefault="005656A2" w:rsidP="005656A2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Не иметь на дату направления заявления неисполненной обязанности по уплате налогов, сборов, страховых взносов, пеней, штрафов и процентов по соответствующим платежам, превышающей 10 тыс. руб.</w:t>
      </w:r>
    </w:p>
    <w:p w:rsidR="005656A2" w:rsidRDefault="005656A2" w:rsidP="005656A2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Трудоустроить граждан на основании трудового договора, заключенного на неопределенный срок, на условиях полного рабочего дня с учетом режима рабочего времени, установленного правилами внутреннего трудового распорядка работодателя</w:t>
      </w:r>
    </w:p>
    <w:p w:rsidR="005656A2" w:rsidRDefault="005656A2" w:rsidP="005656A2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Выплачивать трудоустроенным гражданам заработную плату в размере не ниже 1,5 МРОТ, </w:t>
      </w:r>
      <w:proofErr w:type="gramStart"/>
      <w:r>
        <w:t>увеличенного</w:t>
      </w:r>
      <w:proofErr w:type="gramEnd"/>
      <w:r>
        <w:t xml:space="preserve"> на районный коэффициент</w:t>
      </w:r>
    </w:p>
    <w:p w:rsidR="005656A2" w:rsidRPr="008F2273" w:rsidRDefault="005656A2" w:rsidP="005656A2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Не иметь на дату направления заявления задолженности по заработной плате</w:t>
      </w:r>
    </w:p>
    <w:p w:rsidR="005656A2" w:rsidRPr="009705AC" w:rsidRDefault="005656A2" w:rsidP="00565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 возмещение работодателям расходов на частичную оплату труда принимаемых работников следующих категорий:</w:t>
      </w:r>
    </w:p>
    <w:p w:rsidR="005656A2" w:rsidRPr="009705AC" w:rsidRDefault="005656A2" w:rsidP="00565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ветераны боевых действий, принимавшие участие (содействовавшие выполнению задач) в специальной военной операции на территориях Донецкой Народной Республики, Луганской Народной Республики и Украины с 24 февраля 2022 г., на территориях Запорожской области и Херсонской области с 30 сентября 2022 г., уволенные с военной службы (службы, работы);</w:t>
      </w:r>
    </w:p>
    <w:p w:rsidR="005656A2" w:rsidRPr="009705AC" w:rsidRDefault="005656A2" w:rsidP="00565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принимавшие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</w:t>
      </w:r>
      <w:proofErr w:type="gramEnd"/>
    </w:p>
    <w:p w:rsidR="005656A2" w:rsidRPr="009705AC" w:rsidRDefault="005656A2" w:rsidP="00565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семей лиц, принимавших в соответствии с решениями органов публичной власти ДНР, ЛНР участие в боевых действиях в составе Вооруженных Сил ДНР, Народной милиции ЛНР, воинских формирований и органов ДНР и ЛНР начиная с 11 мая 2014 г. и члены семей ветеранов боевых действий, принимавшие участие (содействовавшие выполнению задач) в специальной военной операции на территориях ДНР, ЛНР и Украины с</w:t>
      </w:r>
      <w:proofErr w:type="gramEnd"/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февраля 2022 г., на территориях Запорожской области и Херсонской области с 30 сентября 2022 г., уволенные с военной службы (службы, работы) погибших (умерших) при выполнении задач в ходе СВО (боевых действий), члены семей умерших после увольнения с военной </w:t>
      </w: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службы (службы, работы), если смерть таких лиц наступила вследствие увечья (ранения, травмы, контузии) или заболевания, полученных ими при выполнении задач в</w:t>
      </w:r>
      <w:proofErr w:type="gramEnd"/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ходе СВО (боевых действий);</w:t>
      </w:r>
    </w:p>
    <w:p w:rsidR="005656A2" w:rsidRPr="009705AC" w:rsidRDefault="005656A2" w:rsidP="00565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признанные в установленном порядке инвалидами,</w:t>
      </w:r>
    </w:p>
    <w:p w:rsidR="005656A2" w:rsidRPr="009705AC" w:rsidRDefault="005656A2" w:rsidP="00565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уволенные с военной службы, и члены их семей;</w:t>
      </w:r>
    </w:p>
    <w:p w:rsidR="005656A2" w:rsidRPr="009705AC" w:rsidRDefault="005656A2" w:rsidP="00565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освобожденные из учреждений, исполняющих наказание в виде лишения свободы, и ищущие работу в течени</w:t>
      </w:r>
      <w:proofErr w:type="gramStart"/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одного года с даты освобождения;</w:t>
      </w:r>
    </w:p>
    <w:p w:rsidR="005656A2" w:rsidRPr="009705AC" w:rsidRDefault="005656A2" w:rsidP="00565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705A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одинокие родители, многодетные родители, усыновители, опекуны (попечители), воспитывающие несовершеннолетних детей, детей-инвалидов.</w:t>
      </w:r>
      <w:proofErr w:type="gramEnd"/>
    </w:p>
    <w:p w:rsidR="005656A2" w:rsidRPr="009705AC" w:rsidRDefault="005656A2" w:rsidP="005656A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Размер выплаты суммарно составит:</w:t>
      </w:r>
    </w:p>
    <w:p w:rsidR="005656A2" w:rsidRPr="009705AC" w:rsidRDefault="005656A2" w:rsidP="005656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6 МРОТ</w:t>
      </w:r>
      <w:r w:rsidRPr="009705A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увеличенных на сумму страховых взносов и районный коэффициент.</w:t>
      </w:r>
    </w:p>
    <w:p w:rsidR="005656A2" w:rsidRPr="009705AC" w:rsidRDefault="005656A2" w:rsidP="005656A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705A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Выплата будет производиться по истечении 1-го, 3-го, 6-го месяцев работы трудоустроенного гражданина. Для включения работодателя в реестр на получение субсидии необходимо, чтобы гражданин был трудоустроен на основании трудового договора, заключенного на неопределенный срок, на условиях полного рабочего времени с выплатой заработной платы </w:t>
      </w:r>
      <w:r w:rsidRPr="009705A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не ниже полутора величин минимального </w:t>
      </w:r>
      <w:proofErr w:type="gramStart"/>
      <w:r w:rsidRPr="009705A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размера оплаты труда</w:t>
      </w:r>
      <w:proofErr w:type="gramEnd"/>
      <w:r w:rsidRPr="009705A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установленного Федеральным законом.</w:t>
      </w:r>
    </w:p>
    <w:p w:rsidR="001C093F" w:rsidRDefault="001C093F"/>
    <w:sectPr w:rsidR="001C093F" w:rsidSect="001C0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F031B"/>
    <w:multiLevelType w:val="multilevel"/>
    <w:tmpl w:val="86A6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839F9"/>
    <w:multiLevelType w:val="multilevel"/>
    <w:tmpl w:val="8638A7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C14DA8"/>
    <w:multiLevelType w:val="multilevel"/>
    <w:tmpl w:val="CBE22F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2A2003"/>
    <w:multiLevelType w:val="multilevel"/>
    <w:tmpl w:val="84AE9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56A2"/>
    <w:rsid w:val="001C093F"/>
    <w:rsid w:val="00565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6A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b-5">
    <w:name w:val="mb-5"/>
    <w:basedOn w:val="a"/>
    <w:rsid w:val="00565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1072</Words>
  <Characters>6111</Characters>
  <Application>Microsoft Office Word</Application>
  <DocSecurity>0</DocSecurity>
  <Lines>50</Lines>
  <Paragraphs>14</Paragraphs>
  <ScaleCrop>false</ScaleCrop>
  <Company/>
  <LinksUpToDate>false</LinksUpToDate>
  <CharactersWithSpaces>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Матюшечкина Мария Сергеевна</dc:creator>
  <cp:lastModifiedBy>Матюшечкина Мария Сергеевна</cp:lastModifiedBy>
  <cp:revision>1</cp:revision>
  <dcterms:created xsi:type="dcterms:W3CDTF">2026-09-17T06:43:00Z</dcterms:created>
  <dcterms:modified xsi:type="dcterms:W3CDTF">2026-09-17T06:43:00Z</dcterms:modified>
</cp:coreProperties>
</file>