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D51" w:rsidRPr="00E46D51" w:rsidRDefault="00E46D51" w:rsidP="00E46D51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D51">
        <w:rPr>
          <w:rFonts w:ascii="Times New Roman" w:hAnsi="Times New Roman" w:cs="Times New Roman"/>
          <w:b/>
          <w:sz w:val="28"/>
          <w:szCs w:val="28"/>
        </w:rPr>
        <w:t>Регистрация и снятие с учета индивидуальных предпринимателей и лиц, приравненных к ним</w:t>
      </w:r>
    </w:p>
    <w:p w:rsidR="00E46D51" w:rsidRPr="00E46D51" w:rsidRDefault="00E46D51" w:rsidP="00E46D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в качестве страхователей индивидуальных предпринимателей и лиц, пр</w:t>
      </w:r>
      <w:bookmarkStart w:id="0" w:name="_GoBack"/>
      <w:bookmarkEnd w:id="0"/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иравненных к ним, осуществляется:</w:t>
      </w:r>
    </w:p>
    <w:p w:rsidR="00E46D51" w:rsidRDefault="00E46D51" w:rsidP="00E46D5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обязательному пенсионному страхованию – на основании представленных в территориальные органы СФР регистрирующим органом сведений, содержащихся в ЕГРИП и в ЕГРН;</w:t>
      </w:r>
    </w:p>
    <w:p w:rsidR="00E46D51" w:rsidRDefault="00E46D51" w:rsidP="00E46D5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обязательному социальному страхованию на случай временной нетрудоспособности и в связи с материнством –– на основании полученных территориальным органом СФР сведений об оформлении трудовых отношений с первым из принимаемых работников, представленных такими страхователями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№ 27-ФЗ</w:t>
      </w:r>
      <w:r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сведений,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содержащихся в ЕГРИП или в ЕГРН;</w:t>
      </w:r>
    </w:p>
    <w:p w:rsidR="00E46D51" w:rsidRPr="00E46D51" w:rsidRDefault="00E46D51" w:rsidP="00E46D5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обязательному социальному страхованию от несчастных случаев на производстве и профессиональных заболеваний:</w:t>
      </w:r>
    </w:p>
    <w:p w:rsidR="00E46D51" w:rsidRPr="00E46D51" w:rsidRDefault="00E46D51" w:rsidP="00E46D51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 в случае заключения трудового договора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регистрацией по обязательному социальному страхованию на случай временной нетрудоспособности и в связи с материнством;</w:t>
      </w:r>
    </w:p>
    <w:p w:rsidR="00E46D51" w:rsidRPr="00E46D51" w:rsidRDefault="00E46D51" w:rsidP="00E46D51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приравненные к индивидуальным предпринимателям, в случае заключения трудового договора – одновременно с регистрацией по обязательному социальному страхованию на случай временной нетрудоспособности и в связи с материнством. При этом страхователь должен представить в территориальный орган СФР соответствующее заявление, в котором указывается вид осуществляемой экономической деятельности;</w:t>
      </w:r>
    </w:p>
    <w:p w:rsidR="00E46D51" w:rsidRPr="00E46D51" w:rsidRDefault="00E46D51" w:rsidP="00E46D51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 и лица, приравненные к ним, в случае заключения гражданско-правового договора -   на основании поступившего в территориальный орган СФР соответствующего </w:t>
      </w:r>
      <w:r w:rsidRPr="00E46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указывается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осуществляемой экономической деятельности, если в таком договоре предусмотрена обязанность уплаты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E46D51" w:rsidRPr="00E46D51" w:rsidRDefault="00E46D51" w:rsidP="00E46D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подачи заявления на регистрацию в качестве страхователя</w:t>
      </w:r>
    </w:p>
    <w:p w:rsidR="00E46D51" w:rsidRPr="00E46D51" w:rsidRDefault="00E46D51" w:rsidP="00E46D51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 в территориальный орган СФР;</w:t>
      </w:r>
    </w:p>
    <w:p w:rsidR="00E46D51" w:rsidRPr="00E46D51" w:rsidRDefault="00E46D51" w:rsidP="00E46D51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услуг почтовой связи способом, позволяющим подтвердить факт и дату отправления;</w:t>
      </w:r>
    </w:p>
    <w:p w:rsidR="00E46D51" w:rsidRPr="00E46D51" w:rsidRDefault="00E46D51" w:rsidP="00E46D51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</w:t>
      </w: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ЛК на Едином портале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6D51" w:rsidRPr="00E46D51" w:rsidRDefault="00E46D51" w:rsidP="00E46D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должно быть подано не позднее 30 календарных дней со дня заключения договора гражданско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характера, условиями которого предусмотрена обязанность страхователя по уплате страховых взносов на обязательное социальное страхование от несчастных случаев на производстве и профессиональных заболеваний, а также трудового договора (для лиц, приравненных к индивидуальным предпринимателям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6D51" w:rsidRPr="00E46D51" w:rsidRDefault="00E46D51" w:rsidP="00E46D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срока предусмотрен штраф в размере 5000 руб., при нарушении установленного срока более чем на 90 календарных дней – 10 000 руб. (ст. 26.28 Закона № 125-ФЗ</w:t>
      </w:r>
      <w:r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46D51" w:rsidRPr="00E46D51" w:rsidRDefault="00E46D51" w:rsidP="00E46D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или снятии с учета в качестве страхователя в территориальном органе СФР оформляются следующие документы:</w:t>
      </w:r>
    </w:p>
    <w:p w:rsidR="00E46D51" w:rsidRPr="00E46D51" w:rsidRDefault="00E46D51" w:rsidP="00E46D51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регистрации в качестве страхователя;</w:t>
      </w:r>
    </w:p>
    <w:p w:rsidR="00E46D51" w:rsidRPr="00E46D51" w:rsidRDefault="00E46D51" w:rsidP="00E46D51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страховом тарифе на обязательное социальное страхование от несчастных случаев на производстве и профессиональных заболеваний;</w:t>
      </w:r>
    </w:p>
    <w:p w:rsidR="00E46D51" w:rsidRPr="00E46D51" w:rsidRDefault="00E46D51" w:rsidP="00E46D51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снятии с учета.</w:t>
      </w:r>
    </w:p>
    <w:p w:rsidR="00E46D51" w:rsidRPr="00E46D51" w:rsidRDefault="00E46D51" w:rsidP="00E46D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направляются страхователю в форме электронных документов, подписанных усиленной квалифицированной электронной подписью по адресу электронной почты, если сведения о нем имеются в территориальном органе СФР или на Единый портал государственных и муниципальных услуг, если заявление о регистрации были представлены с его использованием. </w:t>
      </w:r>
    </w:p>
    <w:p w:rsidR="00E46D51" w:rsidRPr="00E46D51" w:rsidRDefault="00E46D51" w:rsidP="00E46D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 такие документы выдаются территориальным органом СФР по запросу страхователя. </w:t>
      </w:r>
    </w:p>
    <w:p w:rsidR="00E46D51" w:rsidRPr="00E46D51" w:rsidRDefault="00E46D51" w:rsidP="00E46D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с учета страхователей в СФР 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 сведений из ЕГРИП о прекращении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предпринимателя или из ЕГРН о снятии физического лица с учета в налоговом органе в качестве плательщика страховых взносов.</w:t>
      </w:r>
    </w:p>
    <w:p w:rsidR="00E46D51" w:rsidRPr="00E46D51" w:rsidRDefault="00E46D51" w:rsidP="00E46D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сведений о прекращении трудовых отношений с последним из принятых работников или о прекращении договора гражданско-правового характера, представленных страхователем в соответствии с Законом № 27-ФЗ, такие страхователи снимаются с учета только по </w:t>
      </w:r>
      <w:r w:rsidRPr="00E46D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заболеваний.</w:t>
      </w:r>
    </w:p>
    <w:p w:rsidR="001E51C1" w:rsidRDefault="001E51C1"/>
    <w:sectPr w:rsidR="001E51C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BCE" w:rsidRDefault="00691BCE" w:rsidP="00E46D51">
      <w:pPr>
        <w:spacing w:after="0" w:line="240" w:lineRule="auto"/>
      </w:pPr>
      <w:r>
        <w:separator/>
      </w:r>
    </w:p>
  </w:endnote>
  <w:endnote w:type="continuationSeparator" w:id="0">
    <w:p w:rsidR="00691BCE" w:rsidRDefault="00691BCE" w:rsidP="00E4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BCE" w:rsidRDefault="00691BCE" w:rsidP="00E46D51">
      <w:pPr>
        <w:spacing w:after="0" w:line="240" w:lineRule="auto"/>
      </w:pPr>
      <w:r>
        <w:separator/>
      </w:r>
    </w:p>
  </w:footnote>
  <w:footnote w:type="continuationSeparator" w:id="0">
    <w:p w:rsidR="00691BCE" w:rsidRDefault="00691BCE" w:rsidP="00E46D51">
      <w:pPr>
        <w:spacing w:after="0" w:line="240" w:lineRule="auto"/>
      </w:pPr>
      <w:r>
        <w:continuationSeparator/>
      </w:r>
    </w:p>
  </w:footnote>
  <w:footnote w:id="1">
    <w:p w:rsidR="00E46D51" w:rsidRDefault="00E46D51" w:rsidP="00E46D51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E46D51">
        <w:rPr>
          <w:rFonts w:ascii="Times New Roman" w:eastAsia="Times New Roman" w:hAnsi="Times New Roman" w:cs="Times New Roman"/>
          <w:lang w:eastAsia="ru-RU"/>
        </w:rPr>
        <w:t>Федеральный закон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</w:p>
  </w:footnote>
  <w:footnote w:id="2">
    <w:p w:rsidR="00E46D51" w:rsidRPr="00E46D51" w:rsidRDefault="00E46D51" w:rsidP="00E46D51">
      <w:pPr>
        <w:pStyle w:val="a3"/>
        <w:spacing w:before="0" w:beforeAutospacing="0" w:after="0" w:afterAutospacing="0" w:line="288" w:lineRule="atLeast"/>
        <w:jc w:val="both"/>
      </w:pPr>
      <w:r>
        <w:rPr>
          <w:rStyle w:val="a8"/>
        </w:rPr>
        <w:footnoteRef/>
      </w:r>
      <w:r>
        <w:t xml:space="preserve"> </w:t>
      </w:r>
      <w:r w:rsidRPr="00E46D51">
        <w:t xml:space="preserve">Федеральный закон от 24.07.1998 </w:t>
      </w:r>
      <w:r>
        <w:t>№</w:t>
      </w:r>
      <w:r w:rsidRPr="00E46D51">
        <w:t xml:space="preserve"> 125-ФЗ</w:t>
      </w:r>
      <w:r>
        <w:t xml:space="preserve"> «</w:t>
      </w:r>
      <w:r w:rsidRPr="00E46D51">
        <w:t xml:space="preserve">Об обязательном социальном страховании от несчастных случаев на производстве </w:t>
      </w:r>
      <w:r>
        <w:t>и профессиональных заболеваний»</w:t>
      </w:r>
    </w:p>
    <w:p w:rsidR="00E46D51" w:rsidRDefault="00E46D51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309063"/>
      <w:docPartObj>
        <w:docPartGallery w:val="Page Numbers (Top of Page)"/>
        <w:docPartUnique/>
      </w:docPartObj>
    </w:sdtPr>
    <w:sdtContent>
      <w:p w:rsidR="004D2F74" w:rsidRDefault="004D2F7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D2F74" w:rsidRDefault="004D2F7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543BA"/>
    <w:multiLevelType w:val="multilevel"/>
    <w:tmpl w:val="CF74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17633C"/>
    <w:multiLevelType w:val="multilevel"/>
    <w:tmpl w:val="FCCE0D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BF7EB1"/>
    <w:multiLevelType w:val="multilevel"/>
    <w:tmpl w:val="21E0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891110"/>
    <w:multiLevelType w:val="multilevel"/>
    <w:tmpl w:val="9EE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42"/>
    <w:rsid w:val="000E6C91"/>
    <w:rsid w:val="001E51C1"/>
    <w:rsid w:val="004D2F74"/>
    <w:rsid w:val="00691BCE"/>
    <w:rsid w:val="00B13942"/>
    <w:rsid w:val="00E4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F25F7-565C-4F7A-AC67-DCE60179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46D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46D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4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6D51"/>
    <w:rPr>
      <w:b/>
      <w:bCs/>
    </w:rPr>
  </w:style>
  <w:style w:type="paragraph" w:styleId="a5">
    <w:name w:val="List Paragraph"/>
    <w:basedOn w:val="a"/>
    <w:uiPriority w:val="34"/>
    <w:qFormat/>
    <w:rsid w:val="00E46D51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E46D5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46D5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46D51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D2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2F74"/>
  </w:style>
  <w:style w:type="paragraph" w:styleId="ab">
    <w:name w:val="footer"/>
    <w:basedOn w:val="a"/>
    <w:link w:val="ac"/>
    <w:uiPriority w:val="99"/>
    <w:unhideWhenUsed/>
    <w:rsid w:val="004D2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7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39182-E9E1-44ED-B884-CEA29F23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Серова Анастасия Анатольевна</dc:creator>
  <cp:keywords/>
  <dc:description/>
  <cp:lastModifiedBy>Серова Анастасия Анатольевна</cp:lastModifiedBy>
  <cp:revision>3</cp:revision>
  <dcterms:created xsi:type="dcterms:W3CDTF">2025-09-26T08:41:00Z</dcterms:created>
  <dcterms:modified xsi:type="dcterms:W3CDTF">2025-09-26T10:56:00Z</dcterms:modified>
</cp:coreProperties>
</file>