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7A2" w:rsidRPr="00731FDC" w:rsidRDefault="00D907A2" w:rsidP="00D907A2">
      <w:pPr>
        <w:spacing w:after="0" w:line="360" w:lineRule="exac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Pr="00731FDC">
        <w:rPr>
          <w:rFonts w:ascii="Times New Roman" w:hAnsi="Times New Roman" w:cs="Times New Roman"/>
          <w:b/>
          <w:bCs/>
          <w:sz w:val="28"/>
          <w:szCs w:val="28"/>
        </w:rPr>
        <w:t xml:space="preserve">подтверждения страхователями основного вида экономической деятельности с 2026 года. </w:t>
      </w:r>
      <w:r w:rsidRPr="00731FD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D907A2" w:rsidRPr="00731FDC" w:rsidRDefault="00D907A2" w:rsidP="00D907A2">
      <w:pPr>
        <w:spacing w:after="0" w:line="36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31FDC">
        <w:rPr>
          <w:rFonts w:ascii="Times New Roman" w:hAnsi="Times New Roman" w:cs="Times New Roman"/>
          <w:sz w:val="28"/>
          <w:szCs w:val="28"/>
        </w:rPr>
        <w:t>Страховые взносы уплачиваются страхователем исходя из страхового тарифа с учетом скидки или надбавки, которые устанавливаются</w:t>
      </w:r>
      <w:r w:rsidRPr="00731FDC">
        <w:rPr>
          <w:rFonts w:ascii="Times New Roman" w:hAnsi="Times New Roman" w:cs="Times New Roman"/>
          <w:bCs/>
          <w:sz w:val="28"/>
          <w:szCs w:val="28"/>
        </w:rPr>
        <w:t xml:space="preserve"> территориальным органом СФР</w:t>
      </w:r>
      <w:r w:rsidRPr="00731FDC">
        <w:rPr>
          <w:rFonts w:ascii="Times New Roman" w:hAnsi="Times New Roman" w:cs="Times New Roman"/>
          <w:sz w:val="28"/>
          <w:szCs w:val="28"/>
        </w:rPr>
        <w:t>.</w:t>
      </w:r>
    </w:p>
    <w:p w:rsidR="00D907A2" w:rsidRPr="00731FDC" w:rsidRDefault="00D907A2" w:rsidP="00D907A2">
      <w:pPr>
        <w:spacing w:after="0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2026 году тарифы на обязательное социальное страхование от несчастных случаев на производстве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сохраняются</w:t>
      </w:r>
      <w:r w:rsidRPr="00731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уровне 2025 года.</w:t>
      </w:r>
    </w:p>
    <w:p w:rsidR="00D907A2" w:rsidRPr="00731FDC" w:rsidRDefault="00D907A2" w:rsidP="00D907A2">
      <w:pPr>
        <w:spacing w:after="0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№ 434-ФЗ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73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предусмотрено, что страховые тарифы на обязательное социальное страхование от несчастных случаев на производстве и профессиональных заболеваний, которые действ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73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2026 году и на плановый период 2027 и 2028 годов, установ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</w:t>
      </w:r>
      <w:r w:rsidRPr="0073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уровне тарифов 2025 года. </w:t>
      </w:r>
    </w:p>
    <w:p w:rsidR="00D907A2" w:rsidRPr="00731FDC" w:rsidRDefault="00D907A2" w:rsidP="00D907A2">
      <w:pPr>
        <w:spacing w:after="0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Страховые тарифы, как и прежде, дифференцированы по классам профессионального риска в зависимости от вида экономической деятельности предприятия и составят от 0,2 до 8,5% от фонда оплаты труда.</w:t>
      </w:r>
    </w:p>
    <w:p w:rsidR="00D907A2" w:rsidRPr="00731FDC" w:rsidRDefault="00D907A2" w:rsidP="00D907A2">
      <w:pPr>
        <w:spacing w:after="0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73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сохранена льгота по уплате страховых взносов в размере 60% от размера страховых тарифов для организаций любых организационно-правовых форм с выплат в пользу работников, являющихся инвалидами I, II и III групп.</w:t>
      </w:r>
    </w:p>
    <w:p w:rsidR="00D907A2" w:rsidRDefault="00D907A2" w:rsidP="00D907A2">
      <w:pPr>
        <w:spacing w:after="0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7A2" w:rsidRPr="00731FDC" w:rsidRDefault="00D907A2" w:rsidP="00D907A2">
      <w:pPr>
        <w:spacing w:after="0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Страховые тарифы на обязательное социальное страхование от несчастных случаев на производстве и профессиональных заболеваний устанавливаются ежегодно в зависимости от класса профессионального риска страхователя, соответствующего виду его экономической деятельности.</w:t>
      </w:r>
    </w:p>
    <w:p w:rsidR="00D907A2" w:rsidRPr="00731FDC" w:rsidRDefault="00D907A2" w:rsidP="00D907A2">
      <w:pPr>
        <w:pStyle w:val="a3"/>
        <w:spacing w:before="0" w:beforeAutospacing="0" w:after="0" w:afterAutospacing="0" w:line="360" w:lineRule="exact"/>
        <w:jc w:val="center"/>
        <w:rPr>
          <w:b/>
          <w:bCs/>
          <w:sz w:val="28"/>
          <w:szCs w:val="28"/>
        </w:rPr>
      </w:pPr>
    </w:p>
    <w:p w:rsidR="00D907A2" w:rsidRPr="00D77403" w:rsidRDefault="00D907A2" w:rsidP="00D907A2">
      <w:pPr>
        <w:pStyle w:val="a3"/>
        <w:spacing w:before="0" w:beforeAutospacing="0" w:after="0" w:afterAutospacing="0" w:line="360" w:lineRule="exact"/>
        <w:ind w:firstLine="540"/>
        <w:jc w:val="both"/>
        <w:rPr>
          <w:sz w:val="28"/>
          <w:szCs w:val="28"/>
        </w:rPr>
      </w:pPr>
      <w:r w:rsidRPr="00731FDC">
        <w:rPr>
          <w:sz w:val="28"/>
          <w:szCs w:val="28"/>
        </w:rPr>
        <w:t>  С 01.09.2025 вступил в силу Закон</w:t>
      </w:r>
      <w:r>
        <w:rPr>
          <w:sz w:val="28"/>
          <w:szCs w:val="28"/>
        </w:rPr>
        <w:t xml:space="preserve"> № 529-ФЗ</w:t>
      </w:r>
      <w:r w:rsidRPr="00731FDC">
        <w:rPr>
          <w:rStyle w:val="a6"/>
          <w:sz w:val="28"/>
          <w:szCs w:val="28"/>
        </w:rPr>
        <w:footnoteReference w:id="2"/>
      </w:r>
      <w:r w:rsidRPr="00731FDC">
        <w:rPr>
          <w:sz w:val="28"/>
          <w:szCs w:val="28"/>
        </w:rPr>
        <w:t xml:space="preserve">, изменяющий порядок подтверждения основного вида деятельности в целях установления тарифа </w:t>
      </w:r>
      <w:r w:rsidRPr="00D77403">
        <w:rPr>
          <w:sz w:val="28"/>
          <w:szCs w:val="28"/>
        </w:rPr>
        <w:t xml:space="preserve">взносов на травматизм. </w:t>
      </w:r>
    </w:p>
    <w:p w:rsidR="00D907A2" w:rsidRPr="00731FDC" w:rsidRDefault="00D907A2" w:rsidP="00D907A2">
      <w:pPr>
        <w:pStyle w:val="a3"/>
        <w:spacing w:before="0" w:beforeAutospacing="0" w:after="0" w:afterAutospacing="0" w:line="360" w:lineRule="exact"/>
        <w:ind w:firstLine="540"/>
        <w:jc w:val="both"/>
        <w:rPr>
          <w:sz w:val="28"/>
          <w:szCs w:val="28"/>
        </w:rPr>
      </w:pPr>
      <w:r w:rsidRPr="00731FDC">
        <w:rPr>
          <w:sz w:val="28"/>
          <w:szCs w:val="28"/>
        </w:rPr>
        <w:t>Основной принцип так</w:t>
      </w:r>
      <w:r>
        <w:rPr>
          <w:sz w:val="28"/>
          <w:szCs w:val="28"/>
        </w:rPr>
        <w:t>ой</w:t>
      </w:r>
      <w:r w:rsidRPr="00731FDC">
        <w:rPr>
          <w:sz w:val="28"/>
          <w:szCs w:val="28"/>
        </w:rPr>
        <w:t>: в ЕГРЮЛ/ЕГРИП коды ОКВЭД отража</w:t>
      </w:r>
      <w:r>
        <w:rPr>
          <w:sz w:val="28"/>
          <w:szCs w:val="28"/>
        </w:rPr>
        <w:t>ют</w:t>
      </w:r>
      <w:r w:rsidRPr="00731FDC">
        <w:rPr>
          <w:sz w:val="28"/>
          <w:szCs w:val="28"/>
        </w:rPr>
        <w:t>ся сразу с указанием процентных долей. Эти сведения поступа</w:t>
      </w:r>
      <w:r>
        <w:rPr>
          <w:sz w:val="28"/>
          <w:szCs w:val="28"/>
        </w:rPr>
        <w:t>ют</w:t>
      </w:r>
      <w:r w:rsidRPr="00731FDC">
        <w:rPr>
          <w:sz w:val="28"/>
          <w:szCs w:val="28"/>
        </w:rPr>
        <w:t xml:space="preserve"> в ФНС, в частности: </w:t>
      </w:r>
    </w:p>
    <w:p w:rsidR="00D907A2" w:rsidRPr="00731FDC" w:rsidRDefault="00D907A2" w:rsidP="00D907A2">
      <w:pPr>
        <w:pStyle w:val="a3"/>
        <w:spacing w:before="0" w:beforeAutospacing="0" w:after="0" w:afterAutospacing="0" w:line="360" w:lineRule="exact"/>
        <w:ind w:firstLine="540"/>
        <w:jc w:val="both"/>
        <w:rPr>
          <w:sz w:val="28"/>
          <w:szCs w:val="28"/>
        </w:rPr>
      </w:pPr>
      <w:r w:rsidRPr="00731FDC">
        <w:rPr>
          <w:sz w:val="28"/>
          <w:szCs w:val="28"/>
        </w:rPr>
        <w:t xml:space="preserve">- из заявлений на регистрацию компании или ИП; </w:t>
      </w:r>
    </w:p>
    <w:p w:rsidR="00D907A2" w:rsidRPr="00731FDC" w:rsidRDefault="00D907A2" w:rsidP="00D907A2">
      <w:pPr>
        <w:pStyle w:val="a3"/>
        <w:spacing w:before="0" w:beforeAutospacing="0" w:after="0" w:afterAutospacing="0" w:line="360" w:lineRule="exact"/>
        <w:ind w:firstLine="540"/>
        <w:jc w:val="both"/>
        <w:rPr>
          <w:sz w:val="28"/>
          <w:szCs w:val="28"/>
        </w:rPr>
      </w:pPr>
      <w:r w:rsidRPr="00731FDC">
        <w:rPr>
          <w:sz w:val="28"/>
          <w:szCs w:val="28"/>
        </w:rPr>
        <w:t>- из Росстата, который рассчит</w:t>
      </w:r>
      <w:r>
        <w:rPr>
          <w:sz w:val="28"/>
          <w:szCs w:val="28"/>
        </w:rPr>
        <w:t>ыва</w:t>
      </w:r>
      <w:r w:rsidRPr="00731FDC">
        <w:rPr>
          <w:sz w:val="28"/>
          <w:szCs w:val="28"/>
        </w:rPr>
        <w:t xml:space="preserve">ет их на основании отчетности организаций и ИП. </w:t>
      </w:r>
    </w:p>
    <w:p w:rsidR="00D907A2" w:rsidRPr="00731FDC" w:rsidRDefault="00D907A2" w:rsidP="00D907A2">
      <w:pPr>
        <w:pStyle w:val="a3"/>
        <w:spacing w:before="0" w:beforeAutospacing="0" w:after="0" w:afterAutospacing="0" w:line="360" w:lineRule="exact"/>
        <w:ind w:firstLine="540"/>
        <w:jc w:val="both"/>
        <w:rPr>
          <w:sz w:val="28"/>
          <w:szCs w:val="28"/>
        </w:rPr>
      </w:pPr>
      <w:r w:rsidRPr="00731FDC">
        <w:rPr>
          <w:sz w:val="28"/>
          <w:szCs w:val="28"/>
        </w:rPr>
        <w:lastRenderedPageBreak/>
        <w:t xml:space="preserve">Внедряться новый механизм будет поэтапно: </w:t>
      </w:r>
    </w:p>
    <w:p w:rsidR="00D907A2" w:rsidRPr="00731FDC" w:rsidRDefault="00D907A2" w:rsidP="00D907A2">
      <w:pPr>
        <w:pStyle w:val="a3"/>
        <w:spacing w:before="0" w:beforeAutospacing="0" w:after="0" w:afterAutospacing="0" w:line="360" w:lineRule="exact"/>
        <w:ind w:firstLine="540"/>
        <w:jc w:val="both"/>
        <w:rPr>
          <w:sz w:val="28"/>
          <w:szCs w:val="28"/>
        </w:rPr>
      </w:pPr>
      <w:r w:rsidRPr="00731FDC">
        <w:rPr>
          <w:sz w:val="28"/>
          <w:szCs w:val="28"/>
        </w:rPr>
        <w:t>- в 2026 г</w:t>
      </w:r>
      <w:r>
        <w:rPr>
          <w:sz w:val="28"/>
          <w:szCs w:val="28"/>
        </w:rPr>
        <w:t>оду</w:t>
      </w:r>
      <w:r w:rsidRPr="00731FDC">
        <w:rPr>
          <w:sz w:val="28"/>
          <w:szCs w:val="28"/>
        </w:rPr>
        <w:t xml:space="preserve"> сведения о видах деятельности с процентными долями по </w:t>
      </w:r>
      <w:proofErr w:type="spellStart"/>
      <w:r w:rsidRPr="00731FDC">
        <w:rPr>
          <w:sz w:val="28"/>
          <w:szCs w:val="28"/>
        </w:rPr>
        <w:t>юрлицам</w:t>
      </w:r>
      <w:proofErr w:type="spellEnd"/>
      <w:r w:rsidRPr="00731FDC">
        <w:rPr>
          <w:sz w:val="28"/>
          <w:szCs w:val="28"/>
        </w:rPr>
        <w:t xml:space="preserve"> и ИП, которые уже сдают </w:t>
      </w:r>
      <w:proofErr w:type="spellStart"/>
      <w:r w:rsidRPr="00731FDC">
        <w:rPr>
          <w:sz w:val="28"/>
          <w:szCs w:val="28"/>
        </w:rPr>
        <w:t>статотчетность</w:t>
      </w:r>
      <w:proofErr w:type="spellEnd"/>
      <w:r w:rsidRPr="00731FDC">
        <w:rPr>
          <w:sz w:val="28"/>
          <w:szCs w:val="28"/>
        </w:rPr>
        <w:t xml:space="preserve">, будут переданы Росстатом в ФНС; </w:t>
      </w:r>
    </w:p>
    <w:p w:rsidR="00D907A2" w:rsidRPr="00731FDC" w:rsidRDefault="00D907A2" w:rsidP="00D907A2">
      <w:pPr>
        <w:pStyle w:val="a3"/>
        <w:spacing w:before="0" w:beforeAutospacing="0" w:after="0" w:afterAutospacing="0" w:line="360" w:lineRule="exact"/>
        <w:ind w:firstLine="540"/>
        <w:jc w:val="both"/>
        <w:rPr>
          <w:sz w:val="28"/>
          <w:szCs w:val="28"/>
        </w:rPr>
      </w:pPr>
      <w:r w:rsidRPr="00731FDC">
        <w:rPr>
          <w:sz w:val="28"/>
          <w:szCs w:val="28"/>
        </w:rPr>
        <w:t>- в 2027 г</w:t>
      </w:r>
      <w:r>
        <w:rPr>
          <w:sz w:val="28"/>
          <w:szCs w:val="28"/>
        </w:rPr>
        <w:t>оду</w:t>
      </w:r>
      <w:r w:rsidRPr="00731FDC">
        <w:rPr>
          <w:sz w:val="28"/>
          <w:szCs w:val="28"/>
        </w:rPr>
        <w:t xml:space="preserve"> начнут представлять информацию о кодах ОКВЭД те организации, которые сейчас ее не передают. На основе полученных данных Росстат рассчитает процентные доли по кодам ОКВЭД и передаст сведения в ФНС; </w:t>
      </w:r>
    </w:p>
    <w:p w:rsidR="00D907A2" w:rsidRPr="00731FDC" w:rsidRDefault="00D907A2" w:rsidP="00D907A2">
      <w:pPr>
        <w:pStyle w:val="a3"/>
        <w:spacing w:before="0" w:beforeAutospacing="0" w:after="0" w:afterAutospacing="0" w:line="360" w:lineRule="exact"/>
        <w:ind w:firstLine="540"/>
        <w:jc w:val="both"/>
        <w:rPr>
          <w:sz w:val="28"/>
          <w:szCs w:val="28"/>
        </w:rPr>
      </w:pPr>
      <w:r w:rsidRPr="00731FDC">
        <w:rPr>
          <w:sz w:val="28"/>
          <w:szCs w:val="28"/>
        </w:rPr>
        <w:t>- в 2028 г</w:t>
      </w:r>
      <w:r>
        <w:rPr>
          <w:sz w:val="28"/>
          <w:szCs w:val="28"/>
        </w:rPr>
        <w:t>оду</w:t>
      </w:r>
      <w:r w:rsidRPr="00731FDC">
        <w:rPr>
          <w:sz w:val="28"/>
          <w:szCs w:val="28"/>
        </w:rPr>
        <w:t xml:space="preserve"> начнут передавать информацию о кодах ОКВЭД индивидуальные предприниматели, которые сейчас ее не передают. Росстат по ним рассчитает процентные доли и тоже передаст эти сведения в ФНС. </w:t>
      </w:r>
    </w:p>
    <w:p w:rsidR="00D907A2" w:rsidRPr="00731FDC" w:rsidRDefault="00D907A2" w:rsidP="00D907A2">
      <w:pPr>
        <w:spacing w:after="0"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07A2" w:rsidRDefault="00D907A2" w:rsidP="00D907A2">
      <w:pPr>
        <w:pStyle w:val="a3"/>
        <w:spacing w:before="0" w:beforeAutospacing="0" w:after="0" w:afterAutospacing="0" w:line="360" w:lineRule="exact"/>
        <w:ind w:firstLine="540"/>
        <w:jc w:val="both"/>
        <w:rPr>
          <w:sz w:val="28"/>
          <w:szCs w:val="28"/>
        </w:rPr>
      </w:pPr>
      <w:r w:rsidRPr="00731FDC">
        <w:rPr>
          <w:sz w:val="28"/>
          <w:szCs w:val="28"/>
        </w:rPr>
        <w:t xml:space="preserve">Также предусмотрены правила проверки СФР соответствия основного вида деятельности заявленному и изменения кодов ОКВЭД в ЕГРЮЛ/ЕГРИП по инициативе компаний и ИП. </w:t>
      </w:r>
    </w:p>
    <w:p w:rsidR="00D907A2" w:rsidRPr="00731FDC" w:rsidRDefault="00D907A2" w:rsidP="00D907A2">
      <w:pPr>
        <w:pStyle w:val="a3"/>
        <w:spacing w:before="0" w:beforeAutospacing="0" w:after="0" w:afterAutospacing="0" w:line="360" w:lineRule="exact"/>
        <w:ind w:firstLine="540"/>
        <w:jc w:val="both"/>
        <w:rPr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907A2" w:rsidRPr="00731FDC" w:rsidTr="007045E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07A2" w:rsidRPr="00731FDC" w:rsidRDefault="00D907A2" w:rsidP="007045E2">
            <w:pPr>
              <w:pStyle w:val="a7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1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какому показателю определяется тариф страховых взносов на травматизм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  <w:p w:rsidR="00D907A2" w:rsidRPr="00731FDC" w:rsidRDefault="00D907A2" w:rsidP="007045E2">
            <w:pPr>
              <w:pStyle w:val="a7"/>
              <w:spacing w:after="0" w:line="360" w:lineRule="exact"/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E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Тариф взносов на страхование от несчастных случаев зависит</w:t>
            </w:r>
            <w:r w:rsidRPr="001A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класса профессионального риска, к которому относится основной вид экономической деятельности страхователя (ст. 21 Закона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1A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125</w:t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-ФЗ</w:t>
            </w:r>
            <w:r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3"/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ст.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акона от 22.12.2005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179-ФЗ</w:t>
            </w:r>
            <w:r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4"/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ст.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акона от 26.10.2024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352-ФЗ</w:t>
            </w:r>
            <w:r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5"/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D907A2" w:rsidRPr="00731FDC" w:rsidRDefault="00D907A2" w:rsidP="007045E2">
            <w:pPr>
              <w:pStyle w:val="a7"/>
              <w:spacing w:after="0" w:line="360" w:lineRule="exact"/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Страхователи - государственные (муниципальные) учреждения относятся к 01 классу профессионального риска в части деятельности, которая финансируется из бюджетов всех уровней и приравненных к ним источников. Это указано в п. 15 Правил</w:t>
            </w:r>
            <w:r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6"/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Они установлены в период действия прежнего порядка подтверждения основного вида деятельности страхователей. Полагаем, что в части приведенной нормы документ сохраняет актуальность.</w:t>
            </w:r>
          </w:p>
          <w:p w:rsidR="00D907A2" w:rsidRPr="00731FDC" w:rsidRDefault="00D907A2" w:rsidP="007045E2">
            <w:pPr>
              <w:spacing w:after="0" w:line="360" w:lineRule="exact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Основной вид деятельности для установления тарифа определяется на основании кода ОКВЭД, указанного в ЕГРЮЛ или ЕГРИП по состоянию на 15 апреля текущего года (п. 3 ст.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Закона №</w:t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529-ФЗ, п. 1 Постановления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717</w:t>
            </w:r>
            <w:r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7"/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Исключение - страхователи, применяющие АУСН. </w:t>
            </w:r>
          </w:p>
          <w:p w:rsidR="00D907A2" w:rsidRPr="00731FDC" w:rsidRDefault="00D907A2" w:rsidP="007045E2">
            <w:pPr>
              <w:pStyle w:val="a7"/>
              <w:spacing w:after="0" w:line="360" w:lineRule="exact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Казенные и бюджетные учреждения не вправе применять автоматизированную УСН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907A2" w:rsidRPr="00D31310" w:rsidRDefault="00D907A2" w:rsidP="00D907A2">
      <w:pPr>
        <w:spacing w:after="0" w:line="360" w:lineRule="exac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D31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Реестры содержат два типа кодов ОКВЭД</w:t>
      </w:r>
      <w:r w:rsidRPr="00D31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 1 ст.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№</w:t>
      </w:r>
      <w:r w:rsidRPr="00D31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529-ФЗ): </w:t>
      </w:r>
    </w:p>
    <w:p w:rsidR="00D907A2" w:rsidRPr="00731FDC" w:rsidRDefault="00D907A2" w:rsidP="00D907A2">
      <w:pPr>
        <w:pStyle w:val="a7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коды заявительного типа. Они формируются исходя из информации об основном и дополнительных видах деятельности, указанной вами при регистрации. Вы можете изменить код основного вида деятельности до того, как в реестр внесут код отчетного типа; </w:t>
      </w:r>
    </w:p>
    <w:p w:rsidR="00D907A2" w:rsidRPr="00D77403" w:rsidRDefault="00D907A2" w:rsidP="00D907A2">
      <w:pPr>
        <w:pStyle w:val="a7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коды отчетного типа. Правила их определения утверждены Постановлением Правительства РФ от 27.05.2025 № 728. Коды формируются по данным об осуществляемых вами видах деятельности. Эту информацию с 2026 года ФНС России, которая ведет ЕГРЮЛ и ЕГРИП, ежегодно получает от Росстата. Росстат получает сведения о видах деятельности организаций и ИП от территориальных органов СФР и самих страхователей (</w:t>
      </w:r>
      <w:proofErr w:type="spellStart"/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"б" п. 2 ст. 1, ст. 3 Закона № 529-ФЗ). </w:t>
      </w:r>
    </w:p>
    <w:p w:rsidR="00D907A2" w:rsidRPr="00D77403" w:rsidRDefault="00D907A2" w:rsidP="00D907A2">
      <w:pPr>
        <w:spacing w:after="0" w:line="360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СФР устанавливает тариф по коду основного вида деятельности, указанному в реестре. Изначально это код заявительного типа. </w:t>
      </w:r>
    </w:p>
    <w:p w:rsidR="00D907A2" w:rsidRPr="00D77403" w:rsidRDefault="00D907A2" w:rsidP="00D907A2">
      <w:pPr>
        <w:spacing w:after="0" w:line="360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 проверке территориальный орган СФР установит, что ваш основной вид деятельности не соответствует данному коду, тариф определят исходя из фактического вида деятельности.</w:t>
      </w:r>
    </w:p>
    <w:p w:rsidR="00D907A2" w:rsidRPr="00D77403" w:rsidRDefault="00D907A2" w:rsidP="00D907A2">
      <w:pPr>
        <w:spacing w:after="0" w:line="360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видах деятельности территориальный орган СФР передает в Росстат с указанием их процентных долей. Тот передает сведения в ФНС России. В реестр вносятся коды ОКВЭД отчетного типа. Коды заявительного типа сохраняются в реестре как коды дополнительных видов деятельности. Таким образом, далее в ЕГРЮЛ или ЕГРИП в качестве кода основного вида деятельности фигурирует код отчетного типа и тариф устанавливается исходя из него. </w:t>
      </w:r>
    </w:p>
    <w:p w:rsidR="00D907A2" w:rsidRPr="00D77403" w:rsidRDefault="00D907A2" w:rsidP="00D907A2">
      <w:pPr>
        <w:spacing w:after="0" w:line="360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лиц, находящихся в процессе ликвидации или банкротства, есть особенность. Основным кодом отчетного типа у них выступает основной код заявительного типа, который был определен до начала процесса ликвидации или банкротства.</w:t>
      </w:r>
    </w:p>
    <w:p w:rsidR="00D907A2" w:rsidRPr="00D77403" w:rsidRDefault="00D907A2" w:rsidP="00D907A2">
      <w:pPr>
        <w:spacing w:after="0" w:line="360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 состоянию на 15 апреля ваш основной вид деятельности изменился, СФР до 1 мая (включительно) уведомит вас о тарифе взносов на травматизм, установленном на текущий год. Если до уведомления вы применяли иной тариф, взносы нужно пересчитать с начала года. </w:t>
      </w:r>
    </w:p>
    <w:p w:rsidR="00D907A2" w:rsidRPr="00D77403" w:rsidRDefault="00D907A2" w:rsidP="00D907A2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907A2" w:rsidRPr="00D77403" w:rsidTr="007045E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07A2" w:rsidRPr="00D77403" w:rsidRDefault="00D907A2" w:rsidP="007045E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D907A2" w:rsidRPr="00D77403" w:rsidRDefault="00D907A2" w:rsidP="007045E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1.1. Чем новый порядок подтверждения основного вида деятельности отличается от прежнего?</w:t>
            </w:r>
          </w:p>
        </w:tc>
      </w:tr>
    </w:tbl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Главное отличие для вас, как страхователя, состоит в том, что с 2026 года вам не нужно ежегодно подтверждать в СФР основной вид деятельности. Исключение: если у вас есть обособленные подразделения, зарегистрированные в СФР, их основной вид деятельности подтверждать необходимо. </w:t>
      </w:r>
    </w:p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отличия состоят в следующем: </w:t>
      </w:r>
    </w:p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нужно подать в Росстат сведения о видах деятельности; </w:t>
      </w:r>
    </w:p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следует регулярно проверять коды ОКВЭД, содержащиеся в ЕГРЮЛ или ЕГРИП; </w:t>
      </w:r>
    </w:p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определенных случаях необходимо подать в Росстат новые сведения о видах вашей деятельности. </w:t>
      </w:r>
    </w:p>
    <w:p w:rsidR="00D907A2" w:rsidRPr="00D77403" w:rsidRDefault="00D907A2" w:rsidP="00D907A2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907A2" w:rsidRPr="00D77403" w:rsidTr="007045E2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07A2" w:rsidRPr="00D77403" w:rsidRDefault="00D907A2" w:rsidP="007045E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Кто подтверждает в СФР основной вид деятельности?</w:t>
            </w:r>
          </w:p>
        </w:tc>
      </w:tr>
    </w:tbl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Организации, у которых есть обособленные подразделения, зарегистрированные в СФР, ежегодно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подтверждают в фонде основной вид деятельности этих подразделений (код ОКВЭД). Правило применяется, если у подразделений есть </w:t>
      </w:r>
      <w:proofErr w:type="gramStart"/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отдельный счет в банке</w:t>
      </w:r>
      <w:proofErr w:type="gramEnd"/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сами начисляют выплаты и иные вознаграждения физлицам.</w:t>
      </w:r>
    </w:p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Иные страхователи, в том числе ИП с работниками, освобождены от ежегодного подтверждения основного вида деятельности (кода ОКВЭД)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по требованию территориальных органов СФР они подают документы, подтверждающие соответствие фактического основного вида деятельности кодам ОКВЭД, указанным в ЕГРЮЛ или ЕГРИП. Срок представления документов - 10 рабочих дней с даты вручения требования.</w:t>
      </w:r>
    </w:p>
    <w:p w:rsidR="00D907A2" w:rsidRPr="00D77403" w:rsidRDefault="00D907A2" w:rsidP="00D907A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Страхователи, применяющие АУСН, не получают таких требований, поскольку размер их взносов не зависит от вида деятельности.</w:t>
      </w:r>
    </w:p>
    <w:p w:rsidR="00D907A2" w:rsidRPr="00D77403" w:rsidRDefault="00D907A2" w:rsidP="00D907A2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907A2" w:rsidRPr="00D77403" w:rsidTr="007045E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07A2" w:rsidRPr="00D77403" w:rsidRDefault="00D907A2" w:rsidP="007045E2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В каких случаях страхователь подает данные о видах деятельности в Росстат?</w:t>
            </w:r>
          </w:p>
        </w:tc>
      </w:tr>
    </w:tbl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Единовременно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подать в Росстат первичные статистические данные, необходимые для формирования сведений об осуществляемых видах деятельности, в том числе об их процентном соотношении. Сделать это нужно в следующие сроки: </w:t>
      </w:r>
    </w:p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организаций - не позднее 1 апреля 2027 года; </w:t>
      </w:r>
    </w:p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ИП - не позднее 1 апреля 2028 года. Поскольку это суббота, срок переносится на ближайший следующий рабочий день - 3 апреля 2028 года. </w:t>
      </w:r>
    </w:p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Далее не реже раза в год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проверять коды ОКВЭД отчетного типа, указанные в ЕГРЮЛ или ЕГРИП. Это необходимо делать, если в очередном году вы не подаете статистическую отчетность. Не позднее 1 апреля представляйте в Росстат новые данные по видам деятельности, если: </w:t>
      </w:r>
    </w:p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изменился ваш основной вид деятельности; </w:t>
      </w:r>
    </w:p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более чем на 20 пунктов изменилась процентная доля хотя бы одного из видов деятельности, указанных в реестре по состоянию на 31 декабря; </w:t>
      </w:r>
    </w:p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прошло пять лет с момента последнего представления в Росстат информации о видах деятельности.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907A2" w:rsidRPr="00D77403" w:rsidTr="00704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07A2" w:rsidRPr="00D77403" w:rsidRDefault="00D907A2" w:rsidP="007045E2">
            <w:pPr>
              <w:spacing w:after="0" w:line="360" w:lineRule="exact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4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В какой срок организации и ИП при создании подают информацию о видах деятельности в Росстат для формирования кодов ОКВЭД отчетного типа?</w:t>
            </w:r>
          </w:p>
        </w:tc>
      </w:tr>
    </w:tbl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организация создана или ИП зарегистрирован в период с 1 января по 30 ноября включительно, сведения в Росстат нужно подать не позднее 1 апреля года, следующего за годом создания (регистрации). </w:t>
      </w:r>
    </w:p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это произошло в декабре, сведения подаются не позднее 1 апреля второго года после года создания (регистрации). </w:t>
      </w:r>
    </w:p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основного и дополнительных кодов учитываются все виды деятельности за календарный год с детализацией не менее 4 знаков кода ОКВЭД. Для коммерческих компаний, кроме финансовых и страховых организаций, используют показатели:</w:t>
      </w:r>
    </w:p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оборот товаров, работ, услуг по видам деятельности, которые не относятся к торговле;</w:t>
      </w:r>
    </w:p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валовая прибыль по видам деятельности (для торговли).</w:t>
      </w:r>
    </w:p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компании осуществляют торговую и иную деятельность, при расчете долей видов </w:t>
      </w:r>
      <w:proofErr w:type="gramStart"/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по показателям суммируют.</w:t>
      </w:r>
    </w:p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НКО такие показатели:</w:t>
      </w:r>
    </w:p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среднее число работников, которое имеет наибольший удельный вес в общем числе сотрудников (для основного кода);</w:t>
      </w:r>
    </w:p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среднее число работников по видам деятельности (для дополнительного кода).</w:t>
      </w:r>
    </w:p>
    <w:p w:rsidR="00D907A2" w:rsidRPr="00D77403" w:rsidRDefault="00D907A2" w:rsidP="00D907A2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7A2" w:rsidRPr="00D77403" w:rsidRDefault="00D907A2" w:rsidP="00D907A2">
      <w:pPr>
        <w:spacing w:after="0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отменой ежегодного подтверждения основного вида экономической деятельности, особую значимость приобретает точность и актуальность сведений, содержащихся в ЕГРЮЛ/ ЕГРИП. Данные из реестра будут использоваться Социальным фондом России для отнесения страхователя к определенному классу профессионального риска и, соответственно, для установления размера страхового тарифа по взносам на обязательное социальное страхование от несчастных случаев на производстве и профессиональных заболеваний.</w:t>
      </w:r>
    </w:p>
    <w:p w:rsidR="00D907A2" w:rsidRDefault="00D907A2" w:rsidP="00D907A2">
      <w:pPr>
        <w:spacing w:after="0" w:line="360" w:lineRule="exact"/>
        <w:ind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 </w:t>
      </w:r>
      <w:r w:rsidRPr="00D77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ответственность за соответствие заявленного в ЕГРЮЛ или ЕГРИП ОКВЭД фактической деятельности компании полностью ложится на страхователя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77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Несоответствие может привести к необоснованному </w:t>
      </w:r>
      <w:r w:rsidRPr="00D77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занижению страхового тарифа, а также к доначислению взносов и применению штрафных санкций в случае обнаружения ошибки в ходе проверки.</w:t>
      </w:r>
    </w:p>
    <w:p w:rsidR="00D907A2" w:rsidRDefault="00D907A2" w:rsidP="00D907A2">
      <w:pPr>
        <w:spacing w:after="0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7A2" w:rsidRPr="00D77403" w:rsidRDefault="00D907A2" w:rsidP="00D907A2">
      <w:pPr>
        <w:spacing w:after="100" w:afterAutospacing="1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сообщаем, что 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подтверждения основного вида экономической деятельности страхователя, утвержденный приказом Министерства здравоохранения и социального развития Российской Федерации от 31.01.2006 № 55, признан утратившим силу.</w:t>
      </w:r>
    </w:p>
    <w:p w:rsidR="00D907A2" w:rsidRPr="00D77403" w:rsidRDefault="00D907A2" w:rsidP="00D907A2">
      <w:pPr>
        <w:spacing w:after="100" w:afterAutospacing="1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D77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риказом Министерства труда и социальной защиты Российской Федерации от 24.07.2025 № 463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D77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 новый Порядок подтверждения основного вида экономической деятельности 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страхователя по обязательному социальному страхованию от несчастных случаев на производстве и профессиональных заболеваний - юридического 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единицы» (зарегистрирован Минюстом России 15.10.2025, № 83840, вступил в силу с 27.10.2025).</w:t>
      </w:r>
    </w:p>
    <w:p w:rsidR="00D907A2" w:rsidRPr="00D77403" w:rsidRDefault="00D907A2" w:rsidP="00D907A2">
      <w:pPr>
        <w:spacing w:after="100" w:afterAutospacing="1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№ 463н определено, что подтверждать основной вид экономической деятельности </w:t>
      </w:r>
      <w:r w:rsidRPr="00D77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срок не позднее 15 апреля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обязаны только страхователи – юридические лица, зарегистрированные по месту нахождения обособленного подразделения, у которых за предшествующий год изменился ОВЭД.</w:t>
      </w:r>
    </w:p>
    <w:p w:rsidR="00D907A2" w:rsidRDefault="00D907A2" w:rsidP="00D907A2">
      <w:pPr>
        <w:spacing w:after="100" w:afterAutospacing="1" w:line="360" w:lineRule="exact"/>
        <w:ind w:firstLine="567"/>
        <w:jc w:val="both"/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Обращаем Ваше внимание, что представление документов для подтверждения основного вида экономической деятельности страхователя </w:t>
      </w:r>
      <w:r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в форме электронных документов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может быть осуществлено с использованием федеральной государственной информационной системы «Единый портал государственных и муниципальных услуг (функций)», через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спецоператоров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(«СБИС», «Контур» и др.), Личный кабинет страхователя (</w:t>
      </w:r>
      <w:hyperlink r:id="rId8">
        <w:r>
          <w:rPr>
            <w:rStyle w:val="-"/>
            <w:rFonts w:ascii="Times New Roman" w:eastAsia="Times New Roman" w:hAnsi="Times New Roman" w:cs="Times New Roman"/>
            <w:color w:val="0000FF"/>
            <w:sz w:val="29"/>
            <w:szCs w:val="29"/>
            <w:lang w:eastAsia="ru-RU"/>
          </w:rPr>
          <w:t>https://lk.fss.ru/</w:t>
        </w:r>
      </w:hyperlink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).</w:t>
      </w:r>
    </w:p>
    <w:p w:rsidR="00D907A2" w:rsidRDefault="00D907A2" w:rsidP="00D907A2">
      <w:pPr>
        <w:spacing w:after="100" w:afterAutospacing="1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за предшествующий год у обособленного подразделения страхователя основной вид экономической деятельности не изменился, подтверждение обособленным подразделением страхователя основного вида экономической деятельности не требуется.</w:t>
      </w:r>
    </w:p>
    <w:p w:rsidR="00C44D6D" w:rsidRDefault="00C44D6D" w:rsidP="00D907A2">
      <w:pPr>
        <w:spacing w:after="100" w:afterAutospacing="1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D6D" w:rsidRDefault="00C44D6D" w:rsidP="00D907A2">
      <w:pPr>
        <w:spacing w:after="100" w:afterAutospacing="1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D6D" w:rsidRPr="00C44D6D" w:rsidRDefault="00C44D6D" w:rsidP="00C44D6D">
      <w:pPr>
        <w:spacing w:after="240"/>
        <w:ind w:left="5443"/>
        <w:jc w:val="center"/>
        <w:rPr>
          <w:rFonts w:ascii="Times New Roman" w:hAnsi="Times New Roman" w:cs="Times New Roman"/>
          <w:sz w:val="20"/>
          <w:szCs w:val="20"/>
        </w:rPr>
      </w:pPr>
      <w:r w:rsidRPr="00C44D6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</w:t>
      </w:r>
      <w:r w:rsidRPr="00C44D6D">
        <w:rPr>
          <w:rFonts w:ascii="Times New Roman" w:hAnsi="Times New Roman" w:cs="Times New Roman"/>
          <w:sz w:val="20"/>
          <w:szCs w:val="20"/>
        </w:rPr>
        <w:br/>
        <w:t xml:space="preserve">к Порядку подтверждения основного вида экономической деятельности страхователя </w:t>
      </w:r>
      <w:r w:rsidRPr="00C44D6D">
        <w:rPr>
          <w:rFonts w:ascii="Times New Roman" w:hAnsi="Times New Roman" w:cs="Times New Roman"/>
          <w:sz w:val="20"/>
          <w:szCs w:val="20"/>
        </w:rPr>
        <w:br/>
        <w:t xml:space="preserve">по обязательному социальному страхованию </w:t>
      </w:r>
      <w:r w:rsidRPr="00C44D6D">
        <w:rPr>
          <w:rFonts w:ascii="Times New Roman" w:hAnsi="Times New Roman" w:cs="Times New Roman"/>
          <w:sz w:val="20"/>
          <w:szCs w:val="20"/>
        </w:rPr>
        <w:br/>
        <w:t xml:space="preserve">от несчастных случаев на производстве </w:t>
      </w:r>
      <w:r w:rsidRPr="00C44D6D">
        <w:rPr>
          <w:rFonts w:ascii="Times New Roman" w:hAnsi="Times New Roman" w:cs="Times New Roman"/>
          <w:sz w:val="20"/>
          <w:szCs w:val="20"/>
        </w:rPr>
        <w:br/>
        <w:t xml:space="preserve">и профессиональных заболеваний – юридического 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единицы, утвержденному приказом Министерства труда и социальной защиты Российской Федерации </w:t>
      </w:r>
      <w:r w:rsidRPr="00C44D6D">
        <w:rPr>
          <w:rFonts w:ascii="Times New Roman" w:hAnsi="Times New Roman" w:cs="Times New Roman"/>
          <w:sz w:val="20"/>
          <w:szCs w:val="20"/>
        </w:rPr>
        <w:br/>
        <w:t>от 24 июля 2025 г. № 463н</w:t>
      </w:r>
    </w:p>
    <w:p w:rsidR="00C44D6D" w:rsidRPr="00C44D6D" w:rsidRDefault="00C44D6D" w:rsidP="00C44D6D">
      <w:pPr>
        <w:spacing w:after="600"/>
        <w:jc w:val="right"/>
        <w:rPr>
          <w:rFonts w:ascii="Times New Roman" w:hAnsi="Times New Roman" w:cs="Times New Roman"/>
          <w:sz w:val="20"/>
          <w:szCs w:val="20"/>
        </w:rPr>
      </w:pPr>
      <w:r w:rsidRPr="00C44D6D">
        <w:rPr>
          <w:rFonts w:ascii="Times New Roman" w:hAnsi="Times New Roman" w:cs="Times New Roman"/>
          <w:sz w:val="20"/>
          <w:szCs w:val="20"/>
        </w:rPr>
        <w:t>Рекомендуемый образец</w:t>
      </w:r>
    </w:p>
    <w:tbl>
      <w:tblPr>
        <w:tblW w:w="555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948"/>
        <w:gridCol w:w="1361"/>
      </w:tblGrid>
      <w:tr w:rsidR="00C44D6D" w:rsidRPr="00C44D6D" w:rsidTr="001510FF">
        <w:trPr>
          <w:trHeight w:val="510"/>
          <w:jc w:val="right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D6D" w:rsidRPr="00C44D6D" w:rsidTr="001510FF">
        <w:trPr>
          <w:jc w:val="righ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</w:rPr>
            </w:pPr>
            <w:r w:rsidRPr="00C44D6D">
              <w:rPr>
                <w:rFonts w:ascii="Times New Roman" w:hAnsi="Times New Roman" w:cs="Times New Roman"/>
              </w:rPr>
              <w:t>(число)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</w:rPr>
            </w:pPr>
            <w:r w:rsidRPr="00C44D6D">
              <w:rPr>
                <w:rFonts w:ascii="Times New Roman" w:hAnsi="Times New Roman" w:cs="Times New Roman"/>
              </w:rPr>
              <w:t>(месяц (прописью)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</w:rPr>
            </w:pPr>
            <w:r w:rsidRPr="00C44D6D">
              <w:rPr>
                <w:rFonts w:ascii="Times New Roman" w:hAnsi="Times New Roman" w:cs="Times New Roman"/>
              </w:rPr>
              <w:t>(год)</w:t>
            </w:r>
          </w:p>
        </w:tc>
      </w:tr>
    </w:tbl>
    <w:p w:rsidR="00C44D6D" w:rsidRPr="00C44D6D" w:rsidRDefault="00C44D6D" w:rsidP="00C44D6D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C44D6D">
        <w:rPr>
          <w:rFonts w:ascii="Times New Roman" w:hAnsi="Times New Roman" w:cs="Times New Roman"/>
          <w:sz w:val="24"/>
          <w:szCs w:val="24"/>
        </w:rPr>
        <w:t xml:space="preserve">В  </w:t>
      </w:r>
    </w:p>
    <w:p w:rsidR="00C44D6D" w:rsidRPr="00C44D6D" w:rsidRDefault="00C44D6D" w:rsidP="00C44D6D">
      <w:pPr>
        <w:pBdr>
          <w:top w:val="single" w:sz="4" w:space="1" w:color="auto"/>
        </w:pBdr>
        <w:spacing w:after="240"/>
        <w:ind w:left="278"/>
        <w:jc w:val="center"/>
        <w:rPr>
          <w:rFonts w:ascii="Times New Roman" w:hAnsi="Times New Roman" w:cs="Times New Roman"/>
          <w:spacing w:val="-4"/>
        </w:rPr>
      </w:pPr>
      <w:r w:rsidRPr="00C44D6D">
        <w:rPr>
          <w:rFonts w:ascii="Times New Roman" w:hAnsi="Times New Roman" w:cs="Times New Roman"/>
          <w:spacing w:val="-4"/>
        </w:rPr>
        <w:t xml:space="preserve">(наименование территориального органа Фонда пенсионного и социального страхования </w:t>
      </w:r>
      <w:r w:rsidRPr="00C44D6D">
        <w:rPr>
          <w:rFonts w:ascii="Times New Roman" w:hAnsi="Times New Roman" w:cs="Times New Roman"/>
          <w:spacing w:val="-4"/>
        </w:rPr>
        <w:br/>
        <w:t>Российской Федерации)</w:t>
      </w:r>
    </w:p>
    <w:p w:rsidR="00C44D6D" w:rsidRPr="00C44D6D" w:rsidRDefault="00C44D6D" w:rsidP="00C44D6D">
      <w:pPr>
        <w:spacing w:after="240"/>
        <w:jc w:val="center"/>
        <w:rPr>
          <w:rFonts w:ascii="Times New Roman" w:hAnsi="Times New Roman" w:cs="Times New Roman"/>
          <w:sz w:val="26"/>
          <w:szCs w:val="26"/>
        </w:rPr>
      </w:pPr>
      <w:r w:rsidRPr="00C44D6D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Pr="00C44D6D">
        <w:rPr>
          <w:rFonts w:ascii="Times New Roman" w:hAnsi="Times New Roman" w:cs="Times New Roman"/>
          <w:sz w:val="26"/>
          <w:szCs w:val="26"/>
        </w:rPr>
        <w:br/>
        <w:t>о подтверждении основного вида экономической деятельности</w:t>
      </w:r>
    </w:p>
    <w:p w:rsidR="00C44D6D" w:rsidRPr="00C44D6D" w:rsidRDefault="00C44D6D" w:rsidP="00C44D6D">
      <w:pPr>
        <w:ind w:left="284" w:right="284"/>
        <w:rPr>
          <w:rFonts w:ascii="Times New Roman" w:hAnsi="Times New Roman" w:cs="Times New Roman"/>
          <w:sz w:val="24"/>
          <w:szCs w:val="24"/>
        </w:rPr>
      </w:pPr>
      <w:r w:rsidRPr="00C44D6D">
        <w:rPr>
          <w:rFonts w:ascii="Times New Roman" w:hAnsi="Times New Roman" w:cs="Times New Roman"/>
          <w:sz w:val="24"/>
          <w:szCs w:val="24"/>
        </w:rPr>
        <w:t xml:space="preserve">От  </w:t>
      </w:r>
    </w:p>
    <w:p w:rsidR="00C44D6D" w:rsidRPr="00C44D6D" w:rsidRDefault="00C44D6D" w:rsidP="00C44D6D">
      <w:pPr>
        <w:pBdr>
          <w:top w:val="single" w:sz="4" w:space="1" w:color="auto"/>
        </w:pBdr>
        <w:spacing w:after="240"/>
        <w:ind w:left="680" w:right="284"/>
        <w:jc w:val="center"/>
        <w:rPr>
          <w:rFonts w:ascii="Times New Roman" w:hAnsi="Times New Roman" w:cs="Times New Roman"/>
        </w:rPr>
      </w:pPr>
      <w:r w:rsidRPr="00C44D6D">
        <w:rPr>
          <w:rFonts w:ascii="Times New Roman" w:hAnsi="Times New Roman" w:cs="Times New Roman"/>
        </w:rPr>
        <w:t xml:space="preserve">(наименование обособленного подразделения, по месту </w:t>
      </w:r>
      <w:proofErr w:type="gramStart"/>
      <w:r w:rsidRPr="00C44D6D">
        <w:rPr>
          <w:rFonts w:ascii="Times New Roman" w:hAnsi="Times New Roman" w:cs="Times New Roman"/>
        </w:rPr>
        <w:t>нахождения</w:t>
      </w:r>
      <w:proofErr w:type="gramEnd"/>
      <w:r w:rsidRPr="00C44D6D">
        <w:rPr>
          <w:rFonts w:ascii="Times New Roman" w:hAnsi="Times New Roman" w:cs="Times New Roman"/>
        </w:rPr>
        <w:t xml:space="preserve"> которого </w:t>
      </w:r>
      <w:r w:rsidRPr="00C44D6D">
        <w:rPr>
          <w:rFonts w:ascii="Times New Roman" w:hAnsi="Times New Roman" w:cs="Times New Roman"/>
        </w:rPr>
        <w:br/>
        <w:t xml:space="preserve">зарегистрирован страхователь, полное наименование страхователя – </w:t>
      </w:r>
      <w:r w:rsidRPr="00C44D6D">
        <w:rPr>
          <w:rFonts w:ascii="Times New Roman" w:hAnsi="Times New Roman" w:cs="Times New Roman"/>
        </w:rPr>
        <w:br/>
        <w:t>юридического лица в соответствии с учредительными документами)</w:t>
      </w:r>
    </w:p>
    <w:p w:rsidR="00C44D6D" w:rsidRPr="00C44D6D" w:rsidRDefault="00C44D6D" w:rsidP="00C44D6D">
      <w:pPr>
        <w:ind w:right="4139"/>
        <w:rPr>
          <w:rFonts w:ascii="Times New Roman" w:hAnsi="Times New Roman" w:cs="Times New Roman"/>
          <w:sz w:val="24"/>
          <w:szCs w:val="24"/>
        </w:rPr>
      </w:pPr>
      <w:r w:rsidRPr="00C44D6D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</w:p>
    <w:p w:rsidR="00C44D6D" w:rsidRPr="00C44D6D" w:rsidRDefault="00C44D6D" w:rsidP="00C44D6D">
      <w:pPr>
        <w:pBdr>
          <w:top w:val="single" w:sz="4" w:space="1" w:color="auto"/>
        </w:pBdr>
        <w:spacing w:after="360"/>
        <w:ind w:left="2637" w:right="4139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9"/>
        <w:gridCol w:w="397"/>
      </w:tblGrid>
      <w:tr w:rsidR="00C44D6D" w:rsidRPr="00C44D6D" w:rsidTr="001510FF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C44D6D" w:rsidRPr="00C44D6D" w:rsidRDefault="00C44D6D" w:rsidP="001510F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6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(муниципальное) </w:t>
            </w:r>
            <w:r w:rsidRPr="00C44D6D"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D6D" w:rsidRPr="00C44D6D" w:rsidRDefault="00C44D6D" w:rsidP="00C44D6D">
      <w:pPr>
        <w:spacing w:before="120"/>
        <w:ind w:firstLine="567"/>
        <w:jc w:val="both"/>
        <w:rPr>
          <w:rFonts w:ascii="Times New Roman" w:hAnsi="Times New Roman" w:cs="Times New Roman"/>
          <w:sz w:val="2"/>
          <w:szCs w:val="2"/>
        </w:rPr>
      </w:pPr>
      <w:r w:rsidRPr="00C44D6D">
        <w:rPr>
          <w:rFonts w:ascii="Times New Roman" w:hAnsi="Times New Roman" w:cs="Times New Roman"/>
          <w:sz w:val="24"/>
          <w:szCs w:val="24"/>
        </w:rPr>
        <w:t xml:space="preserve">В соответствии с пунктом 9 Правил отнесения видов экономической деятельности </w:t>
      </w:r>
      <w:r w:rsidRPr="00C44D6D">
        <w:rPr>
          <w:rFonts w:ascii="Times New Roman" w:hAnsi="Times New Roman" w:cs="Times New Roman"/>
          <w:sz w:val="24"/>
          <w:szCs w:val="24"/>
        </w:rPr>
        <w:br/>
        <w:t xml:space="preserve">к классу профессионального риска, утвержденных постановлением Правительства Российской Федерации от 1 декабря 2005 г. № 713, и на основании данных бухгалтерской отчетности </w:t>
      </w:r>
      <w:r w:rsidRPr="00C44D6D">
        <w:rPr>
          <w:rFonts w:ascii="Times New Roman" w:hAnsi="Times New Roman" w:cs="Times New Roman"/>
          <w:sz w:val="24"/>
          <w:szCs w:val="24"/>
        </w:rPr>
        <w:br/>
        <w:t xml:space="preserve">на предшествующий год основным видом экономической деятельности страхователя – </w:t>
      </w:r>
      <w:r w:rsidRPr="00C44D6D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96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2"/>
        <w:gridCol w:w="880"/>
        <w:gridCol w:w="569"/>
      </w:tblGrid>
      <w:tr w:rsidR="00C44D6D" w:rsidRPr="00C44D6D" w:rsidTr="00C44D6D">
        <w:tc>
          <w:tcPr>
            <w:tcW w:w="8192" w:type="dxa"/>
            <w:tcMar>
              <w:left w:w="0" w:type="dxa"/>
            </w:tcMar>
            <w:vAlign w:val="bottom"/>
          </w:tcPr>
          <w:p w:rsidR="00C44D6D" w:rsidRPr="00C44D6D" w:rsidRDefault="00C44D6D" w:rsidP="0015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лица по месту нахождения его обособленного подразделения за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bottom"/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vAlign w:val="bottom"/>
          </w:tcPr>
          <w:p w:rsidR="00C44D6D" w:rsidRPr="00C44D6D" w:rsidRDefault="00C44D6D" w:rsidP="001510F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44D6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</w:tbl>
    <w:p w:rsidR="00C44D6D" w:rsidRPr="00C44D6D" w:rsidRDefault="00C44D6D" w:rsidP="00C44D6D">
      <w:pPr>
        <w:jc w:val="both"/>
        <w:rPr>
          <w:rFonts w:ascii="Times New Roman" w:hAnsi="Times New Roman" w:cs="Times New Roman"/>
          <w:sz w:val="24"/>
          <w:szCs w:val="24"/>
        </w:rPr>
      </w:pPr>
      <w:r w:rsidRPr="00C44D6D">
        <w:rPr>
          <w:rFonts w:ascii="Times New Roman" w:hAnsi="Times New Roman" w:cs="Times New Roman"/>
          <w:sz w:val="24"/>
          <w:szCs w:val="24"/>
        </w:rPr>
        <w:t>является:</w:t>
      </w:r>
    </w:p>
    <w:p w:rsidR="00C44D6D" w:rsidRPr="00C44D6D" w:rsidRDefault="00C44D6D" w:rsidP="00C44D6D">
      <w:pPr>
        <w:rPr>
          <w:rFonts w:ascii="Times New Roman" w:hAnsi="Times New Roman" w:cs="Times New Roman"/>
          <w:sz w:val="24"/>
          <w:szCs w:val="24"/>
        </w:rPr>
      </w:pPr>
    </w:p>
    <w:p w:rsidR="00C44D6D" w:rsidRPr="00C44D6D" w:rsidRDefault="00C44D6D" w:rsidP="00C44D6D">
      <w:pPr>
        <w:pBdr>
          <w:top w:val="single" w:sz="4" w:space="1" w:color="auto"/>
        </w:pBdr>
        <w:spacing w:after="360"/>
        <w:jc w:val="center"/>
        <w:rPr>
          <w:rFonts w:ascii="Times New Roman" w:hAnsi="Times New Roman" w:cs="Times New Roman"/>
        </w:rPr>
      </w:pPr>
      <w:r w:rsidRPr="00C44D6D">
        <w:rPr>
          <w:rFonts w:ascii="Times New Roman" w:hAnsi="Times New Roman" w:cs="Times New Roman"/>
        </w:rPr>
        <w:t>(наименование вида экономической деятельности)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44D6D" w:rsidRPr="00C44D6D" w:rsidTr="001510FF">
        <w:trPr>
          <w:trHeight w:val="51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C44D6D" w:rsidRPr="00C44D6D" w:rsidRDefault="00C44D6D" w:rsidP="0015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6D">
              <w:rPr>
                <w:rFonts w:ascii="Times New Roman" w:hAnsi="Times New Roman" w:cs="Times New Roman"/>
                <w:sz w:val="24"/>
                <w:szCs w:val="24"/>
              </w:rPr>
              <w:t>Код по ОКВЭД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D6D" w:rsidRPr="00C44D6D" w:rsidRDefault="00C44D6D" w:rsidP="00C44D6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C44D6D">
        <w:rPr>
          <w:rFonts w:ascii="Times New Roman" w:hAnsi="Times New Roman" w:cs="Times New Roman"/>
          <w:sz w:val="24"/>
          <w:szCs w:val="24"/>
        </w:rPr>
        <w:t>Основание:</w:t>
      </w:r>
    </w:p>
    <w:p w:rsidR="00C44D6D" w:rsidRPr="00C44D6D" w:rsidRDefault="00C44D6D" w:rsidP="00C44D6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44D6D">
        <w:rPr>
          <w:rFonts w:ascii="Times New Roman" w:hAnsi="Times New Roman" w:cs="Times New Roman"/>
          <w:sz w:val="24"/>
          <w:szCs w:val="24"/>
        </w:rPr>
        <w:t>Справка-подтверждение основного вида экономической деятельности.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1304"/>
        <w:gridCol w:w="964"/>
      </w:tblGrid>
      <w:tr w:rsidR="00C44D6D" w:rsidRPr="00C44D6D" w:rsidTr="001510FF">
        <w:tc>
          <w:tcPr>
            <w:tcW w:w="1786" w:type="dxa"/>
            <w:tcMar>
              <w:left w:w="0" w:type="dxa"/>
            </w:tcMar>
            <w:vAlign w:val="bottom"/>
          </w:tcPr>
          <w:p w:rsidR="00C44D6D" w:rsidRPr="00C44D6D" w:rsidRDefault="00C44D6D" w:rsidP="0015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6D">
              <w:rPr>
                <w:rFonts w:ascii="Times New Roman" w:hAnsi="Times New Roman" w:cs="Times New Roman"/>
                <w:sz w:val="24"/>
                <w:szCs w:val="24"/>
              </w:rPr>
              <w:t>Приложение: на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:rsidR="00C44D6D" w:rsidRPr="00C44D6D" w:rsidRDefault="00C44D6D" w:rsidP="001510F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44D6D">
              <w:rPr>
                <w:rFonts w:ascii="Times New Roman" w:hAnsi="Times New Roman" w:cs="Times New Roman"/>
                <w:sz w:val="24"/>
                <w:szCs w:val="24"/>
              </w:rPr>
              <w:t>листах.</w:t>
            </w:r>
          </w:p>
        </w:tc>
      </w:tr>
    </w:tbl>
    <w:p w:rsidR="00C44D6D" w:rsidRPr="00C44D6D" w:rsidRDefault="00C44D6D" w:rsidP="00C44D6D">
      <w:pPr>
        <w:tabs>
          <w:tab w:val="center" w:pos="2835"/>
          <w:tab w:val="left" w:pos="3402"/>
        </w:tabs>
        <w:spacing w:after="240"/>
        <w:ind w:firstLine="567"/>
        <w:rPr>
          <w:rFonts w:ascii="Times New Roman" w:hAnsi="Times New Roman" w:cs="Times New Roman"/>
          <w:sz w:val="2"/>
          <w:szCs w:val="2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84"/>
        <w:gridCol w:w="2977"/>
      </w:tblGrid>
      <w:tr w:rsidR="00C44D6D" w:rsidRPr="00C44D6D" w:rsidTr="00C44D6D">
        <w:trPr>
          <w:trHeight w:val="569"/>
        </w:trPr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:rsidR="00C44D6D" w:rsidRPr="00C44D6D" w:rsidRDefault="00C44D6D" w:rsidP="001510FF">
            <w:pPr>
              <w:keepNext/>
              <w:keepLines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4D6D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(уполномоченный представитель)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4D6D" w:rsidRPr="00C44D6D" w:rsidRDefault="00C44D6D" w:rsidP="001510F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4D6D" w:rsidRPr="00C44D6D" w:rsidRDefault="00C44D6D" w:rsidP="001510F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4D6D" w:rsidRPr="00C44D6D" w:rsidRDefault="00C44D6D" w:rsidP="001510F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D6D" w:rsidRPr="00C44D6D" w:rsidTr="00C44D6D"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:rsidR="00C44D6D" w:rsidRPr="00C44D6D" w:rsidRDefault="00C44D6D" w:rsidP="001510FF">
            <w:pPr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</w:rPr>
            </w:pPr>
            <w:r w:rsidRPr="00C44D6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44D6D" w:rsidRPr="00C44D6D" w:rsidRDefault="00C44D6D" w:rsidP="00151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</w:rPr>
            </w:pPr>
            <w:r w:rsidRPr="00C44D6D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C44D6D" w:rsidRPr="00C44D6D" w:rsidRDefault="00C44D6D" w:rsidP="00C44D6D">
      <w:pPr>
        <w:spacing w:after="960"/>
        <w:rPr>
          <w:rFonts w:ascii="Times New Roman" w:hAnsi="Times New Roman" w:cs="Times New Roman"/>
          <w:sz w:val="2"/>
          <w:szCs w:val="2"/>
        </w:rPr>
      </w:pPr>
      <w:r w:rsidRPr="00C44D6D">
        <w:rPr>
          <w:rFonts w:ascii="Times New Roman" w:hAnsi="Times New Roman" w:cs="Times New Roman"/>
          <w:sz w:val="2"/>
          <w:szCs w:val="2"/>
        </w:rPr>
        <w:t>з</w:t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1701"/>
        <w:gridCol w:w="283"/>
        <w:gridCol w:w="1729"/>
        <w:gridCol w:w="283"/>
        <w:gridCol w:w="683"/>
      </w:tblGrid>
      <w:tr w:rsidR="00C44D6D" w:rsidRPr="00C44D6D" w:rsidTr="00C44D6D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:rsidR="00C44D6D" w:rsidRPr="00C44D6D" w:rsidRDefault="00C44D6D" w:rsidP="001510F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4D6D"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nil"/>
            </w:tcBorders>
            <w:vAlign w:val="bottom"/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bottom"/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D6D" w:rsidRPr="00C44D6D" w:rsidTr="00C44D6D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44D6D" w:rsidRPr="00C44D6D" w:rsidRDefault="00C44D6D" w:rsidP="001510FF">
            <w:pPr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D6D">
              <w:rPr>
                <w:rFonts w:ascii="Times New Roman" w:hAnsi="Times New Roman" w:cs="Times New Roman"/>
              </w:rPr>
              <w:t>(число)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</w:rPr>
            </w:pPr>
            <w:r w:rsidRPr="00C44D6D">
              <w:rPr>
                <w:rFonts w:ascii="Times New Roman" w:hAnsi="Times New Roman" w:cs="Times New Roman"/>
              </w:rPr>
              <w:t>(месяц (прописью)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</w:rPr>
            </w:pPr>
            <w:r w:rsidRPr="00C44D6D">
              <w:rPr>
                <w:rFonts w:ascii="Times New Roman" w:hAnsi="Times New Roman" w:cs="Times New Roman"/>
              </w:rPr>
              <w:t>(год)</w:t>
            </w:r>
          </w:p>
        </w:tc>
      </w:tr>
    </w:tbl>
    <w:p w:rsidR="00C44D6D" w:rsidRPr="00C44D6D" w:rsidRDefault="00C44D6D" w:rsidP="00C44D6D">
      <w:pPr>
        <w:spacing w:after="360"/>
        <w:rPr>
          <w:rFonts w:ascii="Times New Roman" w:hAnsi="Times New Roman" w:cs="Times New Roman"/>
          <w:sz w:val="2"/>
          <w:szCs w:val="2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3118"/>
        <w:gridCol w:w="284"/>
        <w:gridCol w:w="3006"/>
      </w:tblGrid>
      <w:tr w:rsidR="00C44D6D" w:rsidRPr="00C44D6D" w:rsidTr="00C44D6D">
        <w:trPr>
          <w:cantSplit/>
          <w:trHeight w:val="914"/>
        </w:trPr>
        <w:tc>
          <w:tcPr>
            <w:tcW w:w="3090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:rsidR="00C44D6D" w:rsidRPr="00C44D6D" w:rsidRDefault="00C44D6D" w:rsidP="001510FF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C44D6D">
              <w:rPr>
                <w:rFonts w:ascii="Times New Roman" w:hAnsi="Times New Roman" w:cs="Times New Roman"/>
                <w:sz w:val="24"/>
                <w:szCs w:val="24"/>
              </w:rPr>
              <w:t xml:space="preserve">Штамп территориального органа Фонда </w:t>
            </w:r>
            <w:r w:rsidRPr="00C44D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пенсионного </w:t>
            </w:r>
            <w:r w:rsidRPr="00C44D6D">
              <w:rPr>
                <w:rFonts w:ascii="Times New Roman" w:hAnsi="Times New Roman" w:cs="Times New Roman"/>
                <w:sz w:val="24"/>
                <w:szCs w:val="24"/>
              </w:rPr>
              <w:br/>
              <w:t>и социального страхования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4D6D" w:rsidRPr="00C44D6D" w:rsidRDefault="00C44D6D" w:rsidP="0015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44D6D" w:rsidRPr="00C44D6D" w:rsidTr="00C44D6D">
        <w:trPr>
          <w:cantSplit/>
        </w:trPr>
        <w:tc>
          <w:tcPr>
            <w:tcW w:w="3090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:rsidR="00C44D6D" w:rsidRPr="00C44D6D" w:rsidRDefault="00C44D6D" w:rsidP="0015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</w:rPr>
            </w:pPr>
            <w:r w:rsidRPr="00C44D6D">
              <w:rPr>
                <w:rFonts w:ascii="Times New Roman" w:hAnsi="Times New Roman" w:cs="Times New Roman"/>
              </w:rPr>
              <w:t>(подпись ответственного лица)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44D6D" w:rsidRPr="00C44D6D" w:rsidRDefault="00C44D6D" w:rsidP="00151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C44D6D" w:rsidRPr="00C44D6D" w:rsidRDefault="00C44D6D" w:rsidP="001510FF">
            <w:pPr>
              <w:jc w:val="center"/>
              <w:rPr>
                <w:rFonts w:ascii="Times New Roman" w:hAnsi="Times New Roman" w:cs="Times New Roman"/>
              </w:rPr>
            </w:pPr>
            <w:r w:rsidRPr="00C44D6D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C44D6D" w:rsidRPr="00C44D6D" w:rsidRDefault="00C44D6D" w:rsidP="00C44D6D">
      <w:pPr>
        <w:rPr>
          <w:rFonts w:ascii="Times New Roman" w:hAnsi="Times New Roman" w:cs="Times New Roman"/>
          <w:sz w:val="2"/>
          <w:szCs w:val="2"/>
        </w:rPr>
      </w:pPr>
    </w:p>
    <w:p w:rsidR="00C44D6D" w:rsidRPr="00C44D6D" w:rsidRDefault="00C44D6D" w:rsidP="00C44D6D">
      <w:pPr>
        <w:rPr>
          <w:rFonts w:ascii="Times New Roman" w:hAnsi="Times New Roman" w:cs="Times New Roman"/>
          <w:sz w:val="24"/>
          <w:szCs w:val="24"/>
        </w:rPr>
      </w:pPr>
    </w:p>
    <w:p w:rsidR="00C44D6D" w:rsidRPr="00C44D6D" w:rsidRDefault="00C44D6D" w:rsidP="00D907A2">
      <w:pPr>
        <w:spacing w:after="100" w:afterAutospacing="1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7A2" w:rsidRPr="00C44D6D" w:rsidRDefault="00D907A2" w:rsidP="00D907A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07A2" w:rsidRPr="00C44D6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B6D" w:rsidRDefault="002F4B6D" w:rsidP="005D6476">
      <w:pPr>
        <w:spacing w:after="0" w:line="240" w:lineRule="auto"/>
      </w:pPr>
      <w:r>
        <w:separator/>
      </w:r>
    </w:p>
  </w:endnote>
  <w:endnote w:type="continuationSeparator" w:id="0">
    <w:p w:rsidR="002F4B6D" w:rsidRDefault="002F4B6D" w:rsidP="005D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B6D" w:rsidRDefault="002F4B6D" w:rsidP="005D6476">
      <w:pPr>
        <w:spacing w:after="0" w:line="240" w:lineRule="auto"/>
      </w:pPr>
      <w:r>
        <w:separator/>
      </w:r>
    </w:p>
  </w:footnote>
  <w:footnote w:type="continuationSeparator" w:id="0">
    <w:p w:rsidR="002F4B6D" w:rsidRDefault="002F4B6D" w:rsidP="005D6476">
      <w:pPr>
        <w:spacing w:after="0" w:line="240" w:lineRule="auto"/>
      </w:pPr>
      <w:r>
        <w:continuationSeparator/>
      </w:r>
    </w:p>
  </w:footnote>
  <w:footnote w:id="1">
    <w:p w:rsidR="00D907A2" w:rsidRPr="002A1AC9" w:rsidRDefault="00D907A2" w:rsidP="00D907A2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2A1AC9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2A1AC9">
        <w:rPr>
          <w:rFonts w:ascii="Times New Roman" w:hAnsi="Times New Roman" w:cs="Times New Roman"/>
          <w:sz w:val="16"/>
          <w:szCs w:val="16"/>
        </w:rPr>
        <w:t xml:space="preserve"> Федеральный закон от 28.11.2025 № 434-ФЗ «О страховых тарифах на обязательное социальное страхование от несчастных случаев на производстве и профессиональных заболеваний на 2026 год и на плановый период 2027 и 2028 годов»</w:t>
      </w:r>
    </w:p>
  </w:footnote>
  <w:footnote w:id="2">
    <w:p w:rsidR="00D907A2" w:rsidRPr="00A07C71" w:rsidRDefault="00D907A2" w:rsidP="00D907A2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A07C71">
        <w:rPr>
          <w:sz w:val="16"/>
          <w:szCs w:val="16"/>
        </w:rPr>
        <w:t>Ф</w:t>
      </w:r>
      <w:r>
        <w:rPr>
          <w:sz w:val="16"/>
          <w:szCs w:val="16"/>
        </w:rPr>
        <w:t>едеральный закон от 28.12.2024 №</w:t>
      </w:r>
      <w:r w:rsidRPr="00A07C71">
        <w:rPr>
          <w:sz w:val="16"/>
          <w:szCs w:val="16"/>
        </w:rPr>
        <w:t xml:space="preserve"> 529-ФЗ</w:t>
      </w:r>
      <w:r>
        <w:rPr>
          <w:sz w:val="16"/>
          <w:szCs w:val="16"/>
        </w:rPr>
        <w:t xml:space="preserve"> «</w:t>
      </w:r>
      <w:r w:rsidRPr="00A07C71">
        <w:rPr>
          <w:sz w:val="16"/>
          <w:szCs w:val="16"/>
        </w:rPr>
        <w:t xml:space="preserve">О внесении изменений в Федеральный закон </w:t>
      </w:r>
      <w:r>
        <w:rPr>
          <w:sz w:val="16"/>
          <w:szCs w:val="16"/>
        </w:rPr>
        <w:t>«</w:t>
      </w:r>
      <w:r w:rsidRPr="00A07C71">
        <w:rPr>
          <w:sz w:val="16"/>
          <w:szCs w:val="16"/>
        </w:rPr>
        <w:t>Об обязательном социальном страховании от несчастных случаев на производстве</w:t>
      </w:r>
      <w:r>
        <w:rPr>
          <w:sz w:val="16"/>
          <w:szCs w:val="16"/>
        </w:rPr>
        <w:t xml:space="preserve"> и профессиональных заболеваний»</w:t>
      </w:r>
      <w:r w:rsidRPr="00A07C71">
        <w:rPr>
          <w:sz w:val="16"/>
          <w:szCs w:val="16"/>
        </w:rPr>
        <w:t xml:space="preserve"> и ст</w:t>
      </w:r>
      <w:r>
        <w:rPr>
          <w:sz w:val="16"/>
          <w:szCs w:val="16"/>
        </w:rPr>
        <w:t>атьи 5 и 6 Федерального закона «</w:t>
      </w:r>
      <w:r w:rsidRPr="00A07C71">
        <w:rPr>
          <w:sz w:val="16"/>
          <w:szCs w:val="16"/>
        </w:rPr>
        <w:t>О государственной регистрации юридических лиц и и</w:t>
      </w:r>
      <w:r>
        <w:rPr>
          <w:sz w:val="16"/>
          <w:szCs w:val="16"/>
        </w:rPr>
        <w:t>ндивидуальных предпринимателей»</w:t>
      </w:r>
    </w:p>
    <w:p w:rsidR="00D907A2" w:rsidRDefault="00D907A2" w:rsidP="00D907A2">
      <w:pPr>
        <w:pStyle w:val="a4"/>
      </w:pPr>
    </w:p>
  </w:footnote>
  <w:footnote w:id="3">
    <w:p w:rsidR="00D907A2" w:rsidRPr="00D31310" w:rsidRDefault="00D907A2" w:rsidP="00D907A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D31310">
        <w:rPr>
          <w:rStyle w:val="a6"/>
          <w:sz w:val="20"/>
          <w:szCs w:val="20"/>
        </w:rPr>
        <w:footnoteRef/>
      </w:r>
      <w:r w:rsidRPr="00D31310">
        <w:rPr>
          <w:sz w:val="20"/>
          <w:szCs w:val="20"/>
        </w:rPr>
        <w:t xml:space="preserve"> Федеральный закон от 24.07.1998 № 125-ФЗ «</w:t>
      </w:r>
      <w:r w:rsidRPr="001A3E3B">
        <w:rPr>
          <w:sz w:val="20"/>
          <w:szCs w:val="20"/>
        </w:rPr>
        <w:t xml:space="preserve">Об обязательном социальном страховании от несчастных случаев на производстве </w:t>
      </w:r>
      <w:r w:rsidRPr="00D31310">
        <w:rPr>
          <w:sz w:val="20"/>
          <w:szCs w:val="20"/>
        </w:rPr>
        <w:t>и профессиональных заболеваний»</w:t>
      </w:r>
    </w:p>
  </w:footnote>
  <w:footnote w:id="4">
    <w:p w:rsidR="00D907A2" w:rsidRPr="00D31310" w:rsidRDefault="00D907A2" w:rsidP="00D907A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D31310">
        <w:rPr>
          <w:rStyle w:val="a6"/>
          <w:sz w:val="20"/>
          <w:szCs w:val="20"/>
        </w:rPr>
        <w:footnoteRef/>
      </w:r>
      <w:r w:rsidRPr="00D31310">
        <w:rPr>
          <w:sz w:val="20"/>
          <w:szCs w:val="20"/>
        </w:rPr>
        <w:t xml:space="preserve"> Федеральный закон от 22.12.2005 № 179-ФЗ «</w:t>
      </w:r>
      <w:r w:rsidRPr="001A3E3B">
        <w:rPr>
          <w:sz w:val="20"/>
          <w:szCs w:val="20"/>
        </w:rPr>
        <w:t>О страховых тарифах на обязательное социальное страхование от несчастных случаев на производстве и профессиональных заболеваний на 2006 го</w:t>
      </w:r>
      <w:r w:rsidRPr="00D31310">
        <w:rPr>
          <w:sz w:val="20"/>
          <w:szCs w:val="20"/>
        </w:rPr>
        <w:t>д»</w:t>
      </w:r>
      <w:r w:rsidRPr="001A3E3B">
        <w:rPr>
          <w:sz w:val="20"/>
          <w:szCs w:val="20"/>
        </w:rPr>
        <w:t xml:space="preserve"> </w:t>
      </w:r>
    </w:p>
  </w:footnote>
  <w:footnote w:id="5">
    <w:p w:rsidR="00D907A2" w:rsidRPr="00D31310" w:rsidRDefault="00D907A2" w:rsidP="00D907A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D31310">
        <w:rPr>
          <w:rStyle w:val="a6"/>
          <w:sz w:val="20"/>
          <w:szCs w:val="20"/>
        </w:rPr>
        <w:footnoteRef/>
      </w:r>
      <w:r w:rsidRPr="00D31310">
        <w:rPr>
          <w:sz w:val="20"/>
          <w:szCs w:val="20"/>
        </w:rPr>
        <w:t xml:space="preserve"> Федеральный закон от 26.10.2024 № 352-ФЗ «О страховых тарифах на обязательное социальное страхование от несчастных случаев на производстве и профессиональных заболеваний на 2025 год и на плановый период 2026 и 2027 годов»</w:t>
      </w:r>
    </w:p>
  </w:footnote>
  <w:footnote w:id="6">
    <w:p w:rsidR="00D907A2" w:rsidRPr="00D31310" w:rsidRDefault="00D907A2" w:rsidP="00D907A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D31310">
        <w:rPr>
          <w:rStyle w:val="a6"/>
          <w:sz w:val="20"/>
          <w:szCs w:val="20"/>
        </w:rPr>
        <w:footnoteRef/>
      </w:r>
      <w:r w:rsidRPr="00D31310">
        <w:rPr>
          <w:sz w:val="20"/>
          <w:szCs w:val="20"/>
        </w:rPr>
        <w:t xml:space="preserve"> Правила отнесения видов экономической деятельности к классу профессионального риска, утвержденные Постановлением Правительства РФ от 01.12.2005 № 713</w:t>
      </w:r>
    </w:p>
  </w:footnote>
  <w:footnote w:id="7">
    <w:p w:rsidR="00D907A2" w:rsidRPr="00D31310" w:rsidRDefault="00D907A2" w:rsidP="00D907A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D31310">
        <w:rPr>
          <w:rStyle w:val="a6"/>
          <w:sz w:val="20"/>
          <w:szCs w:val="20"/>
        </w:rPr>
        <w:footnoteRef/>
      </w:r>
      <w:r w:rsidRPr="00D31310">
        <w:rPr>
          <w:sz w:val="20"/>
          <w:szCs w:val="20"/>
        </w:rPr>
        <w:t xml:space="preserve"> Постановление Правительства РФ от 23.05.2025 № 717</w:t>
      </w:r>
      <w:r>
        <w:rPr>
          <w:sz w:val="20"/>
          <w:szCs w:val="20"/>
        </w:rPr>
        <w:t xml:space="preserve"> «</w:t>
      </w:r>
      <w:r w:rsidRPr="00D31310">
        <w:rPr>
          <w:sz w:val="20"/>
          <w:szCs w:val="20"/>
        </w:rPr>
        <w:t>О внесении изменений в некоторые акты Прав</w:t>
      </w:r>
      <w:r>
        <w:rPr>
          <w:sz w:val="20"/>
          <w:szCs w:val="20"/>
        </w:rPr>
        <w:t>ительства Российской Федерации»</w:t>
      </w:r>
    </w:p>
    <w:p w:rsidR="00D907A2" w:rsidRDefault="00D907A2" w:rsidP="00D907A2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0531445"/>
      <w:docPartObj>
        <w:docPartGallery w:val="Page Numbers (Top of Page)"/>
        <w:docPartUnique/>
      </w:docPartObj>
    </w:sdtPr>
    <w:sdtEndPr/>
    <w:sdtContent>
      <w:p w:rsidR="00CC1ED4" w:rsidRDefault="00CC1E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D6D">
          <w:rPr>
            <w:noProof/>
          </w:rPr>
          <w:t>8</w:t>
        </w:r>
        <w:r>
          <w:fldChar w:fldCharType="end"/>
        </w:r>
      </w:p>
    </w:sdtContent>
  </w:sdt>
  <w:p w:rsidR="00CC1ED4" w:rsidRDefault="00CC1E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A15D6"/>
    <w:multiLevelType w:val="hybridMultilevel"/>
    <w:tmpl w:val="4EBE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14BD3"/>
    <w:multiLevelType w:val="hybridMultilevel"/>
    <w:tmpl w:val="069C0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B3"/>
    <w:rsid w:val="00021639"/>
    <w:rsid w:val="001A3E3B"/>
    <w:rsid w:val="002F4B6D"/>
    <w:rsid w:val="0039293A"/>
    <w:rsid w:val="00400791"/>
    <w:rsid w:val="0048462B"/>
    <w:rsid w:val="005D6476"/>
    <w:rsid w:val="00634B7C"/>
    <w:rsid w:val="00731FDC"/>
    <w:rsid w:val="00812CEF"/>
    <w:rsid w:val="00A24608"/>
    <w:rsid w:val="00AC52B3"/>
    <w:rsid w:val="00C44D6D"/>
    <w:rsid w:val="00CC1ED4"/>
    <w:rsid w:val="00D31310"/>
    <w:rsid w:val="00D9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99105-68B5-4E60-87C4-52BA30C1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5D647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D647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D6476"/>
    <w:rPr>
      <w:vertAlign w:val="superscript"/>
    </w:rPr>
  </w:style>
  <w:style w:type="paragraph" w:styleId="a7">
    <w:name w:val="List Paragraph"/>
    <w:basedOn w:val="a"/>
    <w:uiPriority w:val="34"/>
    <w:qFormat/>
    <w:rsid w:val="00731FDC"/>
    <w:pPr>
      <w:spacing w:after="160" w:line="259" w:lineRule="auto"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C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1ED4"/>
  </w:style>
  <w:style w:type="paragraph" w:styleId="aa">
    <w:name w:val="footer"/>
    <w:basedOn w:val="a"/>
    <w:link w:val="ab"/>
    <w:uiPriority w:val="99"/>
    <w:unhideWhenUsed/>
    <w:rsid w:val="00CC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1ED4"/>
  </w:style>
  <w:style w:type="character" w:customStyle="1" w:styleId="-">
    <w:name w:val="Интернет-ссылка"/>
    <w:rsid w:val="00D907A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fs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E4E30-1FC8-46F1-9F6D-8F7BB1D1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Уханова Олеся Александровна</dc:creator>
  <cp:lastModifiedBy>Серова Анастасия Анатольевна</cp:lastModifiedBy>
  <cp:revision>4</cp:revision>
  <dcterms:created xsi:type="dcterms:W3CDTF">2026-03-20T12:18:00Z</dcterms:created>
  <dcterms:modified xsi:type="dcterms:W3CDTF">2026-03-25T05:47:00Z</dcterms:modified>
</cp:coreProperties>
</file>