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49" w:rsidRDefault="006B3C49"/>
    <w:p w:rsidR="00701ABB" w:rsidRDefault="00701ABB" w:rsidP="00701ABB">
      <w:pPr>
        <w:ind w:firstLine="539"/>
        <w:jc w:val="center"/>
        <w:rPr>
          <w:b/>
          <w:sz w:val="28"/>
          <w:szCs w:val="28"/>
        </w:rPr>
      </w:pPr>
      <w:r w:rsidRPr="00701ABB">
        <w:rPr>
          <w:b/>
          <w:sz w:val="28"/>
          <w:szCs w:val="28"/>
        </w:rPr>
        <w:t>Сроки уплаты страховых взносов</w:t>
      </w:r>
    </w:p>
    <w:p w:rsidR="00701ABB" w:rsidRPr="00701ABB" w:rsidRDefault="00701ABB" w:rsidP="00701ABB">
      <w:pPr>
        <w:ind w:firstLine="539"/>
        <w:jc w:val="center"/>
        <w:rPr>
          <w:b/>
          <w:sz w:val="28"/>
          <w:szCs w:val="28"/>
        </w:rPr>
      </w:pPr>
    </w:p>
    <w:p w:rsidR="00F82DD5" w:rsidRDefault="00ED5704" w:rsidP="00F82DD5">
      <w:pPr>
        <w:suppressAutoHyphens w:val="0"/>
        <w:spacing w:line="360" w:lineRule="exact"/>
        <w:ind w:firstLine="567"/>
        <w:jc w:val="both"/>
        <w:rPr>
          <w:color w:val="212121"/>
          <w:sz w:val="28"/>
          <w:szCs w:val="28"/>
          <w:lang w:eastAsia="ru-RU"/>
        </w:rPr>
      </w:pPr>
      <w:r w:rsidRPr="00ED5704">
        <w:rPr>
          <w:color w:val="212121"/>
          <w:sz w:val="28"/>
          <w:szCs w:val="28"/>
          <w:lang w:eastAsia="ru-RU"/>
        </w:rPr>
        <w:t xml:space="preserve">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 (пункты 1, 2 статьи 22.1 </w:t>
      </w:r>
      <w:r w:rsidR="00F82DD5" w:rsidRPr="00932DF6">
        <w:rPr>
          <w:color w:val="000000" w:themeColor="text1"/>
          <w:sz w:val="28"/>
          <w:szCs w:val="28"/>
        </w:rPr>
        <w:t>Закона № 125-ФЗ</w:t>
      </w:r>
      <w:r w:rsidR="00F82DD5">
        <w:rPr>
          <w:rStyle w:val="af7"/>
          <w:color w:val="000000" w:themeColor="text1"/>
          <w:sz w:val="28"/>
          <w:szCs w:val="28"/>
        </w:rPr>
        <w:footnoteReference w:id="1"/>
      </w:r>
      <w:r w:rsidR="00F82DD5">
        <w:rPr>
          <w:color w:val="000000" w:themeColor="text1"/>
          <w:sz w:val="28"/>
          <w:szCs w:val="28"/>
        </w:rPr>
        <w:t>)</w:t>
      </w:r>
      <w:r w:rsidRPr="00ED5704">
        <w:rPr>
          <w:color w:val="212121"/>
          <w:sz w:val="28"/>
          <w:szCs w:val="28"/>
          <w:lang w:eastAsia="ru-RU"/>
        </w:rPr>
        <w:t>.</w:t>
      </w:r>
    </w:p>
    <w:p w:rsidR="00ED5704" w:rsidRPr="00ED5704" w:rsidRDefault="00ED5704" w:rsidP="00F82DD5">
      <w:pPr>
        <w:suppressAutoHyphens w:val="0"/>
        <w:spacing w:line="360" w:lineRule="exact"/>
        <w:ind w:firstLine="567"/>
        <w:jc w:val="both"/>
        <w:rPr>
          <w:color w:val="212121"/>
          <w:sz w:val="28"/>
          <w:szCs w:val="28"/>
          <w:lang w:eastAsia="ru-RU"/>
        </w:rPr>
      </w:pPr>
      <w:r w:rsidRPr="00ED5704">
        <w:rPr>
          <w:i/>
          <w:iCs/>
          <w:color w:val="212121"/>
          <w:sz w:val="28"/>
          <w:szCs w:val="28"/>
          <w:lang w:eastAsia="ru-RU"/>
        </w:rPr>
        <w:t>Если организация была создана после начала календарного года, первым расчетным периодом для нее является период со дня создания до окончания данного календарного года.</w:t>
      </w:r>
    </w:p>
    <w:p w:rsidR="00F82DD5" w:rsidRPr="00932DF6" w:rsidRDefault="00F82DD5" w:rsidP="00F82DD5">
      <w:pPr>
        <w:spacing w:line="360" w:lineRule="exact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</w:t>
      </w:r>
      <w:r w:rsidRPr="00932DF6">
        <w:rPr>
          <w:color w:val="000000" w:themeColor="text1"/>
          <w:sz w:val="28"/>
          <w:szCs w:val="28"/>
        </w:rPr>
        <w:t xml:space="preserve"> соответствии с п. 2 ст. 17 Закона № 125-ФЗ страхователь обязан правильно исчислять, своевременно и в полном объеме уплачивать (перечислять) страховые взносы.</w:t>
      </w:r>
    </w:p>
    <w:p w:rsidR="00ED5704" w:rsidRPr="00ED5704" w:rsidRDefault="00ED5704" w:rsidP="00F82DD5">
      <w:pPr>
        <w:suppressAutoHyphens w:val="0"/>
        <w:spacing w:line="360" w:lineRule="exact"/>
        <w:ind w:firstLine="567"/>
        <w:jc w:val="both"/>
        <w:rPr>
          <w:color w:val="212121"/>
          <w:sz w:val="28"/>
          <w:szCs w:val="28"/>
          <w:lang w:eastAsia="ru-RU"/>
        </w:rPr>
      </w:pPr>
      <w:r w:rsidRPr="00ED5704">
        <w:rPr>
          <w:color w:val="212121"/>
          <w:sz w:val="28"/>
          <w:szCs w:val="28"/>
          <w:lang w:eastAsia="ru-RU"/>
        </w:rPr>
        <w:t>В течение расчетного (отчетного) периода по итогам каждого календарного месяца страхователи производят исчисление ежемесячных обязательных платежей по страховым взносам исходя из величины выплат и иных вознаграждений, начисленных с начала расчетного периода до окончания соответствующего календарного месяца, и тарифов страховых взносов, а также скидки (надбавки) к страховому тарифу за вычетом сумм ежемесячных обязательных платежей, исчисленных с начала расчетного периода по предшествующий календарный месяц включительно.</w:t>
      </w:r>
    </w:p>
    <w:p w:rsidR="00ED5704" w:rsidRPr="00ED5704" w:rsidRDefault="00F82DD5" w:rsidP="00F82DD5">
      <w:pPr>
        <w:suppressAutoHyphens w:val="0"/>
        <w:spacing w:line="360" w:lineRule="exact"/>
        <w:ind w:firstLine="567"/>
        <w:jc w:val="both"/>
        <w:rPr>
          <w:color w:val="212121"/>
          <w:sz w:val="28"/>
          <w:szCs w:val="28"/>
          <w:lang w:eastAsia="ru-RU"/>
        </w:rPr>
      </w:pPr>
      <w:r w:rsidRPr="00932DF6">
        <w:rPr>
          <w:color w:val="000000" w:themeColor="text1"/>
          <w:sz w:val="28"/>
          <w:szCs w:val="28"/>
        </w:rPr>
        <w:t>В соответствии с п. 4 ст. 22 Закона № 125-ФЗ</w:t>
      </w:r>
      <w:r w:rsidRPr="00ED5704">
        <w:rPr>
          <w:color w:val="212121"/>
          <w:sz w:val="28"/>
          <w:szCs w:val="28"/>
          <w:lang w:eastAsia="ru-RU"/>
        </w:rPr>
        <w:t xml:space="preserve"> </w:t>
      </w:r>
      <w:r>
        <w:rPr>
          <w:color w:val="212121"/>
          <w:sz w:val="28"/>
          <w:szCs w:val="28"/>
          <w:lang w:eastAsia="ru-RU"/>
        </w:rPr>
        <w:t>с</w:t>
      </w:r>
      <w:r w:rsidR="00ED5704" w:rsidRPr="00ED5704">
        <w:rPr>
          <w:color w:val="212121"/>
          <w:sz w:val="28"/>
          <w:szCs w:val="28"/>
          <w:lang w:eastAsia="ru-RU"/>
        </w:rPr>
        <w:t>трахователь уплачивает страховые взносы ежемесячно в срок не позднее 15-го числа календарного месяца, следующего за календарным месяцем, за который начисляются страховые взносы</w:t>
      </w:r>
      <w:r>
        <w:rPr>
          <w:color w:val="212121"/>
          <w:sz w:val="28"/>
          <w:szCs w:val="28"/>
          <w:lang w:eastAsia="ru-RU"/>
        </w:rPr>
        <w:t xml:space="preserve">. </w:t>
      </w:r>
      <w:r w:rsidR="00ED5704" w:rsidRPr="00ED5704">
        <w:rPr>
          <w:color w:val="212121"/>
          <w:sz w:val="28"/>
          <w:szCs w:val="28"/>
          <w:lang w:eastAsia="ru-RU"/>
        </w:rPr>
        <w:t>Если указанный срок уплаты приходится на день, признаваемый в соответствии с законодательством Российской Федерации выходным или нерабочим праздничным днем, днем окончания срока считается ближайши</w:t>
      </w:r>
      <w:r>
        <w:rPr>
          <w:color w:val="212121"/>
          <w:sz w:val="28"/>
          <w:szCs w:val="28"/>
          <w:lang w:eastAsia="ru-RU"/>
        </w:rPr>
        <w:t>й следующий за ним рабочий день.</w:t>
      </w:r>
    </w:p>
    <w:p w:rsidR="00ED5704" w:rsidRPr="00786787" w:rsidRDefault="00ED5704" w:rsidP="00F82DD5">
      <w:pPr>
        <w:pStyle w:val="af8"/>
        <w:spacing w:beforeAutospacing="0" w:after="0" w:line="360" w:lineRule="exact"/>
        <w:ind w:firstLine="567"/>
        <w:jc w:val="both"/>
        <w:rPr>
          <w:color w:val="auto"/>
          <w:sz w:val="28"/>
          <w:szCs w:val="28"/>
        </w:rPr>
      </w:pPr>
      <w:bookmarkStart w:id="0" w:name="_GoBack"/>
      <w:bookmarkEnd w:id="0"/>
      <w:r w:rsidRPr="00786787">
        <w:rPr>
          <w:sz w:val="28"/>
          <w:szCs w:val="28"/>
        </w:rPr>
        <w:t>За каждый день просрочки исполнения обязанности по уплате страховых взносов начисляются пени, п</w:t>
      </w:r>
      <w:r w:rsidRPr="00786787">
        <w:rPr>
          <w:color w:val="auto"/>
          <w:sz w:val="28"/>
          <w:szCs w:val="28"/>
        </w:rPr>
        <w:t>роцентная ставка которых принимается равной одной трехсотой действующей в период просрочки ставки рефинансирования Центрального банка Российской Федерации.</w:t>
      </w:r>
    </w:p>
    <w:p w:rsidR="00BA0A51" w:rsidRPr="00932DF6" w:rsidRDefault="00BA0A51" w:rsidP="00F82DD5">
      <w:pPr>
        <w:spacing w:line="360" w:lineRule="exact"/>
        <w:ind w:firstLine="567"/>
        <w:jc w:val="both"/>
        <w:rPr>
          <w:color w:val="000000" w:themeColor="text1"/>
          <w:sz w:val="28"/>
          <w:szCs w:val="28"/>
        </w:rPr>
      </w:pPr>
    </w:p>
    <w:sectPr w:rsidR="00BA0A51" w:rsidRPr="00932DF6">
      <w:headerReference w:type="default" r:id="rId8"/>
      <w:pgSz w:w="11906" w:h="16838"/>
      <w:pgMar w:top="1365" w:right="794" w:bottom="940" w:left="1134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3C3" w:rsidRDefault="008C23C3">
      <w:r>
        <w:separator/>
      </w:r>
    </w:p>
  </w:endnote>
  <w:endnote w:type="continuationSeparator" w:id="0">
    <w:p w:rsidR="008C23C3" w:rsidRDefault="008C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3C3" w:rsidRDefault="008C23C3">
      <w:pPr>
        <w:rPr>
          <w:sz w:val="12"/>
        </w:rPr>
      </w:pPr>
      <w:r>
        <w:separator/>
      </w:r>
    </w:p>
  </w:footnote>
  <w:footnote w:type="continuationSeparator" w:id="0">
    <w:p w:rsidR="008C23C3" w:rsidRDefault="008C23C3">
      <w:pPr>
        <w:rPr>
          <w:sz w:val="12"/>
        </w:rPr>
      </w:pPr>
      <w:r>
        <w:continuationSeparator/>
      </w:r>
    </w:p>
  </w:footnote>
  <w:footnote w:id="1">
    <w:p w:rsidR="00F82DD5" w:rsidRDefault="00F82DD5" w:rsidP="00F82DD5">
      <w:pPr>
        <w:pStyle w:val="a8"/>
      </w:pPr>
      <w:r>
        <w:rPr>
          <w:rStyle w:val="af7"/>
        </w:rPr>
        <w:footnoteRef/>
      </w:r>
      <w:r>
        <w:t xml:space="preserve"> </w:t>
      </w:r>
      <w:r>
        <w:rPr>
          <w:bCs/>
        </w:rPr>
        <w:t>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783245"/>
      <w:docPartObj>
        <w:docPartGallery w:val="Page Numbers (Top of Page)"/>
        <w:docPartUnique/>
      </w:docPartObj>
    </w:sdtPr>
    <w:sdtEndPr/>
    <w:sdtContent>
      <w:p w:rsidR="006B3C49" w:rsidRDefault="00973551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82DD5">
          <w:rPr>
            <w:noProof/>
          </w:rPr>
          <w:t>2</w:t>
        </w:r>
        <w:r>
          <w:fldChar w:fldCharType="end"/>
        </w:r>
      </w:p>
    </w:sdtContent>
  </w:sdt>
  <w:p w:rsidR="006B3C49" w:rsidRDefault="006B3C4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0735B"/>
    <w:multiLevelType w:val="hybridMultilevel"/>
    <w:tmpl w:val="FE7A342A"/>
    <w:lvl w:ilvl="0" w:tplc="D160D1B8">
      <w:start w:val="1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49"/>
    <w:rsid w:val="00077970"/>
    <w:rsid w:val="001012B9"/>
    <w:rsid w:val="001548C1"/>
    <w:rsid w:val="001F48BB"/>
    <w:rsid w:val="00252B24"/>
    <w:rsid w:val="0032552A"/>
    <w:rsid w:val="003317CC"/>
    <w:rsid w:val="003E324D"/>
    <w:rsid w:val="004A427E"/>
    <w:rsid w:val="00523988"/>
    <w:rsid w:val="0064028A"/>
    <w:rsid w:val="006A16B7"/>
    <w:rsid w:val="006B3C49"/>
    <w:rsid w:val="00701ABB"/>
    <w:rsid w:val="00762D0B"/>
    <w:rsid w:val="007D599A"/>
    <w:rsid w:val="008A494D"/>
    <w:rsid w:val="008C23C3"/>
    <w:rsid w:val="00932DF6"/>
    <w:rsid w:val="00973551"/>
    <w:rsid w:val="009D7030"/>
    <w:rsid w:val="00A767E9"/>
    <w:rsid w:val="00B21AF4"/>
    <w:rsid w:val="00BA0A51"/>
    <w:rsid w:val="00C129D0"/>
    <w:rsid w:val="00C26B2B"/>
    <w:rsid w:val="00C57CE6"/>
    <w:rsid w:val="00C62FC4"/>
    <w:rsid w:val="00CD6C1E"/>
    <w:rsid w:val="00D44435"/>
    <w:rsid w:val="00DE4CCD"/>
    <w:rsid w:val="00E30E00"/>
    <w:rsid w:val="00ED3892"/>
    <w:rsid w:val="00ED5704"/>
    <w:rsid w:val="00F11C6F"/>
    <w:rsid w:val="00F82DD5"/>
    <w:rsid w:val="00F90C8B"/>
    <w:rsid w:val="00F9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06FBE-7C33-4E12-B883-9840EDFF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qFormat/>
    <w:rsid w:val="006A5557"/>
    <w:pPr>
      <w:keepNext/>
      <w:outlineLvl w:val="0"/>
    </w:pPr>
    <w:rPr>
      <w:color w:val="00000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A5557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14752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с отступом Знак"/>
    <w:basedOn w:val="a0"/>
    <w:link w:val="a6"/>
    <w:qFormat/>
    <w:rsid w:val="0014752C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7">
    <w:name w:val="Текст сноски Знак"/>
    <w:basedOn w:val="a0"/>
    <w:link w:val="a8"/>
    <w:qFormat/>
    <w:rsid w:val="00466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4668D8"/>
    <w:rPr>
      <w:vertAlign w:val="superscript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4317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4317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Символ сноски"/>
    <w:qFormat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rsid w:val="0014752C"/>
    <w:pPr>
      <w:jc w:val="both"/>
    </w:pPr>
    <w:rPr>
      <w:sz w:val="28"/>
    </w:rPr>
  </w:style>
  <w:style w:type="paragraph" w:styleId="af2">
    <w:name w:val="List"/>
    <w:basedOn w:val="a4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styleId="af5">
    <w:name w:val="List Paragraph"/>
    <w:basedOn w:val="a"/>
    <w:uiPriority w:val="34"/>
    <w:qFormat/>
    <w:rsid w:val="006B7721"/>
    <w:pPr>
      <w:ind w:left="720"/>
      <w:contextualSpacing/>
    </w:pPr>
  </w:style>
  <w:style w:type="paragraph" w:styleId="a6">
    <w:name w:val="Body Text Indent"/>
    <w:basedOn w:val="a"/>
    <w:link w:val="a5"/>
    <w:rsid w:val="0014752C"/>
    <w:pPr>
      <w:ind w:firstLine="709"/>
      <w:jc w:val="both"/>
    </w:pPr>
    <w:rPr>
      <w:sz w:val="26"/>
    </w:rPr>
  </w:style>
  <w:style w:type="paragraph" w:customStyle="1" w:styleId="ConsPlusNormal">
    <w:name w:val="ConsPlusNormal"/>
    <w:qFormat/>
    <w:rsid w:val="0014752C"/>
    <w:pPr>
      <w:widowControl w:val="0"/>
    </w:pPr>
    <w:rPr>
      <w:rFonts w:eastAsia="Times New Roman" w:cs="Calibri"/>
      <w:szCs w:val="20"/>
      <w:lang w:eastAsia="zh-CN"/>
    </w:rPr>
  </w:style>
  <w:style w:type="paragraph" w:styleId="a8">
    <w:name w:val="footnote text"/>
    <w:basedOn w:val="a"/>
    <w:link w:val="a7"/>
    <w:rsid w:val="004668D8"/>
    <w:pPr>
      <w:suppressAutoHyphens w:val="0"/>
    </w:pPr>
    <w:rPr>
      <w:lang w:eastAsia="ru-RU"/>
    </w:rPr>
  </w:style>
  <w:style w:type="paragraph" w:customStyle="1" w:styleId="af6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4317C6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unhideWhenUsed/>
    <w:rsid w:val="004317C6"/>
    <w:pPr>
      <w:tabs>
        <w:tab w:val="center" w:pos="4677"/>
        <w:tab w:val="right" w:pos="9355"/>
      </w:tabs>
    </w:pPr>
  </w:style>
  <w:style w:type="character" w:styleId="af7">
    <w:name w:val="footnote reference"/>
    <w:basedOn w:val="a0"/>
    <w:semiHidden/>
    <w:unhideWhenUsed/>
    <w:rsid w:val="00B21AF4"/>
    <w:rPr>
      <w:vertAlign w:val="superscript"/>
    </w:rPr>
  </w:style>
  <w:style w:type="character" w:customStyle="1" w:styleId="14">
    <w:name w:val="Стиль 14 пт"/>
    <w:rsid w:val="00762D0B"/>
    <w:rPr>
      <w:rFonts w:ascii="Times New Roman" w:hAnsi="Times New Roman" w:cs="Times New Roman"/>
      <w:sz w:val="28"/>
    </w:rPr>
  </w:style>
  <w:style w:type="paragraph" w:styleId="af8">
    <w:name w:val="Normal (Web)"/>
    <w:basedOn w:val="a"/>
    <w:uiPriority w:val="99"/>
    <w:unhideWhenUsed/>
    <w:qFormat/>
    <w:rsid w:val="00ED5704"/>
    <w:pPr>
      <w:suppressAutoHyphens w:val="0"/>
      <w:spacing w:beforeAutospacing="1" w:after="142" w:line="276" w:lineRule="auto"/>
    </w:pPr>
    <w:rPr>
      <w:color w:val="00000A"/>
      <w:sz w:val="24"/>
      <w:szCs w:val="24"/>
      <w:lang w:eastAsia="ru-RU"/>
    </w:rPr>
  </w:style>
  <w:style w:type="paragraph" w:customStyle="1" w:styleId="mb-5mrcssattr">
    <w:name w:val="mb-5_mr_css_attr"/>
    <w:basedOn w:val="a"/>
    <w:rsid w:val="00ED57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9">
    <w:name w:val="Emphasis"/>
    <w:basedOn w:val="a0"/>
    <w:uiPriority w:val="20"/>
    <w:qFormat/>
    <w:rsid w:val="00ED57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F7446-39E9-42DB-9CF7-40E13D98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Анастасия Анатольевна</dc:creator>
  <dc:description/>
  <cp:lastModifiedBy>Серова Анастасия Анатольевна</cp:lastModifiedBy>
  <cp:revision>5</cp:revision>
  <dcterms:created xsi:type="dcterms:W3CDTF">2026-03-20T12:21:00Z</dcterms:created>
  <dcterms:modified xsi:type="dcterms:W3CDTF">2026-03-25T05:43:00Z</dcterms:modified>
  <dc:language>ru-RU</dc:language>
</cp:coreProperties>
</file>