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4531"/>
        <w:gridCol w:w="4820"/>
        <w:gridCol w:w="5670"/>
      </w:tblGrid>
      <w:tr w:rsidR="00CB5C55" w:rsidTr="006F355E">
        <w:trPr>
          <w:tblHeader/>
        </w:trPr>
        <w:tc>
          <w:tcPr>
            <w:tcW w:w="4531" w:type="dxa"/>
          </w:tcPr>
          <w:p w:rsidR="00CB5C55" w:rsidRDefault="00CB5C55" w:rsidP="00930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проверок</w:t>
            </w:r>
          </w:p>
          <w:p w:rsidR="006F355E" w:rsidRDefault="006F355E" w:rsidP="00930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CB5C55" w:rsidRDefault="00CB5C55" w:rsidP="00930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проверки</w:t>
            </w:r>
          </w:p>
        </w:tc>
        <w:tc>
          <w:tcPr>
            <w:tcW w:w="5670" w:type="dxa"/>
          </w:tcPr>
          <w:p w:rsidR="00CB5C55" w:rsidRDefault="00CB5C55" w:rsidP="00930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проверки</w:t>
            </w:r>
          </w:p>
        </w:tc>
      </w:tr>
      <w:tr w:rsidR="00CB5C55" w:rsidTr="003E388F">
        <w:tc>
          <w:tcPr>
            <w:tcW w:w="4531" w:type="dxa"/>
          </w:tcPr>
          <w:p w:rsidR="00CB5C55" w:rsidRPr="003E388F" w:rsidRDefault="00CB5C55" w:rsidP="0048409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F">
              <w:rPr>
                <w:rFonts w:ascii="Times New Roman" w:hAnsi="Times New Roman" w:cs="Times New Roman"/>
                <w:sz w:val="28"/>
                <w:szCs w:val="28"/>
              </w:rPr>
              <w:t>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820" w:type="dxa"/>
          </w:tcPr>
          <w:p w:rsidR="003E388F" w:rsidRPr="0048409C" w:rsidRDefault="0048409C" w:rsidP="00484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D57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388F" w:rsidRPr="0048409C">
              <w:rPr>
                <w:rFonts w:ascii="Times New Roman" w:hAnsi="Times New Roman" w:cs="Times New Roman"/>
                <w:sz w:val="28"/>
                <w:szCs w:val="28"/>
              </w:rPr>
              <w:t>равильность исчисления, своевременность и полнота уплаты страховых взносов, правильность подтверждения основного вида экономической деятельности;</w:t>
            </w:r>
          </w:p>
          <w:p w:rsidR="003E388F" w:rsidRPr="003E388F" w:rsidRDefault="003E388F" w:rsidP="0048409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F">
              <w:rPr>
                <w:rFonts w:ascii="Times New Roman" w:hAnsi="Times New Roman" w:cs="Times New Roman"/>
                <w:sz w:val="28"/>
                <w:szCs w:val="28"/>
              </w:rPr>
              <w:t xml:space="preserve"> полнота и достоверность сведений для назначения ивыплаты страхового обеспечения по обязательному социальному страхованию от несчастных случаев на производстве и профессиональных заболеваний;</w:t>
            </w:r>
          </w:p>
          <w:p w:rsidR="00930C59" w:rsidRPr="00930C59" w:rsidRDefault="003E388F" w:rsidP="0048409C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F">
              <w:rPr>
                <w:rFonts w:ascii="Times New Roman" w:hAnsi="Times New Roman" w:cs="Times New Roman"/>
                <w:sz w:val="28"/>
                <w:szCs w:val="28"/>
              </w:rPr>
              <w:t xml:space="preserve"> целевое расходование сре</w:t>
            </w:r>
            <w:proofErr w:type="gramStart"/>
            <w:r w:rsidRPr="003E388F">
              <w:rPr>
                <w:rFonts w:ascii="Times New Roman" w:hAnsi="Times New Roman" w:cs="Times New Roman"/>
                <w:sz w:val="28"/>
                <w:szCs w:val="28"/>
              </w:rPr>
              <w:t>дств стр</w:t>
            </w:r>
            <w:proofErr w:type="gramEnd"/>
            <w:r w:rsidRPr="003E388F">
              <w:rPr>
                <w:rFonts w:ascii="Times New Roman" w:hAnsi="Times New Roman" w:cs="Times New Roman"/>
                <w:sz w:val="28"/>
                <w:szCs w:val="28"/>
              </w:rPr>
              <w:t>ахователем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 (</w:t>
            </w:r>
            <w:r w:rsidR="008145A1">
              <w:rPr>
                <w:rFonts w:ascii="Times New Roman" w:hAnsi="Times New Roman" w:cs="Times New Roman"/>
                <w:sz w:val="28"/>
                <w:szCs w:val="28"/>
              </w:rPr>
              <w:t>п. 2 ст. 26.14 Закона № 125-ФЗ)</w:t>
            </w:r>
          </w:p>
        </w:tc>
        <w:tc>
          <w:tcPr>
            <w:tcW w:w="5670" w:type="dxa"/>
          </w:tcPr>
          <w:p w:rsidR="003E388F" w:rsidRPr="003E388F" w:rsidRDefault="003E388F" w:rsidP="003E3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57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388F">
              <w:rPr>
                <w:rFonts w:ascii="Times New Roman" w:hAnsi="Times New Roman" w:cs="Times New Roman"/>
                <w:sz w:val="28"/>
                <w:szCs w:val="28"/>
              </w:rPr>
              <w:t>ри включении страхователя в план проверок (п. 3 ст. 26.14 Закона № 125-ФЗ)</w:t>
            </w:r>
            <w:r w:rsidR="00484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388F" w:rsidRPr="003E388F" w:rsidRDefault="003E388F" w:rsidP="003E3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F">
              <w:rPr>
                <w:rFonts w:ascii="Times New Roman" w:hAnsi="Times New Roman" w:cs="Times New Roman"/>
                <w:sz w:val="28"/>
                <w:szCs w:val="28"/>
              </w:rPr>
              <w:t>- в связи с реорганизацией или ликвидацией организации;</w:t>
            </w:r>
          </w:p>
          <w:p w:rsidR="003E388F" w:rsidRPr="003E388F" w:rsidRDefault="003E388F" w:rsidP="003E3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F">
              <w:rPr>
                <w:rFonts w:ascii="Times New Roman" w:hAnsi="Times New Roman" w:cs="Times New Roman"/>
                <w:sz w:val="28"/>
                <w:szCs w:val="28"/>
              </w:rPr>
              <w:t xml:space="preserve">- в связи с получением от правоохранительных либо контролирующих органов информации,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388F">
              <w:rPr>
                <w:rFonts w:ascii="Times New Roman" w:hAnsi="Times New Roman" w:cs="Times New Roman"/>
                <w:sz w:val="28"/>
                <w:szCs w:val="28"/>
              </w:rPr>
              <w:t>видетельствующей о наличии у страхователя нарушений законодательства (п. 20 ст. 26.16 Закона № 125-ФЗ);</w:t>
            </w:r>
          </w:p>
          <w:p w:rsidR="00930C59" w:rsidRPr="00930C59" w:rsidRDefault="003E388F" w:rsidP="003E3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8F">
              <w:rPr>
                <w:rFonts w:ascii="Times New Roman" w:hAnsi="Times New Roman" w:cs="Times New Roman"/>
                <w:sz w:val="28"/>
                <w:szCs w:val="28"/>
              </w:rPr>
              <w:t xml:space="preserve">- в случае поступления жалобы застрахованного (лица, имеющего право на получение страховых выплат в случае смерти застрахованного) на непредставление страхователем сведений и документов и др. (п. </w:t>
            </w:r>
            <w:r w:rsidR="008145A1">
              <w:rPr>
                <w:rFonts w:ascii="Times New Roman" w:hAnsi="Times New Roman" w:cs="Times New Roman"/>
                <w:sz w:val="28"/>
                <w:szCs w:val="28"/>
              </w:rPr>
              <w:t>20.1 ст. 26.16 Закона № 125-ФЗ)</w:t>
            </w:r>
          </w:p>
        </w:tc>
      </w:tr>
      <w:tr w:rsidR="003E388F" w:rsidRPr="003E388F" w:rsidTr="003E388F">
        <w:tc>
          <w:tcPr>
            <w:tcW w:w="4531" w:type="dxa"/>
            <w:hideMark/>
          </w:tcPr>
          <w:p w:rsidR="003E388F" w:rsidRPr="003E388F" w:rsidRDefault="003E388F" w:rsidP="004840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E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расходам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820" w:type="dxa"/>
            <w:hideMark/>
          </w:tcPr>
          <w:p w:rsidR="003E388F" w:rsidRPr="003E388F" w:rsidRDefault="003E388F" w:rsidP="008145A1">
            <w:pPr>
              <w:spacing w:before="100" w:beforeAutospacing="1" w:after="100" w:afterAutospacing="1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14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E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олнота и достоверность представляемых страхователем сведений и документов, факты сокрытия сведений, влияющих на получение страхового обеспечения или его размер (ч. 2, 3 ст. 7 Закона от 29.12.2020 № 478-ФЗ, ч. 1 ст. 4.7 Закона № 255-ФЗ)</w:t>
            </w:r>
          </w:p>
        </w:tc>
        <w:tc>
          <w:tcPr>
            <w:tcW w:w="5670" w:type="dxa"/>
            <w:hideMark/>
          </w:tcPr>
          <w:p w:rsidR="006F355E" w:rsidRDefault="006F355E" w:rsidP="006F355E">
            <w:pPr>
              <w:pStyle w:val="a5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145A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роверка </w:t>
            </w:r>
            <w:r w:rsidRPr="006F355E">
              <w:rPr>
                <w:sz w:val="28"/>
                <w:szCs w:val="28"/>
              </w:rPr>
              <w:t xml:space="preserve">полноты и достоверности,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погребение(п. </w:t>
            </w:r>
            <w:r>
              <w:rPr>
                <w:sz w:val="28"/>
                <w:szCs w:val="28"/>
              </w:rPr>
              <w:t>1</w:t>
            </w:r>
            <w:r w:rsidRPr="006F355E">
              <w:rPr>
                <w:sz w:val="28"/>
                <w:szCs w:val="28"/>
              </w:rPr>
              <w:t>, ст. 4.7 Закона № 255-ФЗ)</w:t>
            </w:r>
            <w:r w:rsidR="0048409C">
              <w:rPr>
                <w:sz w:val="28"/>
                <w:szCs w:val="28"/>
              </w:rPr>
              <w:t>;</w:t>
            </w:r>
          </w:p>
          <w:p w:rsidR="003E388F" w:rsidRPr="003E388F" w:rsidRDefault="003E388F" w:rsidP="008145A1">
            <w:pPr>
              <w:pStyle w:val="a5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 w:rsidRPr="003E388F">
              <w:rPr>
                <w:sz w:val="28"/>
                <w:szCs w:val="28"/>
              </w:rPr>
              <w:t xml:space="preserve">- </w:t>
            </w:r>
            <w:r w:rsidR="006F355E">
              <w:rPr>
                <w:sz w:val="28"/>
                <w:szCs w:val="28"/>
              </w:rPr>
              <w:t>в</w:t>
            </w:r>
            <w:r w:rsidR="006F355E" w:rsidRPr="006F355E">
              <w:rPr>
                <w:sz w:val="28"/>
                <w:szCs w:val="28"/>
              </w:rPr>
              <w:t xml:space="preserve"> случае поступления жалобы </w:t>
            </w:r>
            <w:r w:rsidR="006F355E" w:rsidRPr="006F355E">
              <w:rPr>
                <w:sz w:val="28"/>
                <w:szCs w:val="28"/>
              </w:rPr>
              <w:lastRenderedPageBreak/>
              <w:t xml:space="preserve">застрахованного лица на непредставление страхователем сведений, необходимых для назначения и выплаты страхового обеспечения, а также в случае </w:t>
            </w:r>
            <w:proofErr w:type="spellStart"/>
            <w:r w:rsidR="006F355E" w:rsidRPr="006F355E">
              <w:rPr>
                <w:sz w:val="28"/>
                <w:szCs w:val="28"/>
              </w:rPr>
              <w:t>неподтверждения</w:t>
            </w:r>
            <w:proofErr w:type="spellEnd"/>
            <w:r w:rsidR="006F355E" w:rsidRPr="006F355E">
              <w:rPr>
                <w:sz w:val="28"/>
                <w:szCs w:val="28"/>
              </w:rPr>
              <w:t xml:space="preserve"> сведений, представленных страхователем </w:t>
            </w:r>
            <w:r w:rsidR="006F355E">
              <w:rPr>
                <w:sz w:val="28"/>
                <w:szCs w:val="28"/>
              </w:rPr>
              <w:t xml:space="preserve">(п. 3, </w:t>
            </w:r>
            <w:r w:rsidRPr="003E388F">
              <w:rPr>
                <w:sz w:val="28"/>
                <w:szCs w:val="28"/>
              </w:rPr>
              <w:t>ст. 4.7 Закона № 255-ФЗ</w:t>
            </w:r>
            <w:r w:rsidR="006F355E">
              <w:rPr>
                <w:sz w:val="28"/>
                <w:szCs w:val="28"/>
              </w:rPr>
              <w:t>)</w:t>
            </w:r>
          </w:p>
        </w:tc>
      </w:tr>
      <w:tr w:rsidR="003E388F" w:rsidRPr="003E388F" w:rsidTr="003E388F">
        <w:tc>
          <w:tcPr>
            <w:tcW w:w="4531" w:type="dxa"/>
            <w:hideMark/>
          </w:tcPr>
          <w:p w:rsidR="003E388F" w:rsidRPr="003E388F" w:rsidRDefault="003E388F" w:rsidP="004840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3E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расходам на осуществление специальной социальной выплаты отдельным категориям медицинских работников</w:t>
            </w:r>
          </w:p>
        </w:tc>
        <w:tc>
          <w:tcPr>
            <w:tcW w:w="4820" w:type="dxa"/>
            <w:hideMark/>
          </w:tcPr>
          <w:p w:rsidR="003E388F" w:rsidRPr="003E388F" w:rsidRDefault="008145A1" w:rsidP="004840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E388F" w:rsidRPr="003E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олнота и достоверность сведений, представляемых медицинскими организациями для назначения специальной социальной выплаты отдельным категориям медицинских работников</w:t>
            </w:r>
          </w:p>
        </w:tc>
        <w:tc>
          <w:tcPr>
            <w:tcW w:w="5670" w:type="dxa"/>
            <w:hideMark/>
          </w:tcPr>
          <w:p w:rsidR="003E388F" w:rsidRDefault="006F355E" w:rsidP="0048409C">
            <w:pPr>
              <w:pStyle w:val="a5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 w:rsidRPr="0048409C">
              <w:rPr>
                <w:sz w:val="28"/>
                <w:szCs w:val="28"/>
              </w:rPr>
              <w:t xml:space="preserve">- </w:t>
            </w:r>
            <w:r w:rsidR="008145A1">
              <w:rPr>
                <w:sz w:val="28"/>
                <w:szCs w:val="28"/>
              </w:rPr>
              <w:t>Н</w:t>
            </w:r>
            <w:r w:rsidR="0048409C" w:rsidRPr="0048409C">
              <w:rPr>
                <w:sz w:val="28"/>
                <w:szCs w:val="28"/>
              </w:rPr>
              <w:t>еоднократное (более двух раз) представление уточняющего (корректирующего) реестра в течение отчетного месяца (</w:t>
            </w:r>
            <w:r w:rsidR="003E388F" w:rsidRPr="003E388F">
              <w:rPr>
                <w:sz w:val="28"/>
                <w:szCs w:val="28"/>
              </w:rPr>
              <w:t>п. 5 Порядка осуществления территориальными органами Фонда РФ контроля, утв. Приказом Фонда № 1216</w:t>
            </w:r>
            <w:r w:rsidR="0048409C" w:rsidRPr="0048409C">
              <w:rPr>
                <w:sz w:val="28"/>
                <w:szCs w:val="28"/>
              </w:rPr>
              <w:t>)</w:t>
            </w:r>
            <w:r w:rsidR="0048409C">
              <w:rPr>
                <w:sz w:val="28"/>
                <w:szCs w:val="28"/>
              </w:rPr>
              <w:t>;</w:t>
            </w:r>
          </w:p>
          <w:p w:rsidR="0048409C" w:rsidRDefault="0048409C" w:rsidP="0048409C">
            <w:pPr>
              <w:pStyle w:val="a5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409C">
              <w:rPr>
                <w:sz w:val="28"/>
                <w:szCs w:val="28"/>
              </w:rPr>
              <w:t>наличие нескольких реестров по работнику (работникам), в том числе из другой медицинской организации (других медицинских организа</w:t>
            </w:r>
            <w:r>
              <w:rPr>
                <w:sz w:val="28"/>
                <w:szCs w:val="28"/>
              </w:rPr>
              <w:t>ций), за один календарный месяц;</w:t>
            </w:r>
          </w:p>
          <w:p w:rsidR="0048409C" w:rsidRDefault="0048409C" w:rsidP="0048409C">
            <w:pPr>
              <w:pStyle w:val="a5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409C">
              <w:rPr>
                <w:sz w:val="28"/>
                <w:szCs w:val="28"/>
              </w:rPr>
              <w:t>несоответствие категории, должности (профессии) работника</w:t>
            </w:r>
            <w:r>
              <w:rPr>
                <w:sz w:val="28"/>
                <w:szCs w:val="28"/>
              </w:rPr>
              <w:t>;</w:t>
            </w:r>
          </w:p>
          <w:p w:rsidR="0048409C" w:rsidRDefault="0048409C" w:rsidP="0048409C">
            <w:pPr>
              <w:pStyle w:val="a5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409C">
              <w:rPr>
                <w:sz w:val="28"/>
                <w:szCs w:val="28"/>
              </w:rPr>
              <w:t>несоответствие указанного в реестре соотношения суммарного отработанного времени за дни работы в календарном месяце и числа рабочих часов по норме рабочего времени соответствующего месяца с фактическим соотношением указанных величин</w:t>
            </w:r>
            <w:r>
              <w:rPr>
                <w:sz w:val="28"/>
                <w:szCs w:val="28"/>
              </w:rPr>
              <w:t>;</w:t>
            </w:r>
          </w:p>
          <w:p w:rsidR="0048409C" w:rsidRDefault="0048409C" w:rsidP="0048409C">
            <w:pPr>
              <w:pStyle w:val="a5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409C">
              <w:rPr>
                <w:sz w:val="28"/>
                <w:szCs w:val="28"/>
              </w:rPr>
              <w:t xml:space="preserve">поступившие обращения работников </w:t>
            </w:r>
            <w:r w:rsidRPr="0048409C">
              <w:rPr>
                <w:sz w:val="28"/>
                <w:szCs w:val="28"/>
              </w:rPr>
              <w:lastRenderedPageBreak/>
              <w:t>медицинских организаций, указывающие на недостоверность и неполноту представленных сведений</w:t>
            </w:r>
            <w:r>
              <w:rPr>
                <w:sz w:val="28"/>
                <w:szCs w:val="28"/>
              </w:rPr>
              <w:t>;</w:t>
            </w:r>
          </w:p>
          <w:p w:rsidR="0048409C" w:rsidRDefault="0048409C" w:rsidP="0048409C">
            <w:pPr>
              <w:pStyle w:val="a5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409C">
              <w:rPr>
                <w:sz w:val="28"/>
                <w:szCs w:val="28"/>
              </w:rPr>
              <w:t>поступление жалобы работника медицинской организации в связи с неполучением (несвоевременным получением, получением в неполном размере) выплаты</w:t>
            </w:r>
            <w:r>
              <w:rPr>
                <w:sz w:val="28"/>
                <w:szCs w:val="28"/>
              </w:rPr>
              <w:t>;</w:t>
            </w:r>
          </w:p>
          <w:p w:rsidR="0048409C" w:rsidRPr="003E388F" w:rsidRDefault="0048409C" w:rsidP="0048409C">
            <w:pPr>
              <w:pStyle w:val="a5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48409C">
              <w:rPr>
                <w:sz w:val="28"/>
                <w:szCs w:val="28"/>
              </w:rPr>
              <w:t>поручения руководства Фонда, обращения органов, уполномоченных на осуществление государственного (муниципального надзора (контроля), правоох</w:t>
            </w:r>
            <w:r w:rsidR="008145A1">
              <w:rPr>
                <w:sz w:val="28"/>
                <w:szCs w:val="28"/>
              </w:rPr>
              <w:t>ранительных органов и так далее</w:t>
            </w:r>
            <w:proofErr w:type="gramEnd"/>
          </w:p>
        </w:tc>
      </w:tr>
    </w:tbl>
    <w:p w:rsidR="00CB5C55" w:rsidRDefault="00CB5C55" w:rsidP="00CB5C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5C55" w:rsidSect="00CB5C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AF3"/>
    <w:multiLevelType w:val="hybridMultilevel"/>
    <w:tmpl w:val="163E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D143F"/>
    <w:multiLevelType w:val="hybridMultilevel"/>
    <w:tmpl w:val="D94CD8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5F91690"/>
    <w:multiLevelType w:val="hybridMultilevel"/>
    <w:tmpl w:val="92429ADA"/>
    <w:lvl w:ilvl="0" w:tplc="E44494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C55"/>
    <w:rsid w:val="001B7FFD"/>
    <w:rsid w:val="00224F51"/>
    <w:rsid w:val="002D5771"/>
    <w:rsid w:val="003E388F"/>
    <w:rsid w:val="0048409C"/>
    <w:rsid w:val="004C140C"/>
    <w:rsid w:val="005C596A"/>
    <w:rsid w:val="006F355E"/>
    <w:rsid w:val="0076609B"/>
    <w:rsid w:val="008145A1"/>
    <w:rsid w:val="00930C59"/>
    <w:rsid w:val="00B047BB"/>
    <w:rsid w:val="00BB38B9"/>
    <w:rsid w:val="00CB5C55"/>
    <w:rsid w:val="00D24FD1"/>
    <w:rsid w:val="00D52B0A"/>
    <w:rsid w:val="00D75979"/>
    <w:rsid w:val="00DD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6A"/>
  </w:style>
  <w:style w:type="paragraph" w:styleId="1">
    <w:name w:val="heading 1"/>
    <w:basedOn w:val="a"/>
    <w:link w:val="10"/>
    <w:uiPriority w:val="9"/>
    <w:qFormat/>
    <w:rsid w:val="003E3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C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C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D8C0-3B9F-4BD2-94B5-92D1C5E7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Казновский Андрей Александрович</dc:creator>
  <cp:lastModifiedBy>Стародынова Наталья Алексеевна</cp:lastModifiedBy>
  <cp:revision>3</cp:revision>
  <dcterms:created xsi:type="dcterms:W3CDTF">2024-05-17T08:43:00Z</dcterms:created>
  <dcterms:modified xsi:type="dcterms:W3CDTF">2024-05-17T08:43:00Z</dcterms:modified>
</cp:coreProperties>
</file>