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Регистрация в системе ИПУ</w:t>
      </w:r>
    </w:p>
    <w:p>
      <w:pPr>
        <w:pStyle w:val="BodyTextIndent"/>
        <w:spacing w:before="0" w:after="0"/>
        <w:ind w:firstLine="708" w:start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п.1 статьи 6 Федерального закона от 01.04.1996 г. № 27-ФЗ «Об индивидуальном (персонифицированном) учете в системах обязательного пенсионного страхования и обязательного социального страхования» на территории Российской Федерации на каждого гражданина Российской Федерации, а также на иностранного гражданина и лицо без гражданства Фонд открывает индивидуальный лицевой счет, имеющий постоянный страховой номер. </w:t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cs="Times New Roman" w:ascii="Times New Roman" w:hAnsi="Times New Roman"/>
          <w:sz w:val="26"/>
          <w:szCs w:val="26"/>
          <w:highlight w:val="yellow"/>
        </w:rPr>
      </w:r>
    </w:p>
    <w:p>
      <w:pPr>
        <w:pStyle w:val="Normal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fldChar w:fldCharType="begin"/>
      </w:r>
      <w:r>
        <w:rPr>
          <w:rStyle w:val="Hyperlink"/>
          <w:rFonts w:cs="Times New Roman" w:ascii="Times New Roman" w:hAnsi="Times New Roman"/>
          <w:b/>
          <w:color w:val="auto"/>
          <w:u w:val="none"/>
        </w:rPr>
        <w:instrText xml:space="preserve"> HYPERLINK "http://10.85.0.154:8082/" \l "/document/10106192/entry/0"</w:instrText>
      </w:r>
      <w:r>
        <w:rPr>
          <w:rStyle w:val="Hyperlink"/>
          <w:rFonts w:cs="Times New Roman" w:ascii="Times New Roman" w:hAnsi="Times New Roman"/>
          <w:b/>
          <w:color w:val="auto"/>
          <w:u w:val="none"/>
        </w:rPr>
        <w:fldChar w:fldCharType="separate"/>
      </w:r>
      <w:r>
        <w:rPr>
          <w:rStyle w:val="Hyperlink"/>
          <w:rFonts w:cs="Times New Roman" w:ascii="Times New Roman" w:hAnsi="Times New Roman"/>
          <w:b/>
          <w:color w:val="auto"/>
          <w:u w:val="none"/>
        </w:rPr>
        <w:t>Федеральный закон</w:t>
      </w:r>
      <w:r>
        <w:rPr>
          <w:rStyle w:val="Hyperlink"/>
          <w:rFonts w:cs="Times New Roman" w:ascii="Times New Roman" w:hAnsi="Times New Roman"/>
          <w:b/>
          <w:color w:val="auto"/>
          <w:u w:val="none"/>
        </w:rPr>
        <w:fldChar w:fldCharType="end"/>
      </w:r>
      <w:r>
        <w:rPr>
          <w:rFonts w:cs="Times New Roman" w:ascii="Times New Roman" w:hAnsi="Times New Roman"/>
          <w:b/>
        </w:rPr>
        <w:t xml:space="preserve"> от 1 апреля 1996 г. N 27-ФЗ "Об индивидуальном (персонифицированном) учете в системах обязательного пенсионного страхования и обязательного социального страхования"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 приеме гражданина на работу или заключении с ним договора гражданско-правового характера, на вознаграждения по которым в соответствии с законодательством Российской Федерации начисляются страховые взносы, если на этого гражданина не открыт индивидуальный лицевой счет, страхователь представляет в орган Фонда анкету зарегистрированного лица не позднее рабочего дня, следующего за днем приема гражданина на работу или заключения с гражданином соответствующего договора.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 представлении анкеты зарегистрированного лица страхователем правильность указанных в ней сведений заверяется личной подписью гражданина.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Если гражданин не имеет возможности лично заверить анкету по причине длительного (свыше одного месяца) нахождения в командировке, длительной болезни или по иной причине, страхователь указывает эту причину в анкете и заверяет анкету своей подписью.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Анкета зарегистрированного лица может быть представлена страхователем в территориальный орган Фонда в форме электронного документа, подписанного усиленной квалифицированной электронной подписью в соответствии с </w:t>
      </w:r>
      <w:r>
        <w:fldChar w:fldCharType="begin"/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instrText xml:space="preserve"> HYPERLINK "http://10.85.0.154:8082/" \l "/document/12184522/entry/21"</w:instrText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fldChar w:fldCharType="separate"/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t>Федеральным законом</w:t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fldChar w:fldCharType="end"/>
      </w:r>
      <w:r>
        <w:rPr>
          <w:rFonts w:cs="Times New Roman" w:ascii="Times New Roman" w:hAnsi="Times New Roman"/>
          <w:sz w:val="26"/>
          <w:szCs w:val="26"/>
        </w:rPr>
        <w:t xml:space="preserve"> от 6 апреля 2011 г. N 63-ФЗ "Об электронной подписи", через оператора, обеспечивающего обмен открытой и конфиденциальной информацией по телекоммуникационным каналам связи в рамках электронного документооборота между Фондом и страхователем, через личный кабинет страхователя на </w:t>
      </w:r>
      <w:hyperlink r:id="rId2" w:tgtFrame="_blank">
        <w:r>
          <w:rPr>
            <w:rStyle w:val="Hyperlink"/>
            <w:rFonts w:cs="Times New Roman" w:ascii="Times New Roman" w:hAnsi="Times New Roman"/>
            <w:color w:val="auto"/>
            <w:sz w:val="26"/>
            <w:szCs w:val="26"/>
            <w:u w:val="none"/>
          </w:rPr>
          <w:t>официальном сайте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Фонда. </w:t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cs="Times New Roman" w:ascii="Times New Roman" w:hAnsi="Times New Roman"/>
          <w:sz w:val="26"/>
          <w:szCs w:val="26"/>
          <w:highlight w:val="yellow"/>
        </w:rPr>
      </w:r>
    </w:p>
    <w:p>
      <w:pPr>
        <w:pStyle w:val="Normal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Приказ Министерства труда и социальной защиты РФ от 3 апреля 2023 г. N </w:t>
      </w:r>
      <w:r>
        <w:rPr>
          <w:rStyle w:val="Emphasis"/>
          <w:rFonts w:cs="Times New Roman" w:ascii="Times New Roman" w:hAnsi="Times New Roman"/>
          <w:b/>
        </w:rPr>
        <w:t>256н</w:t>
      </w:r>
      <w:r>
        <w:rPr>
          <w:rFonts w:cs="Times New Roman" w:ascii="Times New Roman" w:hAnsi="Times New Roman"/>
          <w:b/>
        </w:rPr>
        <w:br/>
        <w:t>"Об утверждении Инструкции о порядке ведения индивидуального (персонифицированного) учета сведений о зарегистрированных лицах"</w:t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Формы документов, используемых для регистрации граждан в системе индивидуального (персонифицированного) учета: </w:t>
      </w:r>
    </w:p>
    <w:p>
      <w:pPr>
        <w:pStyle w:val="s1"/>
        <w:spacing w:before="280" w:after="28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   "Анкета зарегистрированного лица (форма АДВ-1)";</w:t>
      </w:r>
    </w:p>
    <w:p>
      <w:pPr>
        <w:pStyle w:val="s1"/>
        <w:spacing w:before="280" w:after="28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"Заявление об изменении анкетных данных зарегистрированного лица, содержащихся в индивидуальном лицевом счете (форма АДВ-2)";</w:t>
      </w:r>
    </w:p>
    <w:p>
      <w:pPr>
        <w:pStyle w:val="s1"/>
        <w:spacing w:before="280" w:after="28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 "Заявление о выдаче документа, подтверждающего регистрацию в системе индивидуального (персонифицированного) учета (форма АДВ-3)";</w:t>
      </w:r>
    </w:p>
    <w:p>
      <w:pPr>
        <w:pStyle w:val="s1"/>
        <w:spacing w:before="280" w:after="28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   "Решение об отказе в регистрации зарегистрированного лица (форма АДИ-8)";</w:t>
      </w:r>
    </w:p>
    <w:p>
      <w:pPr>
        <w:pStyle w:val="s1"/>
        <w:spacing w:before="280" w:after="28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   "Опись документов, передаваемых страхователем в СФР (форма АДВ-6-1)".</w:t>
      </w:r>
    </w:p>
    <w:p>
      <w:pPr>
        <w:pStyle w:val="Normal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Приказ Фонда пенсионного и социального страхования РФ от 17 ноября 2025 г. № 1461 "Об утверждении форм и форматов сведений, используемых для регистрации граждан в системе индивидуального (персонифицированного) учета, и порядка заполнения форм указанных сведений".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cs="Times New Roman" w:ascii="Times New Roman" w:hAnsi="Times New Roman"/>
          <w:sz w:val="26"/>
          <w:szCs w:val="26"/>
        </w:rPr>
        <w:t>Документом, подтверждающим регистрацию, в системе индивидуального (персонифицированного) учета является  "Уведомление о регистрации в системе индивидуального (персонифицированного) учета (АДИ-РЕГ)".</w:t>
      </w:r>
      <w:r>
        <w:rPr>
          <w:rFonts w:cs="Times New Roman" w:ascii="Times New Roman" w:hAnsi="Times New Roman"/>
          <w:sz w:val="26"/>
          <w:szCs w:val="26"/>
          <w:vertAlign w:val="superscript"/>
        </w:rPr>
        <w:t> </w:t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b/>
          <w:highlight w:val="yellow"/>
        </w:rPr>
      </w:pPr>
      <w:r>
        <w:rPr>
          <w:rFonts w:cs="Times New Roman" w:ascii="Times New Roman" w:hAnsi="Times New Roman"/>
          <w:b/>
          <w:highlight w:val="yellow"/>
        </w:rPr>
      </w:r>
    </w:p>
    <w:p>
      <w:pPr>
        <w:pStyle w:val="Normal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Приказ Фонда пенсионного и социального страхования Российской Федерации от 23 июня 2023 г. № 1199 "Об утверждении формы документа, подтверждающего регистрацию в системе индивидуального (персонифицированного) учета, и порядка его оформления в форме электронного документа" (зарегистрирован Министерством юстиции Российской Федерации 26 июля 2023 г., регистрационный N 74449).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При обращении заявителя через страхователя максимальный срок предоставления государственной услуги "Прием от граждан анкет в целях регистрации в системе индивидуального (персонифицированного) учета, в том числе прием от зарегистрированных лиц заявлений об изменении анкетных данных, содержащихся в индивидуальном лицевом счете, или о выдаче документа, подтверждающего регистрацию в системе индивидуального (персонифицированного) учета" составляет 4 рабочих дня со дня регистрации в территориальном органе Фонда </w:t>
      </w:r>
      <w:r>
        <w:fldChar w:fldCharType="begin"/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instrText xml:space="preserve"> HYPERLINK "http://10.85.0.154:8082/" \l "/document/408124345/entry/1000"</w:instrText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fldChar w:fldCharType="separate"/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t>анкеты</w:t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fldChar w:fldCharType="end"/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fldChar w:fldCharType="begin"/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instrText xml:space="preserve"> HYPERLINK "http://10.85.0.154:8082/" \l "/document/408124345/entry/2000"</w:instrText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fldChar w:fldCharType="separate"/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t>заявления</w:t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fldChar w:fldCharType="end"/>
      </w:r>
      <w:r>
        <w:rPr>
          <w:rFonts w:cs="Times New Roman" w:ascii="Times New Roman" w:hAnsi="Times New Roman"/>
          <w:sz w:val="26"/>
          <w:szCs w:val="26"/>
        </w:rPr>
        <w:t xml:space="preserve"> об изменении анкетных данных, </w:t>
      </w:r>
      <w:r>
        <w:fldChar w:fldCharType="begin"/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instrText xml:space="preserve"> HYPERLINK "http://10.85.0.154:8082/" \l "/document/408124345/entry/3000"</w:instrText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fldChar w:fldCharType="separate"/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t>заявления</w:t>
      </w:r>
      <w:r>
        <w:rPr>
          <w:rStyle w:val="Hyperlink"/>
          <w:rFonts w:cs="Times New Roman" w:ascii="Times New Roman" w:hAnsi="Times New Roman"/>
          <w:color w:val="auto"/>
          <w:sz w:val="26"/>
          <w:szCs w:val="26"/>
          <w:u w:val="none"/>
        </w:rPr>
        <w:fldChar w:fldCharType="end"/>
      </w:r>
      <w:r>
        <w:rPr>
          <w:rFonts w:cs="Times New Roman" w:ascii="Times New Roman" w:hAnsi="Times New Roman"/>
          <w:sz w:val="26"/>
          <w:szCs w:val="26"/>
        </w:rPr>
        <w:t xml:space="preserve"> о выдаче АДИ-РЕГ. </w:t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b/>
          <w:highlight w:val="yellow"/>
        </w:rPr>
      </w:pPr>
      <w:r>
        <w:rPr>
          <w:rFonts w:cs="Times New Roman" w:ascii="Times New Roman" w:hAnsi="Times New Roman"/>
          <w:b/>
          <w:highlight w:val="yellow"/>
        </w:rPr>
      </w:r>
    </w:p>
    <w:p>
      <w:pPr>
        <w:pStyle w:val="Normal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Приказ Фонда пенсионного и социального страхования Российской Федерации</w:t>
        <w:br/>
        <w:t xml:space="preserve">от </w:t>
      </w:r>
      <w:r>
        <w:rPr>
          <w:rStyle w:val="Emphasis"/>
          <w:rFonts w:cs="Times New Roman" w:ascii="Times New Roman" w:hAnsi="Times New Roman"/>
          <w:b/>
        </w:rPr>
        <w:t>19</w:t>
      </w:r>
      <w:r>
        <w:rPr>
          <w:rFonts w:cs="Times New Roman" w:ascii="Times New Roman" w:hAnsi="Times New Roman"/>
          <w:b/>
        </w:rPr>
        <w:t xml:space="preserve"> </w:t>
      </w:r>
      <w:r>
        <w:rPr>
          <w:rStyle w:val="Emphasis"/>
          <w:rFonts w:cs="Times New Roman" w:ascii="Times New Roman" w:hAnsi="Times New Roman"/>
          <w:b/>
        </w:rPr>
        <w:t>мая</w:t>
      </w:r>
      <w:r>
        <w:rPr>
          <w:rFonts w:cs="Times New Roman" w:ascii="Times New Roman" w:hAnsi="Times New Roman"/>
          <w:b/>
        </w:rPr>
        <w:t xml:space="preserve"> </w:t>
      </w:r>
      <w:r>
        <w:rPr>
          <w:rStyle w:val="Emphasis"/>
          <w:rFonts w:cs="Times New Roman" w:ascii="Times New Roman" w:hAnsi="Times New Roman"/>
          <w:b/>
        </w:rPr>
        <w:t>2025</w:t>
      </w:r>
      <w:r>
        <w:rPr>
          <w:rFonts w:cs="Times New Roman" w:ascii="Times New Roman" w:hAnsi="Times New Roman"/>
          <w:b/>
        </w:rPr>
        <w:t> г. N </w:t>
      </w:r>
      <w:r>
        <w:rPr>
          <w:rStyle w:val="Emphasis"/>
          <w:rFonts w:cs="Times New Roman" w:ascii="Times New Roman" w:hAnsi="Times New Roman"/>
          <w:b/>
        </w:rPr>
        <w:t xml:space="preserve">581 </w:t>
      </w:r>
      <w:r>
        <w:rPr>
          <w:rFonts w:cs="Times New Roman" w:ascii="Times New Roman" w:hAnsi="Times New Roman"/>
          <w:b/>
        </w:rPr>
        <w:t>"Об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"Прием от граждан анкет в целях регистрации в системе индивидуального (персонифицированного) учета, в том числе прием от зарегистрированных лиц заявлений об изменении анкетных данных, содержащихся в индивидуальном лицевом счете, или о выдаче документа, подтверждающего регистрацию в системе индивидуального (персонифицированного) учета"</w:t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567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0e1794"/>
    <w:rPr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qFormat/>
    <w:rsid w:val="00286141"/>
    <w:rPr>
      <w:rFonts w:ascii="Times New Roman" w:hAnsi="Times New Roman" w:eastAsia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86141"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Indent">
    <w:name w:val="Body Text Indent"/>
    <w:basedOn w:val="Normal"/>
    <w:link w:val="Style14"/>
    <w:uiPriority w:val="99"/>
    <w:unhideWhenUsed/>
    <w:rsid w:val="00286141"/>
    <w:pPr>
      <w:spacing w:lineRule="auto" w:line="240" w:before="0" w:after="120"/>
      <w:ind w:start="283"/>
    </w:pPr>
    <w:rPr>
      <w:rFonts w:ascii="Times New Roman" w:hAnsi="Times New Roman" w:eastAsia="Times New Roman" w:cs="Times New Roman"/>
      <w:sz w:val="20"/>
      <w:szCs w:val="20"/>
    </w:rPr>
  </w:style>
  <w:style w:type="paragraph" w:styleId="s1" w:customStyle="1">
    <w:name w:val="s_1"/>
    <w:basedOn w:val="Normal"/>
    <w:qFormat/>
    <w:rsid w:val="003921a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LibreOffice/25.8.4.2$Linux_X86_64 LibreOffice_project/580$Build-2</Application>
  <AppVersion>15.0000</AppVersion>
  <Pages>2</Pages>
  <Words>581</Words>
  <Characters>4229</Characters>
  <CharactersWithSpaces>4807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2026-01-22T03:39:00Z</dcterms:created>
  <dc:creator>Лозовая Ольга Леонидовна</dc:creator>
  <dc:description/>
  <dc:language>ru-RU</dc:language>
  <cp:lastModifiedBy>Малова Кристина Сергеевна</cp:lastModifiedBy>
  <dcterms:modified xsi:type="dcterms:W3CDTF">2026-01-22T03:39:00Z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