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DF" w:rsidRPr="005F1F41" w:rsidRDefault="005F1F41" w:rsidP="005F1F4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1F41">
        <w:rPr>
          <w:rFonts w:ascii="Times New Roman" w:hAnsi="Times New Roman" w:cs="Times New Roman"/>
          <w:sz w:val="24"/>
          <w:szCs w:val="24"/>
        </w:rPr>
        <w:t>Уважаемый страхователь!</w:t>
      </w:r>
    </w:p>
    <w:p w:rsidR="005F1F41" w:rsidRPr="005F1F41" w:rsidRDefault="005F1F41" w:rsidP="005F1F4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1F41">
        <w:rPr>
          <w:rFonts w:ascii="Times New Roman" w:hAnsi="Times New Roman" w:cs="Times New Roman"/>
          <w:sz w:val="24"/>
          <w:szCs w:val="24"/>
        </w:rPr>
        <w:t xml:space="preserve">Отделение Фонда пенсионного и социального страхования </w:t>
      </w:r>
      <w:r>
        <w:rPr>
          <w:rFonts w:ascii="Times New Roman" w:hAnsi="Times New Roman" w:cs="Times New Roman"/>
          <w:sz w:val="24"/>
          <w:szCs w:val="24"/>
        </w:rPr>
        <w:t xml:space="preserve">по Забайкальскому краю </w:t>
      </w:r>
      <w:r w:rsidRPr="005F1F41">
        <w:rPr>
          <w:rFonts w:ascii="Times New Roman" w:hAnsi="Times New Roman" w:cs="Times New Roman"/>
          <w:sz w:val="24"/>
          <w:szCs w:val="24"/>
        </w:rPr>
        <w:t>информирует Вас о том</w:t>
      </w:r>
      <w:proofErr w:type="gramStart"/>
      <w:r w:rsidRPr="005F1F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1F41">
        <w:rPr>
          <w:rFonts w:ascii="Times New Roman" w:hAnsi="Times New Roman" w:cs="Times New Roman"/>
          <w:sz w:val="24"/>
          <w:szCs w:val="24"/>
        </w:rPr>
        <w:t xml:space="preserve"> что </w:t>
      </w:r>
      <w:r w:rsidRPr="005F1F41"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 w:rsidRPr="005F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изданием приказа Минфина России от 29 июня 2023 г. № 100н «О внесении изменений в приказ Министерства финансов Российской Федерации от 17 мая 2022 г. № 75н «Об утверждении кодов (перечней кодов) бюджетной классификации Российской Федерации на 2023 год (на 2023 год и на плановый период 2024 и 2025 годов)» (зарегистрирован в Минюсте России 4 августа 2023 г. № 74634) (далее – Приказ Минфина России № 100н) </w:t>
      </w:r>
      <w:r w:rsidR="007D1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введены следующие коды </w:t>
      </w:r>
      <w:r w:rsidRPr="005F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бюджетной классификации (далее - КБК), которые начинают действовать с 15 августа 2023 </w:t>
      </w:r>
      <w:r w:rsidRPr="005F1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3268"/>
        <w:gridCol w:w="5487"/>
      </w:tblGrid>
      <w:tr w:rsidR="005F1F41" w:rsidRPr="005F1F41" w:rsidTr="007D1167">
        <w:trPr>
          <w:trHeight w:val="716"/>
        </w:trPr>
        <w:tc>
          <w:tcPr>
            <w:tcW w:w="15242" w:type="dxa"/>
            <w:gridSpan w:val="4"/>
            <w:hideMark/>
          </w:tcPr>
          <w:p w:rsidR="005F1F41" w:rsidRPr="005F1F41" w:rsidRDefault="005F1F41" w:rsidP="007D11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Таблица кодов бюджетной классификации, которые введены дополнительно и начинают действовать с 15 августа в 2023 году (Приказ Минфина России от 29 июня 2023г. № 100н)</w:t>
            </w:r>
          </w:p>
        </w:tc>
      </w:tr>
      <w:tr w:rsidR="005F1F41" w:rsidRPr="005F1F41" w:rsidTr="007D1167">
        <w:trPr>
          <w:trHeight w:val="525"/>
        </w:trPr>
        <w:tc>
          <w:tcPr>
            <w:tcW w:w="6487" w:type="dxa"/>
            <w:gridSpan w:val="2"/>
            <w:noWrap/>
            <w:hideMark/>
          </w:tcPr>
          <w:p w:rsidR="005F1F41" w:rsidRPr="005F1F41" w:rsidRDefault="005F1F41" w:rsidP="007D11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01 января 2023 года</w:t>
            </w:r>
          </w:p>
        </w:tc>
        <w:tc>
          <w:tcPr>
            <w:tcW w:w="8755" w:type="dxa"/>
            <w:gridSpan w:val="2"/>
            <w:hideMark/>
          </w:tcPr>
          <w:p w:rsidR="005F1F41" w:rsidRPr="005F1F41" w:rsidRDefault="005F1F41" w:rsidP="007D11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15 августа 2023года</w:t>
            </w:r>
          </w:p>
        </w:tc>
      </w:tr>
      <w:tr w:rsidR="007D1167" w:rsidRPr="005F1F41" w:rsidTr="007D1167">
        <w:trPr>
          <w:trHeight w:val="555"/>
        </w:trPr>
        <w:tc>
          <w:tcPr>
            <w:tcW w:w="3085" w:type="dxa"/>
            <w:noWrap/>
            <w:hideMark/>
          </w:tcPr>
          <w:p w:rsidR="005F1F41" w:rsidRPr="005F1F41" w:rsidRDefault="005F1F41" w:rsidP="007D11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3402" w:type="dxa"/>
            <w:noWrap/>
            <w:hideMark/>
          </w:tcPr>
          <w:p w:rsidR="005F1F41" w:rsidRPr="005F1F41" w:rsidRDefault="005F1F41" w:rsidP="007D11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268" w:type="dxa"/>
            <w:noWrap/>
            <w:hideMark/>
          </w:tcPr>
          <w:p w:rsidR="005F1F41" w:rsidRPr="005F1F41" w:rsidRDefault="007D1167" w:rsidP="007D11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5487" w:type="dxa"/>
            <w:noWrap/>
            <w:hideMark/>
          </w:tcPr>
          <w:p w:rsidR="005F1F41" w:rsidRPr="005F1F41" w:rsidRDefault="005F1F41" w:rsidP="007D11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7D1167" w:rsidRPr="005F1F41" w:rsidTr="007D1167">
        <w:trPr>
          <w:trHeight w:val="3390"/>
        </w:trPr>
        <w:tc>
          <w:tcPr>
            <w:tcW w:w="3085" w:type="dxa"/>
            <w:vMerge w:val="restart"/>
            <w:noWrap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797 1 16 07090 06 0000 140</w:t>
            </w:r>
          </w:p>
        </w:tc>
        <w:tc>
          <w:tcPr>
            <w:tcW w:w="3402" w:type="dxa"/>
            <w:vMerge w:val="restart"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Иные       штрафы,       неустойки,      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</w:t>
            </w:r>
          </w:p>
        </w:tc>
        <w:tc>
          <w:tcPr>
            <w:tcW w:w="3268" w:type="dxa"/>
            <w:noWrap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797 1 16 07090 06 0001 140</w:t>
            </w:r>
          </w:p>
        </w:tc>
        <w:tc>
          <w:tcPr>
            <w:tcW w:w="5487" w:type="dxa"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Иные       штрафы,       неустойки,      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 </w:t>
            </w:r>
            <w:r w:rsidRPr="007D1167">
              <w:rPr>
                <w:rFonts w:ascii="Times New Roman" w:hAnsi="Times New Roman" w:cs="Times New Roman"/>
                <w:b/>
                <w:sz w:val="24"/>
                <w:szCs w:val="24"/>
              </w:rPr>
              <w:t>(в части обязательного пенсионного страхования)</w:t>
            </w: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D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для перечисления финансовых санкций предусмотренных статьей 17 Федерального закона от 1 апреля 1996 г. № 27-ФЗ </w:t>
            </w:r>
          </w:p>
        </w:tc>
      </w:tr>
      <w:tr w:rsidR="007D1167" w:rsidRPr="005F1F41" w:rsidTr="007D1167">
        <w:trPr>
          <w:trHeight w:val="3255"/>
        </w:trPr>
        <w:tc>
          <w:tcPr>
            <w:tcW w:w="3085" w:type="dxa"/>
            <w:vMerge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noWrap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797 1 16 07090 06 0002 140</w:t>
            </w:r>
          </w:p>
        </w:tc>
        <w:tc>
          <w:tcPr>
            <w:tcW w:w="5487" w:type="dxa"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"Иные       штрафы,       неустойки,      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 </w:t>
            </w:r>
            <w:r w:rsidRPr="007D1167">
              <w:rPr>
                <w:rFonts w:ascii="Times New Roman" w:hAnsi="Times New Roman" w:cs="Times New Roman"/>
                <w:b/>
                <w:sz w:val="24"/>
                <w:szCs w:val="24"/>
              </w:rPr>
              <w:t>(в части обязательного социального страхования на случай временной нетрудоспособности и в связи с материнством)"</w:t>
            </w: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ля перечисления штрафов, предусмотренных статьей 15.2 Федерального закона от 29 декабря 2006 г. № 255-ФЗ </w:t>
            </w:r>
          </w:p>
        </w:tc>
      </w:tr>
      <w:tr w:rsidR="007D1167" w:rsidRPr="005F1F41" w:rsidTr="007D1167">
        <w:trPr>
          <w:trHeight w:val="4275"/>
        </w:trPr>
        <w:tc>
          <w:tcPr>
            <w:tcW w:w="3085" w:type="dxa"/>
            <w:vMerge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noWrap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797 1 16 07090 06 0003 140</w:t>
            </w:r>
          </w:p>
        </w:tc>
        <w:tc>
          <w:tcPr>
            <w:tcW w:w="5487" w:type="dxa"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"Иные       штрафы,       неустойки,      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 </w:t>
            </w:r>
            <w:r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t>(в части обязательного социального страхования от несчастных случаев на производстве и пр</w:t>
            </w:r>
            <w:r w:rsidR="007D1167"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t>фессиональных заболеваний)"</w:t>
            </w: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ля перечисления штрафов, предусмотренных статьями 26.28, 26.31, 26.32, 26.33, 26.34 Федерального закона от 24 июля 1998 г. № 125-ФЗ </w:t>
            </w:r>
            <w:r w:rsidRPr="005F1F4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7D1167" w:rsidRPr="005F1F41" w:rsidTr="007D1167">
        <w:trPr>
          <w:trHeight w:val="4389"/>
        </w:trPr>
        <w:tc>
          <w:tcPr>
            <w:tcW w:w="3085" w:type="dxa"/>
            <w:vMerge w:val="restart"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797 1 16 01230 06 0000 140</w:t>
            </w:r>
          </w:p>
        </w:tc>
        <w:tc>
          <w:tcPr>
            <w:tcW w:w="3402" w:type="dxa"/>
            <w:vMerge w:val="restart"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</w:t>
            </w:r>
            <w:r w:rsidR="007D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</w:t>
            </w:r>
          </w:p>
        </w:tc>
        <w:tc>
          <w:tcPr>
            <w:tcW w:w="3268" w:type="dxa"/>
            <w:noWrap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797 1 16 01230 06 0001 140</w:t>
            </w:r>
          </w:p>
        </w:tc>
        <w:tc>
          <w:tcPr>
            <w:tcW w:w="5487" w:type="dxa"/>
            <w:noWrap/>
            <w:hideMark/>
          </w:tcPr>
          <w:p w:rsidR="005F1F41" w:rsidRPr="005F1F41" w:rsidRDefault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"Административные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</w:t>
            </w:r>
            <w:r w:rsidR="007D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</w:t>
            </w:r>
            <w:r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t>(в части обязательного пенсионного страхования)"-</w:t>
            </w: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 для перечисления административных штрафов, предусмотренных частью 1 статьи</w:t>
            </w:r>
            <w:proofErr w:type="gramEnd"/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 15.33.2 Кодекса Российской Федерации об административных правонарушениях (далее </w:t>
            </w:r>
            <w:proofErr w:type="gramStart"/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оАП)</w:t>
            </w:r>
          </w:p>
        </w:tc>
      </w:tr>
      <w:tr w:rsidR="007D1167" w:rsidRPr="005F1F41" w:rsidTr="007D1167">
        <w:trPr>
          <w:trHeight w:val="5580"/>
        </w:trPr>
        <w:tc>
          <w:tcPr>
            <w:tcW w:w="3085" w:type="dxa"/>
            <w:vMerge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noWrap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797 1 16 01230 06 0002 140</w:t>
            </w:r>
          </w:p>
        </w:tc>
        <w:tc>
          <w:tcPr>
            <w:tcW w:w="5487" w:type="dxa"/>
            <w:noWrap/>
            <w:hideMark/>
          </w:tcPr>
          <w:p w:rsidR="005F1F41" w:rsidRPr="005F1F41" w:rsidRDefault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"Административные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</w:t>
            </w:r>
            <w:r w:rsidR="00BD6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</w:t>
            </w:r>
            <w:r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t>(в части обязательного социального страхования на случай временной нетрудоспособности и в связи с</w:t>
            </w:r>
            <w:proofErr w:type="gramEnd"/>
            <w:r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материнством)"-</w:t>
            </w: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 для перечисления административных штрафов, предусмотренных  статьей 15.33 Кодекса Российской Федерации об административных правонарушениях (далее </w:t>
            </w:r>
            <w:proofErr w:type="gramStart"/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оАП)</w:t>
            </w:r>
          </w:p>
        </w:tc>
      </w:tr>
      <w:tr w:rsidR="007D1167" w:rsidRPr="005F1F41" w:rsidTr="007D1167">
        <w:trPr>
          <w:trHeight w:val="5580"/>
        </w:trPr>
        <w:tc>
          <w:tcPr>
            <w:tcW w:w="3085" w:type="dxa"/>
            <w:vMerge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noWrap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797 1 16 01230 06 0003 140</w:t>
            </w:r>
          </w:p>
        </w:tc>
        <w:tc>
          <w:tcPr>
            <w:tcW w:w="5487" w:type="dxa"/>
            <w:noWrap/>
            <w:hideMark/>
          </w:tcPr>
          <w:p w:rsidR="005F1F41" w:rsidRPr="005F1F41" w:rsidRDefault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"Административные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</w:t>
            </w:r>
            <w:r w:rsidR="007D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</w:t>
            </w:r>
            <w:r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t>(в части обязательного социального страхования от несчастных случаев на производстве и профессиональных заболеваний</w:t>
            </w:r>
            <w:proofErr w:type="gramEnd"/>
            <w:r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t>)"-</w:t>
            </w: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 для перечисления административных штрафов, предусмотренных частью 2 статьи 15.10 и статьями 15.32, 15.33 Кодекса Российской Федерации об административных правонарушениях (далее </w:t>
            </w:r>
            <w:proofErr w:type="gramStart"/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оАП)</w:t>
            </w:r>
          </w:p>
        </w:tc>
      </w:tr>
      <w:tr w:rsidR="007D1167" w:rsidRPr="005F1F41" w:rsidTr="007D1167">
        <w:trPr>
          <w:trHeight w:val="2490"/>
        </w:trPr>
        <w:tc>
          <w:tcPr>
            <w:tcW w:w="3085" w:type="dxa"/>
            <w:noWrap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797 1 16 10124 01 0200 140</w:t>
            </w:r>
          </w:p>
        </w:tc>
        <w:tc>
          <w:tcPr>
            <w:tcW w:w="3402" w:type="dxa"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(иные, за исключением пенсионных накоплений)</w:t>
            </w:r>
            <w:r w:rsidRPr="005F1F4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3268" w:type="dxa"/>
            <w:noWrap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797 1 16 10124 01 0200 140</w:t>
            </w:r>
          </w:p>
        </w:tc>
        <w:tc>
          <w:tcPr>
            <w:tcW w:w="5487" w:type="dxa"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(иные, за исключением пенсионных накоплений)  </w:t>
            </w:r>
            <w:proofErr w:type="gramStart"/>
            <w:r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обязательного пенсионного страхования)</w:t>
            </w:r>
            <w:r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</w:tc>
      </w:tr>
      <w:tr w:rsidR="007D1167" w:rsidRPr="005F1F41" w:rsidTr="007D1167">
        <w:trPr>
          <w:trHeight w:val="4545"/>
        </w:trPr>
        <w:tc>
          <w:tcPr>
            <w:tcW w:w="3085" w:type="dxa"/>
            <w:noWrap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797 1 16 10124 01 0200 140</w:t>
            </w:r>
          </w:p>
        </w:tc>
        <w:tc>
          <w:tcPr>
            <w:tcW w:w="3402" w:type="dxa"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(иные, за исключением пенсионных накоплений)</w:t>
            </w:r>
          </w:p>
        </w:tc>
        <w:tc>
          <w:tcPr>
            <w:tcW w:w="3268" w:type="dxa"/>
            <w:noWrap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797 1 16 10124 01 0300 140</w:t>
            </w:r>
          </w:p>
        </w:tc>
        <w:tc>
          <w:tcPr>
            <w:tcW w:w="5487" w:type="dxa"/>
            <w:hideMark/>
          </w:tcPr>
          <w:p w:rsidR="005F1F41" w:rsidRPr="005F1F41" w:rsidRDefault="005F1F41" w:rsidP="005F1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1F41">
              <w:rPr>
                <w:rFonts w:ascii="Times New Roman" w:hAnsi="Times New Roman" w:cs="Times New Roman"/>
                <w:sz w:val="24"/>
                <w:szCs w:val="24"/>
              </w:rPr>
              <w:t>"Доходы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(иные, за исключ</w:t>
            </w:r>
            <w:r w:rsidR="007D1167">
              <w:rPr>
                <w:rFonts w:ascii="Times New Roman" w:hAnsi="Times New Roman" w:cs="Times New Roman"/>
                <w:sz w:val="24"/>
                <w:szCs w:val="24"/>
              </w:rPr>
              <w:t xml:space="preserve">ением пенсионных накоплений)  </w:t>
            </w:r>
            <w:r w:rsidR="007D1167"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обязательного</w:t>
            </w:r>
            <w:r w:rsidR="007D1167"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социального страхования на случ</w:t>
            </w:r>
            <w:r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t>ай временной нетрудоспособности и в связи с материнством, а также от несчастных случаев на производстве и</w:t>
            </w:r>
            <w:proofErr w:type="gramEnd"/>
            <w:r w:rsidRPr="006C4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профессиональных заболеваний)"-</w:t>
            </w:r>
            <w:r w:rsidRPr="005F1F41">
              <w:rPr>
                <w:rFonts w:ascii="Times New Roman" w:hAnsi="Times New Roman" w:cs="Times New Roman"/>
                <w:sz w:val="24"/>
                <w:szCs w:val="24"/>
              </w:rPr>
              <w:t xml:space="preserve"> для перечисления задолженности по штрафам, предусмотренным Федеральными законами №255-ФЗ и №125-ФЗ, образовавшейся до 1 января 2020 года.</w:t>
            </w:r>
          </w:p>
        </w:tc>
      </w:tr>
    </w:tbl>
    <w:p w:rsidR="005F1F41" w:rsidRDefault="005F1F41" w:rsidP="005F1F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571" w:rsidRDefault="00664571" w:rsidP="005F1F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703D" w:rsidRPr="005F1F41" w:rsidRDefault="00B3703D" w:rsidP="005F1F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703D" w:rsidRPr="005F1F41" w:rsidSect="005F1F41">
      <w:pgSz w:w="16838" w:h="11906" w:orient="landscape"/>
      <w:pgMar w:top="709" w:right="678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89"/>
    <w:rsid w:val="000128DF"/>
    <w:rsid w:val="004B2A89"/>
    <w:rsid w:val="00543B14"/>
    <w:rsid w:val="005C658B"/>
    <w:rsid w:val="005F1F41"/>
    <w:rsid w:val="00664571"/>
    <w:rsid w:val="006C4119"/>
    <w:rsid w:val="007D1167"/>
    <w:rsid w:val="00A43D51"/>
    <w:rsid w:val="00B3703D"/>
    <w:rsid w:val="00B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F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1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F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1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Кобец</dc:creator>
  <cp:lastModifiedBy>Мартынюк Евгения Леонидовна</cp:lastModifiedBy>
  <cp:revision>2</cp:revision>
  <dcterms:created xsi:type="dcterms:W3CDTF">2025-08-20T07:15:00Z</dcterms:created>
  <dcterms:modified xsi:type="dcterms:W3CDTF">2025-08-20T07:15:00Z</dcterms:modified>
</cp:coreProperties>
</file>