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4D6" w:rsidRPr="00DF44D6" w:rsidRDefault="00DF44D6" w:rsidP="00DF44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bookmarkStart w:id="0" w:name="_GoBack"/>
      <w:bookmarkEnd w:id="0"/>
      <w:r w:rsidRPr="00DF44D6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Электронный документооборот по обязательному пенсионному страхованию (для представления сведений персонифицированного учета)</w:t>
      </w:r>
    </w:p>
    <w:p w:rsidR="00DF44D6" w:rsidRPr="00DF44D6" w:rsidRDefault="00DF44D6" w:rsidP="00DF44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Страхователь в случае, если численность работающих у него застрахованных лиц, включая лиц, заключивших договоры ГПХ, за отчетный период превышает 10 человек, представляет сведения по форме ЕФС-1 в форме электронного документа, подписанного УКЭП. В таком же порядке страхователем могут представляться сведения в отношении 10 и менее работающих у него застрахованных лиц, включая лиц, заключивших договоры ГПХ, за отчетный период.</w:t>
      </w:r>
    </w:p>
    <w:p w:rsidR="00DF44D6" w:rsidRPr="00DF44D6" w:rsidRDefault="00DF44D6" w:rsidP="00DF44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РЕГИСТРАЦИЯ СТРАХОВАТЕЛЕЙ В СИСТЕМЕ ЭДО СФР</w:t>
      </w:r>
    </w:p>
    <w:p w:rsidR="00DF44D6" w:rsidRPr="00DF44D6" w:rsidRDefault="00DF44D6" w:rsidP="00727DDF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Через Оператора:</w:t>
      </w:r>
    </w:p>
    <w:p w:rsidR="00DF44D6" w:rsidRPr="00DF44D6" w:rsidRDefault="00DF44D6" w:rsidP="00DF44D6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Страхователь через Оператора направляет Заявление на подключение к системе электронного документооборота СФР;</w:t>
      </w:r>
    </w:p>
    <w:p w:rsidR="00DF44D6" w:rsidRPr="00DF44D6" w:rsidRDefault="00DF44D6" w:rsidP="00DF44D6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двух рабочих дней СФР направит уведомление о результате рассмотрения с отметкой об удовлетворении или об отказе в удовлетворении заявления на подключение.</w:t>
      </w:r>
    </w:p>
    <w:p w:rsidR="00DF44D6" w:rsidRPr="00DF44D6" w:rsidRDefault="00747FCE" w:rsidP="00727DDF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отчетность будет подписываться не УКЭП руководителя, а УКЭП уполномоченного </w:t>
      </w:r>
      <w:r w:rsidR="00727D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</w:t>
      </w:r>
      <w:r w:rsidR="00DF44D6"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необходимо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Pr="00747FCE">
        <w:rPr>
          <w:rFonts w:ascii="Times New Roman" w:hAnsi="Times New Roman" w:cs="Times New Roman"/>
          <w:sz w:val="24"/>
          <w:szCs w:val="24"/>
        </w:rPr>
        <w:t>оформить машиночитаемую доверенность (далее</w:t>
      </w:r>
      <w:r w:rsidR="00727DDF">
        <w:rPr>
          <w:rFonts w:ascii="Times New Roman" w:hAnsi="Times New Roman" w:cs="Times New Roman"/>
          <w:sz w:val="24"/>
          <w:szCs w:val="24"/>
        </w:rPr>
        <w:t xml:space="preserve"> </w:t>
      </w:r>
      <w:r w:rsidRPr="00747FCE">
        <w:rPr>
          <w:rFonts w:ascii="Times New Roman" w:hAnsi="Times New Roman" w:cs="Times New Roman"/>
          <w:sz w:val="24"/>
          <w:szCs w:val="24"/>
        </w:rPr>
        <w:t>-</w:t>
      </w:r>
      <w:r w:rsidR="00727DDF">
        <w:rPr>
          <w:rFonts w:ascii="Times New Roman" w:hAnsi="Times New Roman" w:cs="Times New Roman"/>
          <w:sz w:val="24"/>
          <w:szCs w:val="24"/>
        </w:rPr>
        <w:t xml:space="preserve"> </w:t>
      </w:r>
      <w:r w:rsidRPr="00747FCE">
        <w:rPr>
          <w:rFonts w:ascii="Times New Roman" w:hAnsi="Times New Roman" w:cs="Times New Roman"/>
          <w:sz w:val="24"/>
          <w:szCs w:val="24"/>
        </w:rPr>
        <w:t xml:space="preserve">МЧД) на </w:t>
      </w:r>
      <w:r w:rsidR="00727DDF">
        <w:rPr>
          <w:rFonts w:ascii="Times New Roman" w:hAnsi="Times New Roman" w:cs="Times New Roman"/>
          <w:sz w:val="24"/>
          <w:szCs w:val="24"/>
        </w:rPr>
        <w:t>представителя</w:t>
      </w:r>
      <w:r w:rsidRPr="00747FCE">
        <w:rPr>
          <w:rFonts w:ascii="Times New Roman" w:hAnsi="Times New Roman" w:cs="Times New Roman"/>
          <w:sz w:val="24"/>
          <w:szCs w:val="24"/>
        </w:rPr>
        <w:t xml:space="preserve"> и направить ее в СФР для регистрации</w:t>
      </w:r>
      <w:r w:rsidR="00DF44D6"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47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Для подачи отчетности </w:t>
      </w:r>
      <w:r w:rsidR="00727DDF">
        <w:rPr>
          <w:rFonts w:ascii="Times New Roman" w:hAnsi="Times New Roman" w:cs="Times New Roman"/>
          <w:sz w:val="24"/>
        </w:rPr>
        <w:t>уполномоченному представителю</w:t>
      </w:r>
      <w:r w:rsidRPr="00747FC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 МЧД </w:t>
      </w:r>
      <w:r w:rsidRPr="00747FCE">
        <w:rPr>
          <w:rFonts w:ascii="Times New Roman" w:hAnsi="Times New Roman" w:cs="Times New Roman"/>
          <w:sz w:val="24"/>
        </w:rPr>
        <w:t xml:space="preserve">необходимо </w:t>
      </w:r>
      <w:r>
        <w:rPr>
          <w:rFonts w:ascii="Times New Roman" w:hAnsi="Times New Roman" w:cs="Times New Roman"/>
          <w:sz w:val="24"/>
        </w:rPr>
        <w:t xml:space="preserve">предоставить одно из </w:t>
      </w:r>
      <w:r w:rsidRPr="00747FCE">
        <w:rPr>
          <w:rFonts w:ascii="Times New Roman" w:hAnsi="Times New Roman" w:cs="Times New Roman"/>
          <w:sz w:val="24"/>
        </w:rPr>
        <w:t>полномочи</w:t>
      </w:r>
      <w:r>
        <w:rPr>
          <w:rFonts w:ascii="Times New Roman" w:hAnsi="Times New Roman" w:cs="Times New Roman"/>
          <w:sz w:val="24"/>
        </w:rPr>
        <w:t>й</w:t>
      </w:r>
      <w:r w:rsidRPr="00747FCE">
        <w:rPr>
          <w:rFonts w:ascii="Times New Roman" w:hAnsi="Times New Roman" w:cs="Times New Roman"/>
          <w:sz w:val="24"/>
        </w:rPr>
        <w:t xml:space="preserve"> </w:t>
      </w:r>
      <w:r w:rsidRPr="00747FCE">
        <w:rPr>
          <w:rFonts w:ascii="Times New Roman" w:hAnsi="Times New Roman" w:cs="Times New Roman"/>
          <w:sz w:val="24"/>
          <w:lang w:val="en-US"/>
        </w:rPr>
        <w:t>FSS</w:t>
      </w:r>
      <w:r w:rsidRPr="00747FCE">
        <w:rPr>
          <w:rFonts w:ascii="Times New Roman" w:hAnsi="Times New Roman" w:cs="Times New Roman"/>
          <w:sz w:val="24"/>
        </w:rPr>
        <w:t xml:space="preserve">_000000, </w:t>
      </w:r>
      <w:r w:rsidRPr="00747FCE">
        <w:rPr>
          <w:rFonts w:ascii="Times New Roman" w:hAnsi="Times New Roman" w:cs="Times New Roman"/>
          <w:sz w:val="24"/>
          <w:lang w:val="en-US"/>
        </w:rPr>
        <w:t>FSS</w:t>
      </w:r>
      <w:r w:rsidRPr="00747FCE">
        <w:rPr>
          <w:rFonts w:ascii="Times New Roman" w:hAnsi="Times New Roman" w:cs="Times New Roman"/>
          <w:sz w:val="24"/>
        </w:rPr>
        <w:t xml:space="preserve">_000002, </w:t>
      </w:r>
      <w:r w:rsidRPr="00747FCE">
        <w:rPr>
          <w:rFonts w:ascii="Times New Roman" w:hAnsi="Times New Roman" w:cs="Times New Roman"/>
          <w:sz w:val="24"/>
          <w:lang w:val="en-US"/>
        </w:rPr>
        <w:t>SFR</w:t>
      </w:r>
      <w:r w:rsidRPr="00747FCE">
        <w:rPr>
          <w:rFonts w:ascii="Times New Roman" w:hAnsi="Times New Roman" w:cs="Times New Roman"/>
          <w:sz w:val="24"/>
        </w:rPr>
        <w:t>_</w:t>
      </w:r>
      <w:r w:rsidRPr="00747FCE">
        <w:rPr>
          <w:rFonts w:ascii="Times New Roman" w:hAnsi="Times New Roman" w:cs="Times New Roman"/>
          <w:sz w:val="24"/>
          <w:szCs w:val="24"/>
        </w:rPr>
        <w:t xml:space="preserve">000001. Классификатор полномочий размещен на официальном сайте по адресу </w:t>
      </w:r>
      <w:hyperlink r:id="rId6" w:history="1">
        <w:r w:rsidRPr="00747FC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747FCE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747FC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lk</w:t>
        </w:r>
        <w:proofErr w:type="spellEnd"/>
        <w:r w:rsidRPr="00747FCE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47FC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sfr</w:t>
        </w:r>
        <w:proofErr w:type="spellEnd"/>
        <w:r w:rsidRPr="00747FCE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47FC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747FCE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47FC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747FCE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747FC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mchd</w:t>
        </w:r>
        <w:proofErr w:type="spellEnd"/>
        <w:r w:rsidRPr="00747FCE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747FC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F44D6" w:rsidRPr="00DF44D6" w:rsidRDefault="00DF44D6" w:rsidP="00727DDF">
      <w:pPr>
        <w:spacing w:before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 Через Кабинет Страхователя:</w:t>
      </w:r>
    </w:p>
    <w:p w:rsidR="00DF44D6" w:rsidRPr="00DF44D6" w:rsidRDefault="00DF44D6" w:rsidP="00727DDF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Зарегистрировать учетную запись в ЕСИА лицу, имеющему право действовать от имени организации без доверенности;</w:t>
      </w:r>
    </w:p>
    <w:p w:rsidR="00DF44D6" w:rsidRPr="00DF44D6" w:rsidRDefault="00DF44D6" w:rsidP="00727DDF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первичном входе принять «Условие использования кабинета страхователя».</w:t>
      </w:r>
    </w:p>
    <w:p w:rsidR="00DF44D6" w:rsidRPr="00DF44D6" w:rsidRDefault="00DF44D6" w:rsidP="00727D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доступа к кабинету страхователя </w:t>
      </w:r>
      <w:r w:rsidR="00727DD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представитель</w:t>
      </w: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страхователя долж</w:t>
      </w:r>
      <w:r w:rsidR="00727DD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>н быть добавлен страхователем в группу доверенных лиц страхователя в ЕСИА.</w:t>
      </w:r>
    </w:p>
    <w:p w:rsidR="00DF44D6" w:rsidRPr="00DF44D6" w:rsidRDefault="00DF44D6" w:rsidP="00DF44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ВЗАИМОДЕЙСТВИЕ </w:t>
      </w:r>
    </w:p>
    <w:p w:rsidR="00DF44D6" w:rsidRPr="00DF44D6" w:rsidRDefault="00DF44D6" w:rsidP="00DF44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представления </w:t>
      </w:r>
      <w:r w:rsidR="00727DD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Единой формы</w:t>
      </w: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сведений </w:t>
      </w:r>
      <w:r w:rsidR="00727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(ЕФС-1) </w:t>
      </w: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электронного документа страхователь или его представитель формирует указанные сведения в форме электронного документа, заверенного УКЭП, и отправляет через оператора или кабинет страхователя в территориальный орган СФР.</w:t>
      </w:r>
    </w:p>
    <w:p w:rsidR="00DF44D6" w:rsidRPr="00DF44D6" w:rsidRDefault="00DF44D6" w:rsidP="00DF44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представления индивидуальных сведений в форме электронного документа через оператора считается дата их отправки в адрес СФР, о чем  оператором делается соответствующая отметка в документе «Опись содержания пакета». Если сведения направляются с использованием кабинета страхователя, то датой представления считается дата, зафиксированная в документе «Квитанция о регистрации».</w:t>
      </w:r>
    </w:p>
    <w:p w:rsidR="00DF44D6" w:rsidRPr="00DF44D6" w:rsidRDefault="00DF44D6" w:rsidP="00DF44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рабочего дня с момента поступления сведений СФР направляет страхователю подтверждение получения указанных сведений – уведомление о доставке.</w:t>
      </w:r>
    </w:p>
    <w:p w:rsidR="00DF44D6" w:rsidRPr="00DF44D6" w:rsidRDefault="00DF44D6" w:rsidP="00DF44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течение следующих трех рабочих дней СФР обрабатывает и осуществляет проверку полученных сведений.</w:t>
      </w:r>
    </w:p>
    <w:p w:rsidR="00DF44D6" w:rsidRPr="00DF44D6" w:rsidRDefault="00DF44D6" w:rsidP="00DF44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проведенных проверок страхователю могут быть </w:t>
      </w:r>
      <w:proofErr w:type="gramStart"/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направлены</w:t>
      </w:r>
      <w:proofErr w:type="gramEnd"/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F44D6" w:rsidRPr="00DF44D6" w:rsidRDefault="00DF44D6" w:rsidP="00DF44D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об отказе в приеме пакета;</w:t>
      </w:r>
    </w:p>
    <w:p w:rsidR="00DF44D6" w:rsidRPr="00DF44D6" w:rsidRDefault="00DF44D6" w:rsidP="00DF44D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об устранении ошибок и (или) несоответствий между представленными страхователем индивидуальными сведениями в форме электронного документа и сведениями, имеющимися у СФР;</w:t>
      </w:r>
    </w:p>
    <w:p w:rsidR="00DF44D6" w:rsidRPr="00DF44D6" w:rsidRDefault="00DF44D6" w:rsidP="00DF44D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проверки отчетности.</w:t>
      </w:r>
    </w:p>
    <w:p w:rsidR="00DF44D6" w:rsidRPr="00DF44D6" w:rsidRDefault="00DF44D6" w:rsidP="00DF44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ВАЖНО!</w:t>
      </w: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несоблюдение страхователем порядка представления сведений в форме электронных документов в случаях, предусмотренных Федеральным законом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страхования», к такому страхователю применяются финансовые санкции в размере 1000 рублей.</w:t>
      </w:r>
    </w:p>
    <w:p w:rsidR="00DF44D6" w:rsidRPr="00DF44D6" w:rsidRDefault="00DF44D6" w:rsidP="00DF44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подготовки и проверки документов персонифицированного учета на официальном сайте </w:t>
      </w:r>
      <w:proofErr w:type="gramStart"/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>ФР (</w:t>
      </w:r>
      <w:r w:rsidRPr="00DF44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sfr.gov.ru - раздел «Страхователям» - «Программное обеспечение») </w:t>
      </w:r>
      <w:r w:rsidRPr="00DF44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размещено и своевременно обновляется бесплатное программное обеспечение.</w:t>
      </w:r>
    </w:p>
    <w:p w:rsidR="00811B1E" w:rsidRDefault="00811B1E"/>
    <w:sectPr w:rsidR="00811B1E" w:rsidSect="00811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47D7F"/>
    <w:multiLevelType w:val="multilevel"/>
    <w:tmpl w:val="963C05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160D9"/>
    <w:multiLevelType w:val="multilevel"/>
    <w:tmpl w:val="6014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624EAD"/>
    <w:multiLevelType w:val="multilevel"/>
    <w:tmpl w:val="2236F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F742B5"/>
    <w:multiLevelType w:val="multilevel"/>
    <w:tmpl w:val="CE5A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A868EA"/>
    <w:multiLevelType w:val="multilevel"/>
    <w:tmpl w:val="436C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45064B"/>
    <w:multiLevelType w:val="multilevel"/>
    <w:tmpl w:val="44A4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324C8E"/>
    <w:multiLevelType w:val="multilevel"/>
    <w:tmpl w:val="49AE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D6"/>
    <w:rsid w:val="00545EAB"/>
    <w:rsid w:val="00727DDF"/>
    <w:rsid w:val="00747FCE"/>
    <w:rsid w:val="00811B1E"/>
    <w:rsid w:val="00A82C57"/>
    <w:rsid w:val="00B2774C"/>
    <w:rsid w:val="00DD3FDA"/>
    <w:rsid w:val="00D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1E"/>
  </w:style>
  <w:style w:type="paragraph" w:styleId="1">
    <w:name w:val="heading 1"/>
    <w:basedOn w:val="a"/>
    <w:link w:val="10"/>
    <w:uiPriority w:val="9"/>
    <w:qFormat/>
    <w:rsid w:val="00DF44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4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4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44D6"/>
    <w:rPr>
      <w:b/>
      <w:bCs/>
    </w:rPr>
  </w:style>
  <w:style w:type="character" w:styleId="a5">
    <w:name w:val="Emphasis"/>
    <w:basedOn w:val="a0"/>
    <w:uiPriority w:val="20"/>
    <w:qFormat/>
    <w:rsid w:val="00DF44D6"/>
    <w:rPr>
      <w:i/>
      <w:iCs/>
    </w:rPr>
  </w:style>
  <w:style w:type="character" w:styleId="a6">
    <w:name w:val="Hyperlink"/>
    <w:basedOn w:val="a0"/>
    <w:uiPriority w:val="99"/>
    <w:unhideWhenUsed/>
    <w:rsid w:val="00747F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1E"/>
  </w:style>
  <w:style w:type="paragraph" w:styleId="1">
    <w:name w:val="heading 1"/>
    <w:basedOn w:val="a"/>
    <w:link w:val="10"/>
    <w:uiPriority w:val="9"/>
    <w:qFormat/>
    <w:rsid w:val="00DF44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4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4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44D6"/>
    <w:rPr>
      <w:b/>
      <w:bCs/>
    </w:rPr>
  </w:style>
  <w:style w:type="character" w:styleId="a5">
    <w:name w:val="Emphasis"/>
    <w:basedOn w:val="a0"/>
    <w:uiPriority w:val="20"/>
    <w:qFormat/>
    <w:rsid w:val="00DF44D6"/>
    <w:rPr>
      <w:i/>
      <w:iCs/>
    </w:rPr>
  </w:style>
  <w:style w:type="character" w:styleId="a6">
    <w:name w:val="Hyperlink"/>
    <w:basedOn w:val="a0"/>
    <w:uiPriority w:val="99"/>
    <w:unhideWhenUsed/>
    <w:rsid w:val="00747F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9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.sfr.gov.ru/mchd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Махрова Лариса Анатольевна</dc:creator>
  <cp:lastModifiedBy>Мартынюк Евгения Леонидовна</cp:lastModifiedBy>
  <cp:revision>2</cp:revision>
  <dcterms:created xsi:type="dcterms:W3CDTF">2025-09-19T02:21:00Z</dcterms:created>
  <dcterms:modified xsi:type="dcterms:W3CDTF">2025-09-19T02:21:00Z</dcterms:modified>
</cp:coreProperties>
</file>