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36" w:rsidRPr="00AB5386" w:rsidRDefault="00781C36" w:rsidP="00781C36">
      <w:pPr>
        <w:pStyle w:val="ConsPlusNormal"/>
        <w:ind w:left="5387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781C36" w:rsidRPr="00AB5386" w:rsidRDefault="00781C36" w:rsidP="00781C36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AB5386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B5386">
        <w:rPr>
          <w:rFonts w:ascii="Times New Roman" w:hAnsi="Times New Roman" w:cs="Times New Roman"/>
          <w:color w:val="000000"/>
          <w:sz w:val="28"/>
          <w:szCs w:val="28"/>
        </w:rPr>
        <w:t xml:space="preserve"> Фонда пенсионного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</w:p>
    <w:p w:rsidR="00781C36" w:rsidRPr="00AB5386" w:rsidRDefault="00781C36" w:rsidP="00781C36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>социального страхования</w:t>
      </w:r>
    </w:p>
    <w:p w:rsidR="00781C36" w:rsidRPr="00AB5386" w:rsidRDefault="00781C36" w:rsidP="00781C36">
      <w:pPr>
        <w:pStyle w:val="ConsPlusNormal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:rsidR="00781C36" w:rsidRPr="00AB5386" w:rsidRDefault="00781C36" w:rsidP="00781C36">
      <w:pPr>
        <w:pStyle w:val="ConsPlusNormal"/>
        <w:spacing w:line="36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28 марта 2023 г.</w:t>
      </w:r>
    </w:p>
    <w:p w:rsidR="00781C36" w:rsidRPr="00AB5386" w:rsidRDefault="00781C36" w:rsidP="00781C36">
      <w:pPr>
        <w:pStyle w:val="ConsPlusNormal"/>
        <w:spacing w:line="360" w:lineRule="auto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B538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445</w:t>
      </w:r>
    </w:p>
    <w:p w:rsidR="00781C36" w:rsidRPr="00A5579E" w:rsidRDefault="00781C36" w:rsidP="00781C3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C36" w:rsidRDefault="00781C36" w:rsidP="00781C36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1C36" w:rsidRDefault="00781C36" w:rsidP="00781C36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579E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Фонда пенсионного </w:t>
      </w:r>
      <w:r w:rsidRPr="00A5579E">
        <w:rPr>
          <w:rFonts w:ascii="Times New Roman" w:hAnsi="Times New Roman" w:cs="Times New Roman"/>
          <w:color w:val="000000"/>
          <w:sz w:val="28"/>
          <w:szCs w:val="28"/>
        </w:rPr>
        <w:t>и социального страхования Российской Федерации по соблюдению требований к служебному поведению и урегулированию конфликта интересов</w:t>
      </w:r>
    </w:p>
    <w:p w:rsidR="00781C36" w:rsidRPr="00A5579E" w:rsidRDefault="00781C36" w:rsidP="00781C36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>Чалов Андрей Владимирович – заместитель председателя СФР (председатель Комиссии);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>Чернышев Александр Владимирович – заместитель председателя СФР (заместитель председателя Комиссии);</w:t>
      </w:r>
    </w:p>
    <w:p w:rsidR="00781C36" w:rsidRPr="00F73D02" w:rsidRDefault="00781C36" w:rsidP="00781C36">
      <w:pPr>
        <w:pStyle w:val="a8"/>
        <w:rPr>
          <w:sz w:val="28"/>
        </w:rPr>
      </w:pPr>
      <w:r>
        <w:rPr>
          <w:sz w:val="28"/>
        </w:rPr>
        <w:t>Бойко Юлия Александровна</w:t>
      </w:r>
      <w:r w:rsidRPr="00F73D02">
        <w:rPr>
          <w:sz w:val="28"/>
        </w:rPr>
        <w:t xml:space="preserve"> –</w:t>
      </w:r>
      <w:r>
        <w:rPr>
          <w:sz w:val="28"/>
        </w:rPr>
        <w:t xml:space="preserve"> начальник</w:t>
      </w:r>
      <w:r w:rsidRPr="00F73D02">
        <w:rPr>
          <w:sz w:val="28"/>
        </w:rPr>
        <w:t xml:space="preserve"> </w:t>
      </w:r>
      <w:r w:rsidR="00A7652C">
        <w:rPr>
          <w:sz w:val="28"/>
        </w:rPr>
        <w:t>Департамента</w:t>
      </w:r>
      <w:r w:rsidRPr="00F73D02">
        <w:rPr>
          <w:sz w:val="28"/>
        </w:rPr>
        <w:t xml:space="preserve"> кадров;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>Илий Сергей Кириллович – руководитель проектной группы по антикоррупционной пропаганде АНО «Центр организационного обеспечения структурной реформы на железнодорожном транспорте» (по согласованию);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 xml:space="preserve">Лебедева Екатерина Алексеевна – доцент кафедры административного права и процесса Московского государственного юридического университета </w:t>
      </w:r>
      <w:r w:rsidRPr="00F73D02">
        <w:rPr>
          <w:sz w:val="28"/>
        </w:rPr>
        <w:br/>
        <w:t xml:space="preserve">им. О.Е. </w:t>
      </w:r>
      <w:proofErr w:type="spellStart"/>
      <w:r w:rsidRPr="00F73D02">
        <w:rPr>
          <w:sz w:val="28"/>
        </w:rPr>
        <w:t>Кутафина</w:t>
      </w:r>
      <w:proofErr w:type="spellEnd"/>
      <w:r w:rsidRPr="00F73D02">
        <w:rPr>
          <w:sz w:val="28"/>
        </w:rPr>
        <w:t xml:space="preserve"> (по согласованию); </w:t>
      </w:r>
    </w:p>
    <w:p w:rsidR="00781C36" w:rsidRPr="00F73D02" w:rsidRDefault="00781C36" w:rsidP="00781C36">
      <w:pPr>
        <w:pStyle w:val="a8"/>
        <w:rPr>
          <w:sz w:val="28"/>
        </w:rPr>
      </w:pPr>
      <w:proofErr w:type="gramStart"/>
      <w:r w:rsidRPr="00F73D02">
        <w:rPr>
          <w:sz w:val="28"/>
        </w:rPr>
        <w:t>Малец</w:t>
      </w:r>
      <w:proofErr w:type="gramEnd"/>
      <w:r w:rsidRPr="00F73D02">
        <w:rPr>
          <w:sz w:val="28"/>
        </w:rPr>
        <w:t xml:space="preserve"> Вячеслав Константинович – начальник Управления безопасности </w:t>
      </w:r>
      <w:r w:rsidRPr="00F73D02">
        <w:rPr>
          <w:sz w:val="28"/>
        </w:rPr>
        <w:br/>
        <w:t>и гражданской обороны;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 xml:space="preserve">Рожков Владимир Дмитриевич – проректор, заведующий кафедрой мировой экономики, финансов и страхования Образовательного учреждения профсоюзов высшего образования «Академии труда и социальных отношений» </w:t>
      </w:r>
      <w:r w:rsidRPr="00F73D02">
        <w:rPr>
          <w:sz w:val="28"/>
        </w:rPr>
        <w:br/>
        <w:t>(по согласованию);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>Савельева Лариса Александровна – начальник Департамента финансового обеспечения системы СФР;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 xml:space="preserve">Савченко Елена Николаевна – </w:t>
      </w:r>
      <w:r>
        <w:rPr>
          <w:sz w:val="28"/>
        </w:rPr>
        <w:t>руководитель</w:t>
      </w:r>
      <w:r w:rsidRPr="00133BC7">
        <w:rPr>
          <w:sz w:val="28"/>
        </w:rPr>
        <w:t xml:space="preserve"> Контрольно-ревизионной комиссии СФР</w:t>
      </w:r>
      <w:r w:rsidRPr="00F73D02">
        <w:rPr>
          <w:sz w:val="28"/>
        </w:rPr>
        <w:t>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lastRenderedPageBreak/>
        <w:t>Седова Марина Леонидовна – профессор кафедры общественных финансов Финансового факультета Финансового университета при Правительстве Российской Федерации (по согласованию);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>Семенова Марина Александровна – заместитель председателя СФР;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>Сидорова Наталья Сергеевна – заместитель председателя СФР;</w:t>
      </w:r>
    </w:p>
    <w:p w:rsidR="00781C36" w:rsidRPr="00F73D02" w:rsidRDefault="00781C36" w:rsidP="00781C36">
      <w:pPr>
        <w:pStyle w:val="a8"/>
        <w:rPr>
          <w:sz w:val="28"/>
        </w:rPr>
      </w:pPr>
      <w:r w:rsidRPr="00F73D02">
        <w:rPr>
          <w:sz w:val="28"/>
        </w:rPr>
        <w:t xml:space="preserve">Цирин Артем Михайлович – ведущий научный сотрудник </w:t>
      </w:r>
      <w:proofErr w:type="gramStart"/>
      <w:r w:rsidRPr="00F73D02">
        <w:rPr>
          <w:sz w:val="28"/>
        </w:rPr>
        <w:t>отдела методологии противодействия коррупции Института законодательства</w:t>
      </w:r>
      <w:proofErr w:type="gramEnd"/>
      <w:r w:rsidRPr="00F73D02">
        <w:rPr>
          <w:sz w:val="28"/>
        </w:rPr>
        <w:t xml:space="preserve"> </w:t>
      </w:r>
      <w:r w:rsidRPr="00F73D02">
        <w:rPr>
          <w:sz w:val="28"/>
        </w:rPr>
        <w:br/>
        <w:t xml:space="preserve">и сравнительного правоведения при Правительстве Российской Федерации </w:t>
      </w:r>
      <w:r w:rsidRPr="00F73D02">
        <w:rPr>
          <w:sz w:val="28"/>
        </w:rPr>
        <w:br/>
        <w:t xml:space="preserve">(по согласованию); </w:t>
      </w:r>
    </w:p>
    <w:p w:rsidR="00781C36" w:rsidRPr="00F73D02" w:rsidRDefault="00781C36" w:rsidP="00781C36">
      <w:pPr>
        <w:pStyle w:val="a8"/>
        <w:rPr>
          <w:sz w:val="28"/>
        </w:rPr>
      </w:pPr>
      <w:proofErr w:type="spellStart"/>
      <w:r w:rsidRPr="00F73D02">
        <w:rPr>
          <w:sz w:val="28"/>
        </w:rPr>
        <w:t>Шилюк</w:t>
      </w:r>
      <w:proofErr w:type="spellEnd"/>
      <w:r w:rsidRPr="00F73D02">
        <w:rPr>
          <w:sz w:val="28"/>
        </w:rPr>
        <w:t xml:space="preserve"> Татьяна Олеговна – советник (заместителя председателя СФР) аппарата при руководстве СФР, доцент кафедры административного права </w:t>
      </w:r>
      <w:r w:rsidRPr="00F73D02">
        <w:rPr>
          <w:sz w:val="28"/>
        </w:rPr>
        <w:br/>
        <w:t xml:space="preserve">и процесса Московского государственного юридического университета имени О.Е. </w:t>
      </w:r>
      <w:proofErr w:type="spellStart"/>
      <w:r w:rsidRPr="00F73D02">
        <w:rPr>
          <w:sz w:val="28"/>
        </w:rPr>
        <w:t>Кутафина</w:t>
      </w:r>
      <w:proofErr w:type="spellEnd"/>
      <w:r w:rsidRPr="00F73D02">
        <w:rPr>
          <w:sz w:val="28"/>
        </w:rPr>
        <w:t>;</w:t>
      </w:r>
    </w:p>
    <w:p w:rsidR="00781C36" w:rsidRPr="00F73D02" w:rsidRDefault="00781C36" w:rsidP="00781C36">
      <w:pPr>
        <w:pStyle w:val="a8"/>
        <w:rPr>
          <w:sz w:val="28"/>
        </w:rPr>
      </w:pPr>
      <w:proofErr w:type="spellStart"/>
      <w:r w:rsidRPr="00F73D02">
        <w:rPr>
          <w:sz w:val="28"/>
        </w:rPr>
        <w:t>Юношев</w:t>
      </w:r>
      <w:proofErr w:type="spellEnd"/>
      <w:r w:rsidRPr="00F73D02">
        <w:rPr>
          <w:sz w:val="28"/>
        </w:rPr>
        <w:t xml:space="preserve"> Алексей Юрьевич – начальник Департамента правовой </w:t>
      </w:r>
      <w:r w:rsidRPr="00F73D02">
        <w:rPr>
          <w:sz w:val="28"/>
        </w:rPr>
        <w:br/>
        <w:t>и международной деятельности;</w:t>
      </w:r>
    </w:p>
    <w:p w:rsidR="00781C36" w:rsidRDefault="00781C36" w:rsidP="00781C36">
      <w:pPr>
        <w:pStyle w:val="a8"/>
        <w:rPr>
          <w:sz w:val="28"/>
        </w:rPr>
      </w:pPr>
      <w:proofErr w:type="spellStart"/>
      <w:r w:rsidRPr="00F73D02">
        <w:rPr>
          <w:sz w:val="28"/>
        </w:rPr>
        <w:t>Златопольская</w:t>
      </w:r>
      <w:proofErr w:type="spellEnd"/>
      <w:r w:rsidRPr="00F73D02">
        <w:rPr>
          <w:sz w:val="28"/>
        </w:rPr>
        <w:t xml:space="preserve"> </w:t>
      </w:r>
      <w:proofErr w:type="spellStart"/>
      <w:r w:rsidRPr="00F73D02">
        <w:rPr>
          <w:sz w:val="28"/>
        </w:rPr>
        <w:t>Наира</w:t>
      </w:r>
      <w:proofErr w:type="spellEnd"/>
      <w:r w:rsidRPr="00F73D02">
        <w:rPr>
          <w:sz w:val="28"/>
        </w:rPr>
        <w:t xml:space="preserve"> Викторовна –</w:t>
      </w:r>
      <w:r w:rsidR="00A7652C">
        <w:rPr>
          <w:sz w:val="28"/>
        </w:rPr>
        <w:t xml:space="preserve"> </w:t>
      </w:r>
      <w:r w:rsidRPr="00F73D02">
        <w:rPr>
          <w:sz w:val="28"/>
        </w:rPr>
        <w:t xml:space="preserve">начальник отдела </w:t>
      </w:r>
      <w:r w:rsidR="00A7652C">
        <w:rPr>
          <w:sz w:val="28"/>
        </w:rPr>
        <w:t xml:space="preserve">по профилактике </w:t>
      </w:r>
      <w:r w:rsidRPr="00F73D02">
        <w:rPr>
          <w:sz w:val="28"/>
        </w:rPr>
        <w:t>коррупционн</w:t>
      </w:r>
      <w:r w:rsidR="00A7652C">
        <w:rPr>
          <w:sz w:val="28"/>
        </w:rPr>
        <w:t>ых правонарушений</w:t>
      </w:r>
      <w:r w:rsidRPr="00F73D02">
        <w:rPr>
          <w:sz w:val="28"/>
        </w:rPr>
        <w:t xml:space="preserve"> </w:t>
      </w:r>
      <w:r w:rsidR="00A7652C">
        <w:rPr>
          <w:sz w:val="28"/>
        </w:rPr>
        <w:t>Департамента</w:t>
      </w:r>
      <w:bookmarkStart w:id="0" w:name="_GoBack"/>
      <w:bookmarkEnd w:id="0"/>
      <w:r w:rsidRPr="00F73D02">
        <w:rPr>
          <w:sz w:val="28"/>
        </w:rPr>
        <w:t xml:space="preserve"> кадров (секретарь Комиссии)</w:t>
      </w:r>
      <w:r>
        <w:rPr>
          <w:sz w:val="28"/>
        </w:rPr>
        <w:t>.</w:t>
      </w:r>
    </w:p>
    <w:p w:rsidR="00BE1209" w:rsidRDefault="00BE1209"/>
    <w:sectPr w:rsidR="00BE1209" w:rsidSect="00B526B1">
      <w:headerReference w:type="even" r:id="rId7"/>
      <w:headerReference w:type="default" r:id="rId8"/>
      <w:footerReference w:type="first" r:id="rId9"/>
      <w:pgSz w:w="11907" w:h="16840" w:code="9"/>
      <w:pgMar w:top="1134" w:right="567" w:bottom="1134" w:left="1418" w:header="851" w:footer="93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9E" w:rsidRDefault="00CB439E">
      <w:r>
        <w:separator/>
      </w:r>
    </w:p>
  </w:endnote>
  <w:endnote w:type="continuationSeparator" w:id="0">
    <w:p w:rsidR="00CB439E" w:rsidRDefault="00CB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1C2" w:rsidRDefault="00CB439E">
    <w:pPr>
      <w:pStyle w:val="a3"/>
      <w:tabs>
        <w:tab w:val="left" w:pos="2835"/>
        <w:tab w:val="left" w:pos="4153"/>
      </w:tabs>
      <w:ind w:right="8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9E" w:rsidRDefault="00CB439E">
      <w:r>
        <w:separator/>
      </w:r>
    </w:p>
  </w:footnote>
  <w:footnote w:type="continuationSeparator" w:id="0">
    <w:p w:rsidR="00CB439E" w:rsidRDefault="00CB4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Ispoln"/>
  <w:bookmarkEnd w:id="1"/>
  <w:p w:rsidR="00C601C2" w:rsidRDefault="00781C3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C601C2" w:rsidRDefault="00CB43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1C2" w:rsidRDefault="00781C3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652C">
      <w:rPr>
        <w:rStyle w:val="a5"/>
        <w:noProof/>
      </w:rPr>
      <w:t>2</w:t>
    </w:r>
    <w:r>
      <w:rPr>
        <w:rStyle w:val="a5"/>
      </w:rPr>
      <w:fldChar w:fldCharType="end"/>
    </w:r>
  </w:p>
  <w:p w:rsidR="00C601C2" w:rsidRDefault="00CB43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36"/>
    <w:rsid w:val="00781C36"/>
    <w:rsid w:val="00A7652C"/>
    <w:rsid w:val="00BE1209"/>
    <w:rsid w:val="00CB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781C3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781C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781C36"/>
  </w:style>
  <w:style w:type="paragraph" w:styleId="a6">
    <w:name w:val="header"/>
    <w:basedOn w:val="a"/>
    <w:link w:val="a7"/>
    <w:semiHidden/>
    <w:rsid w:val="00781C36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semiHidden/>
    <w:rsid w:val="00781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81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Indent"/>
    <w:basedOn w:val="a"/>
    <w:semiHidden/>
    <w:rsid w:val="00781C36"/>
    <w:pPr>
      <w:spacing w:line="360" w:lineRule="auto"/>
      <w:ind w:firstLine="624"/>
      <w:jc w:val="both"/>
    </w:pPr>
    <w:rPr>
      <w:sz w:val="26"/>
    </w:rPr>
  </w:style>
  <w:style w:type="paragraph" w:customStyle="1" w:styleId="ConsPlusTitle">
    <w:name w:val="ConsPlusTitle"/>
    <w:rsid w:val="00781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781C3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781C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781C36"/>
  </w:style>
  <w:style w:type="paragraph" w:styleId="a6">
    <w:name w:val="header"/>
    <w:basedOn w:val="a"/>
    <w:link w:val="a7"/>
    <w:semiHidden/>
    <w:rsid w:val="00781C36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semiHidden/>
    <w:rsid w:val="00781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81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Indent"/>
    <w:basedOn w:val="a"/>
    <w:semiHidden/>
    <w:rsid w:val="00781C36"/>
    <w:pPr>
      <w:spacing w:line="360" w:lineRule="auto"/>
      <w:ind w:firstLine="624"/>
      <w:jc w:val="both"/>
    </w:pPr>
    <w:rPr>
      <w:sz w:val="26"/>
    </w:rPr>
  </w:style>
  <w:style w:type="paragraph" w:customStyle="1" w:styleId="ConsPlusTitle">
    <w:name w:val="ConsPlusTitle"/>
    <w:rsid w:val="00781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Златопольская Наира Викторовна</cp:lastModifiedBy>
  <cp:revision>2</cp:revision>
  <dcterms:created xsi:type="dcterms:W3CDTF">2025-07-16T06:39:00Z</dcterms:created>
  <dcterms:modified xsi:type="dcterms:W3CDTF">2026-04-22T08:01:00Z</dcterms:modified>
</cp:coreProperties>
</file>