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048F" w:rsidRPr="002E1F1F" w:rsidRDefault="0005048F">
      <w:pPr>
        <w:pStyle w:val="ConsPlusTitle"/>
        <w:jc w:val="center"/>
        <w:outlineLvl w:val="0"/>
        <w:rPr>
          <w:color w:val="000000" w:themeColor="text1"/>
        </w:rPr>
      </w:pPr>
      <w:r w:rsidRPr="002E1F1F">
        <w:rPr>
          <w:color w:val="000000" w:themeColor="text1"/>
        </w:rPr>
        <w:t>ПРИКАЗ</w:t>
      </w:r>
    </w:p>
    <w:p w:rsidR="0005048F" w:rsidRPr="002E1F1F" w:rsidRDefault="0005048F">
      <w:pPr>
        <w:pStyle w:val="ConsPlusTitle"/>
        <w:jc w:val="center"/>
        <w:rPr>
          <w:color w:val="000000" w:themeColor="text1"/>
        </w:rPr>
      </w:pPr>
      <w:r w:rsidRPr="002E1F1F">
        <w:rPr>
          <w:color w:val="000000" w:themeColor="text1"/>
        </w:rPr>
        <w:t>от 30 декабря 2025 г. N 1795</w:t>
      </w:r>
    </w:p>
    <w:p w:rsidR="0005048F" w:rsidRPr="002E1F1F" w:rsidRDefault="0005048F">
      <w:pPr>
        <w:pStyle w:val="ConsPlusTitle"/>
        <w:jc w:val="center"/>
        <w:rPr>
          <w:color w:val="000000" w:themeColor="text1"/>
        </w:rPr>
      </w:pPr>
    </w:p>
    <w:p w:rsidR="0005048F" w:rsidRPr="002E1F1F" w:rsidRDefault="0005048F">
      <w:pPr>
        <w:pStyle w:val="ConsPlusTitle"/>
        <w:jc w:val="center"/>
        <w:rPr>
          <w:color w:val="000000" w:themeColor="text1"/>
        </w:rPr>
      </w:pPr>
      <w:r w:rsidRPr="002E1F1F">
        <w:rPr>
          <w:color w:val="000000" w:themeColor="text1"/>
        </w:rPr>
        <w:t>О ВНЕСЕНИИ ИЗМЕНЕНИЙ В УЧЕТНУЮ ПОЛИТИКУ</w:t>
      </w:r>
    </w:p>
    <w:p w:rsidR="0005048F" w:rsidRPr="002E1F1F" w:rsidRDefault="0005048F">
      <w:pPr>
        <w:pStyle w:val="ConsPlusTitle"/>
        <w:jc w:val="center"/>
        <w:rPr>
          <w:color w:val="000000" w:themeColor="text1"/>
        </w:rPr>
      </w:pPr>
      <w:r w:rsidRPr="002E1F1F">
        <w:rPr>
          <w:color w:val="000000" w:themeColor="text1"/>
        </w:rPr>
        <w:t>ПО ИСПОЛНЕНИЮ БЮДЖЕТА ФОНДА ПЕНСИОННОГО</w:t>
      </w:r>
    </w:p>
    <w:p w:rsidR="0005048F" w:rsidRPr="002E1F1F" w:rsidRDefault="0005048F">
      <w:pPr>
        <w:pStyle w:val="ConsPlusTitle"/>
        <w:jc w:val="center"/>
        <w:rPr>
          <w:color w:val="000000" w:themeColor="text1"/>
        </w:rPr>
      </w:pPr>
      <w:r w:rsidRPr="002E1F1F">
        <w:rPr>
          <w:color w:val="000000" w:themeColor="text1"/>
        </w:rPr>
        <w:t xml:space="preserve">И СОЦИАЛЬНОГО СТРАХОВАНИЯ </w:t>
      </w:r>
      <w:proofErr w:type="gramStart"/>
      <w:r w:rsidRPr="002E1F1F">
        <w:rPr>
          <w:color w:val="000000" w:themeColor="text1"/>
        </w:rPr>
        <w:t>РОССИЙСКОЙ</w:t>
      </w:r>
      <w:proofErr w:type="gramEnd"/>
    </w:p>
    <w:p w:rsidR="0005048F" w:rsidRPr="002E1F1F" w:rsidRDefault="0005048F">
      <w:pPr>
        <w:pStyle w:val="ConsPlusTitle"/>
        <w:jc w:val="center"/>
        <w:rPr>
          <w:color w:val="000000" w:themeColor="text1"/>
        </w:rPr>
      </w:pPr>
      <w:r w:rsidRPr="002E1F1F">
        <w:rPr>
          <w:color w:val="000000" w:themeColor="text1"/>
        </w:rPr>
        <w:t xml:space="preserve">ФЕДЕРАЦИИ, </w:t>
      </w:r>
      <w:proofErr w:type="gramStart"/>
      <w:r w:rsidRPr="002E1F1F">
        <w:rPr>
          <w:color w:val="000000" w:themeColor="text1"/>
        </w:rPr>
        <w:t>УТВЕРЖДЕННУЮ</w:t>
      </w:r>
      <w:proofErr w:type="gramEnd"/>
      <w:r w:rsidRPr="002E1F1F">
        <w:rPr>
          <w:color w:val="000000" w:themeColor="text1"/>
        </w:rPr>
        <w:t xml:space="preserve"> ПРИКАЗОМ СФР</w:t>
      </w:r>
    </w:p>
    <w:p w:rsidR="0005048F" w:rsidRPr="002E1F1F" w:rsidRDefault="0005048F">
      <w:pPr>
        <w:pStyle w:val="ConsPlusTitle"/>
        <w:jc w:val="center"/>
        <w:rPr>
          <w:color w:val="000000" w:themeColor="text1"/>
        </w:rPr>
      </w:pPr>
      <w:r w:rsidRPr="002E1F1F">
        <w:rPr>
          <w:color w:val="000000" w:themeColor="text1"/>
        </w:rPr>
        <w:t>ОТ 9 ЯНВАРЯ 2023 Г. N 14</w:t>
      </w:r>
    </w:p>
    <w:p w:rsidR="0005048F" w:rsidRPr="002E1F1F" w:rsidRDefault="0005048F">
      <w:pPr>
        <w:pStyle w:val="ConsPlusNormal"/>
        <w:jc w:val="both"/>
        <w:rPr>
          <w:color w:val="000000" w:themeColor="text1"/>
        </w:rPr>
      </w:pPr>
    </w:p>
    <w:p w:rsidR="0005048F" w:rsidRPr="002E1F1F" w:rsidRDefault="0005048F">
      <w:pPr>
        <w:pStyle w:val="ConsPlusNormal"/>
        <w:jc w:val="both"/>
        <w:rPr>
          <w:color w:val="000000" w:themeColor="text1"/>
        </w:rPr>
      </w:pPr>
    </w:p>
    <w:p w:rsidR="0005048F" w:rsidRPr="002E1F1F" w:rsidRDefault="0005048F">
      <w:pPr>
        <w:pStyle w:val="ConsPlusNormal"/>
        <w:ind w:firstLine="540"/>
        <w:jc w:val="both"/>
        <w:rPr>
          <w:color w:val="000000" w:themeColor="text1"/>
        </w:rPr>
      </w:pPr>
      <w:r w:rsidRPr="002E1F1F">
        <w:rPr>
          <w:color w:val="000000" w:themeColor="text1"/>
        </w:rPr>
        <w:t xml:space="preserve">В соответствии со </w:t>
      </w:r>
      <w:hyperlink r:id="rId5">
        <w:r w:rsidRPr="002E1F1F">
          <w:rPr>
            <w:color w:val="000000" w:themeColor="text1"/>
          </w:rPr>
          <w:t>статьей 8</w:t>
        </w:r>
      </w:hyperlink>
      <w:r w:rsidRPr="002E1F1F">
        <w:rPr>
          <w:color w:val="000000" w:themeColor="text1"/>
        </w:rPr>
        <w:t xml:space="preserve"> Федерального закона от 6 декабря 2011 г. N </w:t>
      </w:r>
      <w:hyperlink r:id="rId6">
        <w:r w:rsidRPr="002E1F1F">
          <w:rPr>
            <w:color w:val="000000" w:themeColor="text1"/>
          </w:rPr>
          <w:t>402-ФЗ</w:t>
        </w:r>
      </w:hyperlink>
      <w:r w:rsidRPr="002E1F1F">
        <w:rPr>
          <w:color w:val="000000" w:themeColor="text1"/>
        </w:rPr>
        <w:t xml:space="preserve"> "О бухгалтерском учете" </w:t>
      </w:r>
      <w:r w:rsidRPr="002E1F1F">
        <w:rPr>
          <w:b/>
          <w:color w:val="000000" w:themeColor="text1"/>
        </w:rPr>
        <w:t>приказываю</w:t>
      </w:r>
      <w:r w:rsidRPr="002E1F1F">
        <w:rPr>
          <w:color w:val="000000" w:themeColor="text1"/>
        </w:rPr>
        <w:t>:</w:t>
      </w:r>
    </w:p>
    <w:p w:rsidR="0005048F" w:rsidRPr="002E1F1F" w:rsidRDefault="0005048F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2E1F1F">
        <w:rPr>
          <w:color w:val="000000" w:themeColor="text1"/>
        </w:rPr>
        <w:t xml:space="preserve">внести в Учетную </w:t>
      </w:r>
      <w:hyperlink r:id="rId7">
        <w:r w:rsidRPr="002E1F1F">
          <w:rPr>
            <w:color w:val="000000" w:themeColor="text1"/>
          </w:rPr>
          <w:t>политику</w:t>
        </w:r>
      </w:hyperlink>
      <w:r w:rsidRPr="002E1F1F">
        <w:rPr>
          <w:color w:val="000000" w:themeColor="text1"/>
        </w:rPr>
        <w:t xml:space="preserve"> по исполнению бюджета Фонда пенсионного и социального страхования Российской Федерации, утвержденную приказом СФР от 9 января 2023 г. N </w:t>
      </w:r>
      <w:hyperlink r:id="rId8">
        <w:r w:rsidRPr="002E1F1F">
          <w:rPr>
            <w:color w:val="000000" w:themeColor="text1"/>
          </w:rPr>
          <w:t>14</w:t>
        </w:r>
      </w:hyperlink>
      <w:r w:rsidRPr="002E1F1F">
        <w:rPr>
          <w:color w:val="000000" w:themeColor="text1"/>
        </w:rPr>
        <w:t xml:space="preserve">, изменения согласно </w:t>
      </w:r>
      <w:hyperlink w:anchor="P19">
        <w:r w:rsidRPr="002E1F1F">
          <w:rPr>
            <w:color w:val="000000" w:themeColor="text1"/>
          </w:rPr>
          <w:t>приложению</w:t>
        </w:r>
      </w:hyperlink>
      <w:r w:rsidRPr="002E1F1F">
        <w:rPr>
          <w:color w:val="000000" w:themeColor="text1"/>
        </w:rPr>
        <w:t xml:space="preserve"> к настоящему приказу.</w:t>
      </w:r>
    </w:p>
    <w:p w:rsidR="0005048F" w:rsidRPr="002E1F1F" w:rsidRDefault="0005048F">
      <w:pPr>
        <w:pStyle w:val="ConsPlusNormal"/>
        <w:jc w:val="both"/>
        <w:rPr>
          <w:color w:val="000000" w:themeColor="text1"/>
        </w:rPr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05048F" w:rsidRPr="002E1F1F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05048F" w:rsidRPr="002E1F1F" w:rsidRDefault="0005048F">
            <w:pPr>
              <w:pStyle w:val="ConsPlusNormal"/>
              <w:rPr>
                <w:color w:val="000000" w:themeColor="text1"/>
              </w:rPr>
            </w:pPr>
            <w:r w:rsidRPr="002E1F1F">
              <w:rPr>
                <w:color w:val="000000" w:themeColor="text1"/>
              </w:rPr>
              <w:t>Председатель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05048F" w:rsidRPr="002E1F1F" w:rsidRDefault="0005048F">
            <w:pPr>
              <w:pStyle w:val="ConsPlusNormal"/>
              <w:jc w:val="right"/>
              <w:rPr>
                <w:color w:val="000000" w:themeColor="text1"/>
              </w:rPr>
            </w:pPr>
            <w:r w:rsidRPr="002E1F1F">
              <w:rPr>
                <w:color w:val="000000" w:themeColor="text1"/>
              </w:rPr>
              <w:t>С. Чирков</w:t>
            </w:r>
          </w:p>
        </w:tc>
      </w:tr>
    </w:tbl>
    <w:p w:rsidR="0005048F" w:rsidRPr="002E1F1F" w:rsidRDefault="0005048F">
      <w:pPr>
        <w:pStyle w:val="ConsPlusNormal"/>
        <w:jc w:val="both"/>
        <w:rPr>
          <w:color w:val="000000" w:themeColor="text1"/>
        </w:rPr>
      </w:pPr>
    </w:p>
    <w:p w:rsidR="0005048F" w:rsidRPr="002E1F1F" w:rsidRDefault="0005048F">
      <w:pPr>
        <w:pStyle w:val="ConsPlusNormal"/>
        <w:jc w:val="both"/>
        <w:rPr>
          <w:color w:val="000000" w:themeColor="text1"/>
        </w:rPr>
      </w:pPr>
      <w:bookmarkStart w:id="0" w:name="_GoBack"/>
      <w:bookmarkEnd w:id="0"/>
    </w:p>
    <w:p w:rsidR="0005048F" w:rsidRPr="002E1F1F" w:rsidRDefault="0005048F">
      <w:pPr>
        <w:pStyle w:val="ConsPlusNormal"/>
        <w:jc w:val="both"/>
        <w:rPr>
          <w:color w:val="000000" w:themeColor="text1"/>
        </w:rPr>
      </w:pPr>
    </w:p>
    <w:p w:rsidR="0005048F" w:rsidRPr="002E1F1F" w:rsidRDefault="0005048F">
      <w:pPr>
        <w:pStyle w:val="ConsPlusNormal"/>
        <w:jc w:val="right"/>
        <w:outlineLvl w:val="1"/>
        <w:rPr>
          <w:color w:val="000000" w:themeColor="text1"/>
        </w:rPr>
      </w:pPr>
      <w:bookmarkStart w:id="1" w:name="P19"/>
      <w:bookmarkEnd w:id="1"/>
      <w:r w:rsidRPr="002E1F1F">
        <w:rPr>
          <w:color w:val="000000" w:themeColor="text1"/>
        </w:rPr>
        <w:t>Приложение</w:t>
      </w:r>
    </w:p>
    <w:p w:rsidR="0005048F" w:rsidRPr="002E1F1F" w:rsidRDefault="0005048F">
      <w:pPr>
        <w:pStyle w:val="ConsPlusNormal"/>
        <w:jc w:val="right"/>
        <w:rPr>
          <w:color w:val="000000" w:themeColor="text1"/>
        </w:rPr>
      </w:pPr>
      <w:r w:rsidRPr="002E1F1F">
        <w:rPr>
          <w:color w:val="000000" w:themeColor="text1"/>
        </w:rPr>
        <w:t>к приказу Фонда пенсионного и социального</w:t>
      </w:r>
    </w:p>
    <w:p w:rsidR="0005048F" w:rsidRPr="002E1F1F" w:rsidRDefault="0005048F">
      <w:pPr>
        <w:pStyle w:val="ConsPlusNormal"/>
        <w:jc w:val="right"/>
        <w:rPr>
          <w:color w:val="000000" w:themeColor="text1"/>
        </w:rPr>
      </w:pPr>
      <w:r w:rsidRPr="002E1F1F">
        <w:rPr>
          <w:color w:val="000000" w:themeColor="text1"/>
        </w:rPr>
        <w:t>страхования Российской Федерации</w:t>
      </w:r>
    </w:p>
    <w:p w:rsidR="0005048F" w:rsidRPr="002E1F1F" w:rsidRDefault="0005048F">
      <w:pPr>
        <w:pStyle w:val="ConsPlusNormal"/>
        <w:jc w:val="right"/>
        <w:rPr>
          <w:color w:val="000000" w:themeColor="text1"/>
        </w:rPr>
      </w:pPr>
      <w:r w:rsidRPr="002E1F1F">
        <w:rPr>
          <w:color w:val="000000" w:themeColor="text1"/>
        </w:rPr>
        <w:t>от 30 декабря 2025 г. N 1795</w:t>
      </w:r>
    </w:p>
    <w:p w:rsidR="0005048F" w:rsidRPr="002E1F1F" w:rsidRDefault="0005048F">
      <w:pPr>
        <w:pStyle w:val="ConsPlusNormal"/>
        <w:jc w:val="both"/>
        <w:rPr>
          <w:color w:val="000000" w:themeColor="text1"/>
        </w:rPr>
      </w:pPr>
    </w:p>
    <w:p w:rsidR="0005048F" w:rsidRPr="002E1F1F" w:rsidRDefault="0005048F">
      <w:pPr>
        <w:pStyle w:val="ConsPlusTitle"/>
        <w:jc w:val="center"/>
        <w:rPr>
          <w:color w:val="000000" w:themeColor="text1"/>
        </w:rPr>
      </w:pPr>
      <w:r w:rsidRPr="002E1F1F">
        <w:rPr>
          <w:color w:val="000000" w:themeColor="text1"/>
        </w:rPr>
        <w:t>Изменения,</w:t>
      </w:r>
    </w:p>
    <w:p w:rsidR="0005048F" w:rsidRPr="002E1F1F" w:rsidRDefault="0005048F">
      <w:pPr>
        <w:pStyle w:val="ConsPlusTitle"/>
        <w:jc w:val="center"/>
        <w:rPr>
          <w:color w:val="000000" w:themeColor="text1"/>
        </w:rPr>
      </w:pPr>
      <w:proofErr w:type="gramStart"/>
      <w:r w:rsidRPr="002E1F1F">
        <w:rPr>
          <w:color w:val="000000" w:themeColor="text1"/>
        </w:rPr>
        <w:t>вносимые в Учетную политику по исполнению бюджета Фонда пенсионного и социального страхования Российской Федерации, утвержденную приказом Фонда пенсионного и социального страхования Российской Федерации от 9 января 2023 г. N 14</w:t>
      </w:r>
      <w:proofErr w:type="gramEnd"/>
    </w:p>
    <w:p w:rsidR="0005048F" w:rsidRPr="002E1F1F" w:rsidRDefault="0005048F">
      <w:pPr>
        <w:pStyle w:val="ConsPlusNormal"/>
        <w:jc w:val="both"/>
        <w:rPr>
          <w:color w:val="000000" w:themeColor="text1"/>
        </w:rPr>
      </w:pPr>
    </w:p>
    <w:p w:rsidR="0005048F" w:rsidRPr="002E1F1F" w:rsidRDefault="0005048F">
      <w:pPr>
        <w:pStyle w:val="ConsPlusNormal"/>
        <w:jc w:val="both"/>
        <w:rPr>
          <w:color w:val="000000" w:themeColor="text1"/>
        </w:rPr>
      </w:pPr>
    </w:p>
    <w:p w:rsidR="0005048F" w:rsidRPr="002E1F1F" w:rsidRDefault="0005048F">
      <w:pPr>
        <w:pStyle w:val="ConsPlusNormal"/>
        <w:ind w:firstLine="540"/>
        <w:jc w:val="both"/>
        <w:rPr>
          <w:color w:val="000000" w:themeColor="text1"/>
        </w:rPr>
      </w:pPr>
      <w:r w:rsidRPr="002E1F1F">
        <w:rPr>
          <w:color w:val="000000" w:themeColor="text1"/>
        </w:rPr>
        <w:t xml:space="preserve">В </w:t>
      </w:r>
      <w:hyperlink r:id="rId9">
        <w:r w:rsidRPr="002E1F1F">
          <w:rPr>
            <w:color w:val="000000" w:themeColor="text1"/>
          </w:rPr>
          <w:t>разделе II</w:t>
        </w:r>
      </w:hyperlink>
      <w:r w:rsidRPr="002E1F1F">
        <w:rPr>
          <w:color w:val="000000" w:themeColor="text1"/>
        </w:rPr>
        <w:t xml:space="preserve"> "Учет операций финансового органа, главного распорядителя (распорядителя) бюджетных средств, главного администратора (администратора) источников финансирования дефицита бюджета, получателя бюджетных средств" Учетной </w:t>
      </w:r>
      <w:hyperlink r:id="rId10">
        <w:r w:rsidRPr="002E1F1F">
          <w:rPr>
            <w:color w:val="000000" w:themeColor="text1"/>
          </w:rPr>
          <w:t>политики</w:t>
        </w:r>
      </w:hyperlink>
      <w:r w:rsidRPr="002E1F1F">
        <w:rPr>
          <w:color w:val="000000" w:themeColor="text1"/>
        </w:rPr>
        <w:t>:</w:t>
      </w:r>
    </w:p>
    <w:p w:rsidR="0005048F" w:rsidRPr="002E1F1F" w:rsidRDefault="0005048F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2E1F1F">
        <w:rPr>
          <w:color w:val="000000" w:themeColor="text1"/>
        </w:rPr>
        <w:t xml:space="preserve">в </w:t>
      </w:r>
      <w:hyperlink r:id="rId11">
        <w:r w:rsidRPr="002E1F1F">
          <w:rPr>
            <w:color w:val="000000" w:themeColor="text1"/>
          </w:rPr>
          <w:t>пункте 2</w:t>
        </w:r>
      </w:hyperlink>
      <w:r w:rsidRPr="002E1F1F">
        <w:rPr>
          <w:color w:val="000000" w:themeColor="text1"/>
        </w:rPr>
        <w:t>:</w:t>
      </w:r>
    </w:p>
    <w:p w:rsidR="0005048F" w:rsidRPr="002E1F1F" w:rsidRDefault="002E1F1F">
      <w:pPr>
        <w:pStyle w:val="ConsPlusNormal"/>
        <w:spacing w:before="220"/>
        <w:ind w:firstLine="540"/>
        <w:jc w:val="both"/>
        <w:rPr>
          <w:color w:val="000000" w:themeColor="text1"/>
        </w:rPr>
      </w:pPr>
      <w:hyperlink r:id="rId12">
        <w:r w:rsidR="0005048F" w:rsidRPr="002E1F1F">
          <w:rPr>
            <w:color w:val="000000" w:themeColor="text1"/>
          </w:rPr>
          <w:t>подпункты 2.5.8.1 - 2.5.8.5</w:t>
        </w:r>
      </w:hyperlink>
      <w:r w:rsidR="0005048F" w:rsidRPr="002E1F1F">
        <w:rPr>
          <w:color w:val="000000" w:themeColor="text1"/>
        </w:rPr>
        <w:t xml:space="preserve"> </w:t>
      </w:r>
      <w:hyperlink r:id="rId13">
        <w:r w:rsidR="0005048F" w:rsidRPr="002E1F1F">
          <w:rPr>
            <w:color w:val="000000" w:themeColor="text1"/>
          </w:rPr>
          <w:t>подпункта 2.5.8</w:t>
        </w:r>
      </w:hyperlink>
      <w:r w:rsidR="0005048F" w:rsidRPr="002E1F1F">
        <w:rPr>
          <w:color w:val="000000" w:themeColor="text1"/>
        </w:rPr>
        <w:t xml:space="preserve"> изложить в следующей редакции:</w:t>
      </w:r>
    </w:p>
    <w:p w:rsidR="0005048F" w:rsidRPr="002E1F1F" w:rsidRDefault="0005048F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2E1F1F">
        <w:rPr>
          <w:color w:val="000000" w:themeColor="text1"/>
        </w:rPr>
        <w:t xml:space="preserve">"2.5.8.1. </w:t>
      </w:r>
      <w:proofErr w:type="gramStart"/>
      <w:r w:rsidRPr="002E1F1F">
        <w:rPr>
          <w:color w:val="000000" w:themeColor="text1"/>
        </w:rPr>
        <w:t>Структурное подразделение органа системы СФР, осуществляющее расчеты по средствам (части средств) материнского (семейного) капитала, по средствам родовых сертификатов, формирует и представляет для отражения в бюджетном учете в структурное подразделение органа системы СФР, осуществляющее ведение бюджетного учета, Расчетную ведомость начисления и перечисления социальных выплат (приложение N 56 к настоящей Учетной политике) по средствам (части средств) материнского (семейного) капитала, по средствам родовых</w:t>
      </w:r>
      <w:proofErr w:type="gramEnd"/>
      <w:r w:rsidRPr="002E1F1F">
        <w:rPr>
          <w:color w:val="000000" w:themeColor="text1"/>
        </w:rPr>
        <w:t xml:space="preserve"> сертификатов в сроки, предусмотренные графиком документооборота.</w:t>
      </w:r>
    </w:p>
    <w:p w:rsidR="0005048F" w:rsidRPr="002E1F1F" w:rsidRDefault="0005048F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2E1F1F">
        <w:rPr>
          <w:color w:val="000000" w:themeColor="text1"/>
        </w:rPr>
        <w:t>2.5.8.2. Отражение в учете операций по средствам (части средств) материнского (семейного) капитала, средствам родовых сертификатов осуществляется на основании следующих первичных учетных документов:</w:t>
      </w:r>
    </w:p>
    <w:p w:rsidR="0005048F" w:rsidRPr="002E1F1F" w:rsidRDefault="0005048F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2E1F1F">
        <w:rPr>
          <w:color w:val="000000" w:themeColor="text1"/>
        </w:rPr>
        <w:t>Расчетной ведомости начисления и перечисления социальных выплат (приложение N 56 к настоящей Учетной политике);</w:t>
      </w:r>
    </w:p>
    <w:p w:rsidR="0005048F" w:rsidRPr="002E1F1F" w:rsidRDefault="0005048F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2E1F1F">
        <w:rPr>
          <w:color w:val="000000" w:themeColor="text1"/>
        </w:rPr>
        <w:lastRenderedPageBreak/>
        <w:t>Уведомления о возврате средств, снятии с начисления (приложение N 44 к настоящей Учетной политике).</w:t>
      </w:r>
    </w:p>
    <w:p w:rsidR="0005048F" w:rsidRPr="002E1F1F" w:rsidRDefault="0005048F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2E1F1F">
        <w:rPr>
          <w:color w:val="000000" w:themeColor="text1"/>
        </w:rPr>
        <w:t>2.5.8.3. Учет расчетов по средствам (части средств) материнского (семейного) капитала, средствам родовых сертификатов отражается на счете 1 302 00 000 "Расчеты по принятым обязательствам".</w:t>
      </w:r>
    </w:p>
    <w:p w:rsidR="0005048F" w:rsidRPr="002E1F1F" w:rsidRDefault="0005048F">
      <w:pPr>
        <w:pStyle w:val="ConsPlusNormal"/>
        <w:spacing w:before="220"/>
        <w:ind w:firstLine="540"/>
        <w:jc w:val="both"/>
        <w:rPr>
          <w:color w:val="000000" w:themeColor="text1"/>
        </w:rPr>
      </w:pPr>
      <w:proofErr w:type="gramStart"/>
      <w:r w:rsidRPr="002E1F1F">
        <w:rPr>
          <w:color w:val="000000" w:themeColor="text1"/>
        </w:rPr>
        <w:t>В случае изменения реквизитов для перечисления средств (части средств) материнского (семейного) капитала, средств родовых сертификатов структурное подразделение органа системы СФР, осуществляющее расчеты с получателями средств материнского (семейного) капитала, средств родовых сертификатов, формирует и направляет в структурное подразделение, осуществляющее ведение бюджетного учета, корректировочную Расчетную ведомость начисления и перечисления социальных выплат (приложение N 56 к настоящей Учетной политике), заполняя показатель в графе</w:t>
      </w:r>
      <w:proofErr w:type="gramEnd"/>
      <w:r w:rsidRPr="002E1F1F">
        <w:rPr>
          <w:color w:val="000000" w:themeColor="text1"/>
        </w:rPr>
        <w:t xml:space="preserve"> 5 "Начислено за счет расходов текущего финансового года" со знаком "минус" по старым реквизитам получателя и со знаком "плюс" по новым реквизитам получателя.</w:t>
      </w:r>
    </w:p>
    <w:p w:rsidR="0005048F" w:rsidRPr="002E1F1F" w:rsidRDefault="0005048F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2E1F1F">
        <w:rPr>
          <w:color w:val="000000" w:themeColor="text1"/>
        </w:rPr>
        <w:t xml:space="preserve">2.5.8.4. </w:t>
      </w:r>
      <w:proofErr w:type="gramStart"/>
      <w:r w:rsidRPr="002E1F1F">
        <w:rPr>
          <w:color w:val="000000" w:themeColor="text1"/>
        </w:rPr>
        <w:t>Структурное подразделение органа системы СФР, осуществляющее ведение бюджетного учета, получив платежное поручение о возврате средств материнского (семейного) капитала, средств родовых сертификатов, передает структурному подразделению органа системы СФР, осуществляющему расчеты с получателями средств материнского (семейного) капитала, средств родовых сертификатов, Уведомление о возврате средств, снятии с начисления (приложение N 44 к настоящей Учетной политике) для уточнения сведений о получателе, способе доставки и</w:t>
      </w:r>
      <w:proofErr w:type="gramEnd"/>
      <w:r w:rsidRPr="002E1F1F">
        <w:rPr>
          <w:color w:val="000000" w:themeColor="text1"/>
        </w:rPr>
        <w:t xml:space="preserve"> банковских </w:t>
      </w:r>
      <w:proofErr w:type="gramStart"/>
      <w:r w:rsidRPr="002E1F1F">
        <w:rPr>
          <w:color w:val="000000" w:themeColor="text1"/>
        </w:rPr>
        <w:t>реквизитах</w:t>
      </w:r>
      <w:proofErr w:type="gramEnd"/>
      <w:r w:rsidRPr="002E1F1F">
        <w:rPr>
          <w:color w:val="000000" w:themeColor="text1"/>
        </w:rPr>
        <w:t>.</w:t>
      </w:r>
    </w:p>
    <w:p w:rsidR="0005048F" w:rsidRPr="002E1F1F" w:rsidRDefault="0005048F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2E1F1F">
        <w:rPr>
          <w:color w:val="000000" w:themeColor="text1"/>
        </w:rPr>
        <w:t xml:space="preserve">2.5.8.5. </w:t>
      </w:r>
      <w:proofErr w:type="gramStart"/>
      <w:r w:rsidRPr="002E1F1F">
        <w:rPr>
          <w:color w:val="000000" w:themeColor="text1"/>
        </w:rPr>
        <w:t>При изменении фамилии, имени, отчества получателя, наименования организации и суммы структурное подразделение органа системы СФР, осуществляющее расчеты с получателями по средствам материнского (семейного) капитала, средствам родовых сертификатов, передает Уведомление о возврате средств, снятии с начисления (приложение N 44 к настоящей Учетной политике) структурному подразделению органа системы СФР, осуществляющему ведение бюджетного учета, с заполненными графами 1 - 5 в разделе "Отметка о</w:t>
      </w:r>
      <w:proofErr w:type="gramEnd"/>
      <w:r w:rsidRPr="002E1F1F">
        <w:rPr>
          <w:color w:val="000000" w:themeColor="text1"/>
        </w:rPr>
        <w:t xml:space="preserve"> </w:t>
      </w:r>
      <w:proofErr w:type="gramStart"/>
      <w:r w:rsidRPr="002E1F1F">
        <w:rPr>
          <w:color w:val="000000" w:themeColor="text1"/>
        </w:rPr>
        <w:t>распоряжении</w:t>
      </w:r>
      <w:proofErr w:type="gramEnd"/>
      <w:r w:rsidRPr="002E1F1F">
        <w:rPr>
          <w:color w:val="000000" w:themeColor="text1"/>
        </w:rPr>
        <w:t xml:space="preserve"> полученными средствами", а в поле "Сумма возврата подлежит" указывается "снятие с начисления". На основании данного Уведомления осуществляется корректировка расчетов по способу "</w:t>
      </w:r>
      <w:proofErr w:type="gramStart"/>
      <w:r w:rsidRPr="002E1F1F">
        <w:rPr>
          <w:color w:val="000000" w:themeColor="text1"/>
        </w:rPr>
        <w:t>Красное</w:t>
      </w:r>
      <w:proofErr w:type="gramEnd"/>
      <w:r w:rsidRPr="002E1F1F">
        <w:rPr>
          <w:color w:val="000000" w:themeColor="text1"/>
        </w:rPr>
        <w:t xml:space="preserve"> </w:t>
      </w:r>
      <w:proofErr w:type="spellStart"/>
      <w:r w:rsidRPr="002E1F1F">
        <w:rPr>
          <w:color w:val="000000" w:themeColor="text1"/>
        </w:rPr>
        <w:t>сторно</w:t>
      </w:r>
      <w:proofErr w:type="spellEnd"/>
      <w:r w:rsidRPr="002E1F1F">
        <w:rPr>
          <w:color w:val="000000" w:themeColor="text1"/>
        </w:rPr>
        <w:t>". Повторное перечисление осуществляется на основании Расчетной ведомости начисления и перечисления социальных выплат (приложение N 56 к настоящей Учетной политике).</w:t>
      </w:r>
    </w:p>
    <w:p w:rsidR="0005048F" w:rsidRPr="002E1F1F" w:rsidRDefault="0005048F">
      <w:pPr>
        <w:pStyle w:val="ConsPlusNormal"/>
        <w:spacing w:before="220"/>
        <w:ind w:firstLine="540"/>
        <w:jc w:val="both"/>
        <w:rPr>
          <w:color w:val="000000" w:themeColor="text1"/>
        </w:rPr>
      </w:pPr>
      <w:proofErr w:type="gramStart"/>
      <w:r w:rsidRPr="002E1F1F">
        <w:rPr>
          <w:color w:val="000000" w:themeColor="text1"/>
        </w:rPr>
        <w:t>При изменении номера счета получателя (физического или юридического лица) структурное подразделение, осуществляющее расчеты с получателями по средствам материнского (семейного) капитала, средствам родовых сертификатов, передает уточненную информацию с заполненными графами 1 - 6 в разделе "Отметка о распоряжении полученными средствами" Уведомления о возврате средств, снятии с начисления (приложение N 44 к настоящей Учетной политике) структурному подразделению органа системы СФР, осуществляющему ведение бюджетного</w:t>
      </w:r>
      <w:proofErr w:type="gramEnd"/>
      <w:r w:rsidRPr="002E1F1F">
        <w:rPr>
          <w:color w:val="000000" w:themeColor="text1"/>
        </w:rPr>
        <w:t xml:space="preserve"> учета, а в поле "Сумма возврата подлежит" указывается "повторное перечисление".</w:t>
      </w:r>
    </w:p>
    <w:p w:rsidR="0005048F" w:rsidRPr="002E1F1F" w:rsidRDefault="0005048F">
      <w:pPr>
        <w:pStyle w:val="ConsPlusNormal"/>
        <w:spacing w:before="220"/>
        <w:ind w:firstLine="540"/>
        <w:jc w:val="both"/>
        <w:rPr>
          <w:color w:val="000000" w:themeColor="text1"/>
        </w:rPr>
      </w:pPr>
      <w:proofErr w:type="gramStart"/>
      <w:r w:rsidRPr="002E1F1F">
        <w:rPr>
          <w:color w:val="000000" w:themeColor="text1"/>
        </w:rPr>
        <w:t>При возврате остатков излишне перечисленных средств структурное подразделение органа системы СФР, осуществляющее расчеты с получателями по средствам материнского (семейного) капитала, средствам родовых сертификатов, передает Уведомление о возврате средств, снятии с начисления (приложение N 44 к настоящей Учетной политике) структурному подразделению органа системы СФР, осуществляющему ведение бюджетного учета, с заполненными графами 1 - 5 в разделе "Отметка о распоряжении полученными средствами", а</w:t>
      </w:r>
      <w:proofErr w:type="gramEnd"/>
      <w:r w:rsidRPr="002E1F1F">
        <w:rPr>
          <w:color w:val="000000" w:themeColor="text1"/>
        </w:rPr>
        <w:t xml:space="preserve"> в поле "Сумма возврата подлежит" при возврате средств, начисленных в текущем финансовом году, указывается "снятие с начисления", при возврате средств, начисленных в предыдущем финансовом году, - "перечисление в доход бюджета СФР".</w:t>
      </w:r>
    </w:p>
    <w:p w:rsidR="0005048F" w:rsidRPr="002E1F1F" w:rsidRDefault="0005048F">
      <w:pPr>
        <w:pStyle w:val="ConsPlusNormal"/>
        <w:spacing w:before="220"/>
        <w:ind w:firstLine="540"/>
        <w:jc w:val="both"/>
        <w:rPr>
          <w:color w:val="000000" w:themeColor="text1"/>
        </w:rPr>
      </w:pPr>
      <w:proofErr w:type="gramStart"/>
      <w:r w:rsidRPr="002E1F1F">
        <w:rPr>
          <w:color w:val="000000" w:themeColor="text1"/>
        </w:rPr>
        <w:lastRenderedPageBreak/>
        <w:t>При изменении номера, даты договора, номера закладной, фамилии, имени, отчества обучающегося, фамилии, имени, отчества заемщика структурное подразделение органа системы СФР, осуществляющее расчеты с получателями по средствам материнского (семейного) капитала, средствам родовых сертификатов, передает Уведомление о возврате средств, снятии с начисления (приложение N 44 к настоящей Учетной политике) структурному подразделению органа системы СФР, осуществляющему ведение бюджетного учета, с заполненными графами 1</w:t>
      </w:r>
      <w:proofErr w:type="gramEnd"/>
      <w:r w:rsidRPr="002E1F1F">
        <w:rPr>
          <w:color w:val="000000" w:themeColor="text1"/>
        </w:rPr>
        <w:t xml:space="preserve"> - 5, 7 в разделе "Отметка о распоряжении полученными средствами", а в поле "Сумма возврата подлежит" указывается "снятие с начисления". На основании данного Уведомления осуществляется корректировка расчетов по способу "</w:t>
      </w:r>
      <w:proofErr w:type="gramStart"/>
      <w:r w:rsidRPr="002E1F1F">
        <w:rPr>
          <w:color w:val="000000" w:themeColor="text1"/>
        </w:rPr>
        <w:t>Красное</w:t>
      </w:r>
      <w:proofErr w:type="gramEnd"/>
      <w:r w:rsidRPr="002E1F1F">
        <w:rPr>
          <w:color w:val="000000" w:themeColor="text1"/>
        </w:rPr>
        <w:t xml:space="preserve"> </w:t>
      </w:r>
      <w:proofErr w:type="spellStart"/>
      <w:r w:rsidRPr="002E1F1F">
        <w:rPr>
          <w:color w:val="000000" w:themeColor="text1"/>
        </w:rPr>
        <w:t>сторно</w:t>
      </w:r>
      <w:proofErr w:type="spellEnd"/>
      <w:r w:rsidRPr="002E1F1F">
        <w:rPr>
          <w:color w:val="000000" w:themeColor="text1"/>
        </w:rPr>
        <w:t>". Повторное перечисление осуществляется на основании Расчетной ведомости начисления и перечисления социальных выплат (приложение N 56 к настоящей Учетной политике)</w:t>
      </w:r>
      <w:proofErr w:type="gramStart"/>
      <w:r w:rsidRPr="002E1F1F">
        <w:rPr>
          <w:color w:val="000000" w:themeColor="text1"/>
        </w:rPr>
        <w:t>."</w:t>
      </w:r>
      <w:proofErr w:type="gramEnd"/>
      <w:r w:rsidRPr="002E1F1F">
        <w:rPr>
          <w:color w:val="000000" w:themeColor="text1"/>
        </w:rPr>
        <w:t>;</w:t>
      </w:r>
    </w:p>
    <w:p w:rsidR="0005048F" w:rsidRPr="002E1F1F" w:rsidRDefault="002E1F1F">
      <w:pPr>
        <w:pStyle w:val="ConsPlusNormal"/>
        <w:spacing w:before="220"/>
        <w:ind w:firstLine="540"/>
        <w:jc w:val="both"/>
        <w:rPr>
          <w:color w:val="000000" w:themeColor="text1"/>
        </w:rPr>
      </w:pPr>
      <w:hyperlink r:id="rId14">
        <w:r w:rsidR="0005048F" w:rsidRPr="002E1F1F">
          <w:rPr>
            <w:color w:val="000000" w:themeColor="text1"/>
          </w:rPr>
          <w:t>абзац второй</w:t>
        </w:r>
      </w:hyperlink>
      <w:r w:rsidR="0005048F" w:rsidRPr="002E1F1F">
        <w:rPr>
          <w:color w:val="000000" w:themeColor="text1"/>
        </w:rPr>
        <w:t xml:space="preserve"> </w:t>
      </w:r>
      <w:hyperlink r:id="rId15">
        <w:r w:rsidR="0005048F" w:rsidRPr="002E1F1F">
          <w:rPr>
            <w:color w:val="000000" w:themeColor="text1"/>
          </w:rPr>
          <w:t>подпункта 2.8.7</w:t>
        </w:r>
      </w:hyperlink>
      <w:r w:rsidR="0005048F" w:rsidRPr="002E1F1F">
        <w:rPr>
          <w:color w:val="000000" w:themeColor="text1"/>
        </w:rPr>
        <w:t xml:space="preserve"> изложить в следующей редакции:</w:t>
      </w:r>
    </w:p>
    <w:p w:rsidR="0005048F" w:rsidRPr="002E1F1F" w:rsidRDefault="0005048F">
      <w:pPr>
        <w:pStyle w:val="ConsPlusNormal"/>
        <w:spacing w:before="220"/>
        <w:ind w:firstLine="540"/>
        <w:jc w:val="both"/>
        <w:rPr>
          <w:color w:val="000000" w:themeColor="text1"/>
        </w:rPr>
      </w:pPr>
      <w:proofErr w:type="gramStart"/>
      <w:r w:rsidRPr="002E1F1F">
        <w:rPr>
          <w:color w:val="000000" w:themeColor="text1"/>
        </w:rPr>
        <w:t xml:space="preserve">"На </w:t>
      </w:r>
      <w:proofErr w:type="spellStart"/>
      <w:r w:rsidRPr="002E1F1F">
        <w:rPr>
          <w:color w:val="000000" w:themeColor="text1"/>
        </w:rPr>
        <w:t>забалансовом</w:t>
      </w:r>
      <w:proofErr w:type="spellEnd"/>
      <w:r w:rsidRPr="002E1F1F">
        <w:rPr>
          <w:color w:val="000000" w:themeColor="text1"/>
        </w:rPr>
        <w:t xml:space="preserve"> счете ведется учет сумм переплат пенсий, пособий и иных социальных выплат, возникших вследствие неправильного применения законодательства о пенсиях, пособиях и иных социальных выплатах, непредставления (несвоевременного представления) документов (сведений) компетентными органами и (или) организациями, в распоряжении которых находятся указанные сведения, счетных ошибок, включая излишне выплаченные суммы единовременной выплаты средств пенсионных накоплений, срочной пенсионной выплаты и накопительной пенсии.".</w:t>
      </w:r>
      <w:proofErr w:type="gramEnd"/>
    </w:p>
    <w:p w:rsidR="0005048F" w:rsidRPr="002E1F1F" w:rsidRDefault="0005048F">
      <w:pPr>
        <w:pStyle w:val="ConsPlusNormal"/>
        <w:jc w:val="both"/>
        <w:rPr>
          <w:color w:val="000000" w:themeColor="text1"/>
        </w:rPr>
      </w:pPr>
    </w:p>
    <w:p w:rsidR="0005048F" w:rsidRPr="002E1F1F" w:rsidRDefault="0005048F">
      <w:pPr>
        <w:pStyle w:val="ConsPlusNormal"/>
        <w:jc w:val="both"/>
        <w:rPr>
          <w:color w:val="000000" w:themeColor="text1"/>
        </w:rPr>
      </w:pPr>
    </w:p>
    <w:p w:rsidR="0005048F" w:rsidRPr="002E1F1F" w:rsidRDefault="0005048F">
      <w:pPr>
        <w:pStyle w:val="ConsPlusNormal"/>
        <w:pBdr>
          <w:bottom w:val="single" w:sz="6" w:space="0" w:color="auto"/>
        </w:pBdr>
        <w:spacing w:before="100" w:after="100"/>
        <w:jc w:val="both"/>
        <w:rPr>
          <w:color w:val="000000" w:themeColor="text1"/>
          <w:sz w:val="2"/>
          <w:szCs w:val="2"/>
        </w:rPr>
      </w:pPr>
    </w:p>
    <w:p w:rsidR="0005048F" w:rsidRPr="002E1F1F" w:rsidRDefault="0005048F">
      <w:pPr>
        <w:rPr>
          <w:color w:val="000000" w:themeColor="text1"/>
        </w:rPr>
      </w:pPr>
    </w:p>
    <w:sectPr w:rsidR="0005048F" w:rsidRPr="002E1F1F" w:rsidSect="00170C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048F"/>
    <w:rsid w:val="0005048F"/>
    <w:rsid w:val="002526F2"/>
    <w:rsid w:val="002E1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5048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5048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5048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5048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5048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5048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SVB500&amp;n=50779" TargetMode="External"/><Relationship Id="rId13" Type="http://schemas.openxmlformats.org/officeDocument/2006/relationships/hyperlink" Target="https://login.consultant.ru/link/?req=doc&amp;base=SVB500&amp;n=50779&amp;dst=100413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SVB500&amp;n=50779&amp;dst=100018" TargetMode="External"/><Relationship Id="rId12" Type="http://schemas.openxmlformats.org/officeDocument/2006/relationships/hyperlink" Target="https://login.consultant.ru/link/?req=doc&amp;base=SVB500&amp;n=50779&amp;dst=118131" TargetMode="External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21621" TargetMode="External"/><Relationship Id="rId11" Type="http://schemas.openxmlformats.org/officeDocument/2006/relationships/hyperlink" Target="https://login.consultant.ru/link/?req=doc&amp;base=SVB500&amp;n=50779&amp;dst=100133" TargetMode="External"/><Relationship Id="rId5" Type="http://schemas.openxmlformats.org/officeDocument/2006/relationships/hyperlink" Target="https://login.consultant.ru/link/?req=doc&amp;base=LAW&amp;n=521621&amp;dst=100067" TargetMode="External"/><Relationship Id="rId15" Type="http://schemas.openxmlformats.org/officeDocument/2006/relationships/hyperlink" Target="https://login.consultant.ru/link/?req=doc&amp;base=SVB500&amp;n=50779&amp;dst=100518" TargetMode="External"/><Relationship Id="rId10" Type="http://schemas.openxmlformats.org/officeDocument/2006/relationships/hyperlink" Target="https://login.consultant.ru/link/?req=doc&amp;base=SVB500&amp;n=50779&amp;dst=10001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SVB500&amp;n=50779&amp;dst=100127" TargetMode="External"/><Relationship Id="rId14" Type="http://schemas.openxmlformats.org/officeDocument/2006/relationships/hyperlink" Target="https://login.consultant.ru/link/?req=doc&amp;base=SVB500&amp;n=50779&amp;dst=11430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1257</Words>
  <Characters>7171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Пенсионнй фонд Российской Федерации</Company>
  <LinksUpToDate>false</LinksUpToDate>
  <CharactersWithSpaces>8412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Кузьмина Ольга Ивановна</dc:creator>
  <cp:lastModifiedBy>Кузьмина Ольга Ивановна</cp:lastModifiedBy>
  <cp:revision>2</cp:revision>
  <dcterms:created xsi:type="dcterms:W3CDTF">2026-10-29T07:38:00Z</dcterms:created>
  <dcterms:modified xsi:type="dcterms:W3CDTF">2026-10-29T07:40:00Z</dcterms:modified>
</cp:coreProperties>
</file>