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E2F" w:rsidRPr="00881F47" w:rsidRDefault="00815E2F" w:rsidP="00EA0173">
      <w:pPr>
        <w:autoSpaceDE w:val="0"/>
        <w:autoSpaceDN w:val="0"/>
        <w:jc w:val="right"/>
        <w:rPr>
          <w:rFonts w:ascii="Times New Roman" w:hAnsi="Times New Roman" w:cs="Times New Roman"/>
          <w:color w:val="000000" w:themeColor="text1"/>
          <w:sz w:val="28"/>
          <w:szCs w:val="28"/>
          <w:lang w:eastAsia="ru-RU"/>
        </w:rPr>
      </w:pPr>
      <w:bookmarkStart w:id="0" w:name="_GoBack"/>
    </w:p>
    <w:p w:rsidR="00D54463" w:rsidRPr="00881F47" w:rsidRDefault="00D54463" w:rsidP="00EA0173">
      <w:pPr>
        <w:autoSpaceDE w:val="0"/>
        <w:autoSpaceDN w:val="0"/>
        <w:jc w:val="right"/>
        <w:rPr>
          <w:rFonts w:ascii="Times New Roman" w:hAnsi="Times New Roman" w:cs="Times New Roman"/>
          <w:color w:val="000000" w:themeColor="text1"/>
          <w:sz w:val="28"/>
          <w:szCs w:val="28"/>
          <w:lang w:eastAsia="ru-RU"/>
        </w:rPr>
      </w:pPr>
    </w:p>
    <w:p w:rsidR="00F66AFC" w:rsidRPr="00881F47" w:rsidRDefault="00F66AFC" w:rsidP="00F66AFC">
      <w:pPr>
        <w:pStyle w:val="ConsPlusNormal"/>
        <w:outlineLvl w:val="0"/>
        <w:rPr>
          <w:color w:val="000000" w:themeColor="text1"/>
        </w:rPr>
      </w:pPr>
      <w:r w:rsidRPr="00881F47">
        <w:rPr>
          <w:color w:val="000000" w:themeColor="text1"/>
        </w:rPr>
        <w:t>Зарегистрировано в Минюсте России 19 ноября 2024 г. N 80230</w:t>
      </w:r>
    </w:p>
    <w:p w:rsidR="00F66AFC" w:rsidRPr="00881F47" w:rsidRDefault="00F66AFC" w:rsidP="00F66AFC">
      <w:pPr>
        <w:pStyle w:val="ConsPlusNormal"/>
        <w:pBdr>
          <w:bottom w:val="single" w:sz="6" w:space="0" w:color="auto"/>
        </w:pBdr>
        <w:spacing w:before="100" w:after="100"/>
        <w:jc w:val="both"/>
        <w:rPr>
          <w:color w:val="000000" w:themeColor="text1"/>
          <w:sz w:val="2"/>
          <w:szCs w:val="2"/>
        </w:rPr>
      </w:pPr>
    </w:p>
    <w:p w:rsidR="00F66AFC" w:rsidRPr="00881F47" w:rsidRDefault="00F66AFC" w:rsidP="00F66AFC">
      <w:pPr>
        <w:pStyle w:val="ConsPlusNormal"/>
        <w:jc w:val="both"/>
        <w:rPr>
          <w:color w:val="000000" w:themeColor="text1"/>
        </w:rPr>
      </w:pPr>
    </w:p>
    <w:p w:rsidR="00F66AFC" w:rsidRPr="00881F47" w:rsidRDefault="00F66AFC" w:rsidP="00F66AFC">
      <w:pPr>
        <w:pStyle w:val="ConsPlusTitle"/>
        <w:jc w:val="center"/>
        <w:rPr>
          <w:color w:val="000000" w:themeColor="text1"/>
        </w:rPr>
      </w:pPr>
      <w:r w:rsidRPr="00881F47">
        <w:rPr>
          <w:color w:val="000000" w:themeColor="text1"/>
        </w:rPr>
        <w:t>МИНИСТЕРСТВО ТРУДА И СОЦИАЛЬНОЙ ЗАЩИТЫ РОССИЙСКОЙ ФЕДЕРАЦИИ</w:t>
      </w:r>
    </w:p>
    <w:p w:rsidR="00F66AFC" w:rsidRPr="00881F47" w:rsidRDefault="00F66AFC" w:rsidP="00F66AFC">
      <w:pPr>
        <w:pStyle w:val="ConsPlusTitle"/>
        <w:jc w:val="center"/>
        <w:rPr>
          <w:color w:val="000000" w:themeColor="text1"/>
        </w:rPr>
      </w:pPr>
    </w:p>
    <w:p w:rsidR="00F66AFC" w:rsidRPr="00881F47" w:rsidRDefault="00F66AFC" w:rsidP="00F66AFC">
      <w:pPr>
        <w:pStyle w:val="ConsPlusTitle"/>
        <w:jc w:val="center"/>
        <w:rPr>
          <w:color w:val="000000" w:themeColor="text1"/>
        </w:rPr>
      </w:pPr>
      <w:r w:rsidRPr="00881F47">
        <w:rPr>
          <w:color w:val="000000" w:themeColor="text1"/>
        </w:rPr>
        <w:t>ПРИКАЗ</w:t>
      </w:r>
    </w:p>
    <w:p w:rsidR="00F66AFC" w:rsidRPr="00881F47" w:rsidRDefault="00F66AFC" w:rsidP="00F66AFC">
      <w:pPr>
        <w:pStyle w:val="ConsPlusTitle"/>
        <w:jc w:val="center"/>
        <w:rPr>
          <w:color w:val="000000" w:themeColor="text1"/>
        </w:rPr>
      </w:pPr>
      <w:r w:rsidRPr="00881F47">
        <w:rPr>
          <w:color w:val="000000" w:themeColor="text1"/>
        </w:rPr>
        <w:t>от 11 июля 2024 г. N 347н</w:t>
      </w:r>
    </w:p>
    <w:p w:rsidR="00F66AFC" w:rsidRPr="00881F47" w:rsidRDefault="00F66AFC" w:rsidP="00F66AFC">
      <w:pPr>
        <w:pStyle w:val="ConsPlusTitle"/>
        <w:jc w:val="center"/>
        <w:rPr>
          <w:color w:val="000000" w:themeColor="text1"/>
        </w:rPr>
      </w:pPr>
    </w:p>
    <w:p w:rsidR="00F66AFC" w:rsidRPr="00881F47" w:rsidRDefault="00F66AFC" w:rsidP="00F66AFC">
      <w:pPr>
        <w:pStyle w:val="ConsPlusTitle"/>
        <w:jc w:val="center"/>
        <w:rPr>
          <w:color w:val="000000" w:themeColor="text1"/>
        </w:rPr>
      </w:pPr>
      <w:r w:rsidRPr="00881F47">
        <w:rPr>
          <w:color w:val="000000" w:themeColor="text1"/>
        </w:rPr>
        <w:t>ОБ УТВЕРЖДЕНИИ ПРАВИЛ</w:t>
      </w:r>
    </w:p>
    <w:p w:rsidR="00F66AFC" w:rsidRPr="00881F47" w:rsidRDefault="00F66AFC" w:rsidP="00F66AFC">
      <w:pPr>
        <w:pStyle w:val="ConsPlusTitle"/>
        <w:jc w:val="center"/>
        <w:rPr>
          <w:color w:val="000000" w:themeColor="text1"/>
        </w:rPr>
      </w:pPr>
      <w:r w:rsidRPr="00881F47">
        <w:rPr>
          <w:color w:val="000000" w:themeColor="text1"/>
        </w:rPr>
        <w:t>ФИНАНСОВОГО ОБЕСПЕЧЕНИЯ ПРЕДУПРЕДИТЕЛЬНЫХ МЕР ПО СОКРАЩЕНИЮ</w:t>
      </w:r>
    </w:p>
    <w:p w:rsidR="00F66AFC" w:rsidRPr="00881F47" w:rsidRDefault="00F66AFC" w:rsidP="00F66AFC">
      <w:pPr>
        <w:pStyle w:val="ConsPlusTitle"/>
        <w:jc w:val="center"/>
        <w:rPr>
          <w:color w:val="000000" w:themeColor="text1"/>
        </w:rPr>
      </w:pPr>
      <w:r w:rsidRPr="00881F47">
        <w:rPr>
          <w:color w:val="000000" w:themeColor="text1"/>
        </w:rPr>
        <w:t>ПРОИЗВОДСТВЕННОГО ТРАВМАТИЗМА И ПРОФЕССИОНАЛЬНЫХ ЗАБОЛЕВАНИЙ</w:t>
      </w:r>
    </w:p>
    <w:p w:rsidR="00F66AFC" w:rsidRPr="00881F47" w:rsidRDefault="00F66AFC" w:rsidP="00F66AFC">
      <w:pPr>
        <w:pStyle w:val="ConsPlusTitle"/>
        <w:jc w:val="center"/>
        <w:rPr>
          <w:color w:val="000000" w:themeColor="text1"/>
        </w:rPr>
      </w:pPr>
      <w:r w:rsidRPr="00881F47">
        <w:rPr>
          <w:color w:val="000000" w:themeColor="text1"/>
        </w:rPr>
        <w:t>РАБОТНИКОВ И САНАТОРНО-КУРОРТНОГО ЛЕЧЕНИЯ РАБОТНИКОВ,</w:t>
      </w:r>
    </w:p>
    <w:p w:rsidR="00F66AFC" w:rsidRPr="00881F47" w:rsidRDefault="00F66AFC" w:rsidP="00F66AFC">
      <w:pPr>
        <w:pStyle w:val="ConsPlusTitle"/>
        <w:jc w:val="center"/>
        <w:rPr>
          <w:color w:val="000000" w:themeColor="text1"/>
        </w:rPr>
      </w:pPr>
      <w:r w:rsidRPr="00881F47">
        <w:rPr>
          <w:color w:val="000000" w:themeColor="text1"/>
        </w:rPr>
        <w:t xml:space="preserve">ЗАНЯТЫХ НА РАБОТАХ С </w:t>
      </w:r>
      <w:proofErr w:type="gramStart"/>
      <w:r w:rsidRPr="00881F47">
        <w:rPr>
          <w:color w:val="000000" w:themeColor="text1"/>
        </w:rPr>
        <w:t>ВРЕДНЫМИ</w:t>
      </w:r>
      <w:proofErr w:type="gramEnd"/>
      <w:r w:rsidRPr="00881F47">
        <w:rPr>
          <w:color w:val="000000" w:themeColor="text1"/>
        </w:rPr>
        <w:t xml:space="preserve"> И (ИЛИ) ОПАСНЫМИ</w:t>
      </w:r>
    </w:p>
    <w:p w:rsidR="00F66AFC" w:rsidRPr="00881F47" w:rsidRDefault="00F66AFC" w:rsidP="00F66AFC">
      <w:pPr>
        <w:pStyle w:val="ConsPlusTitle"/>
        <w:jc w:val="center"/>
        <w:rPr>
          <w:color w:val="000000" w:themeColor="text1"/>
        </w:rPr>
      </w:pPr>
      <w:r w:rsidRPr="00881F47">
        <w:rPr>
          <w:color w:val="000000" w:themeColor="text1"/>
        </w:rPr>
        <w:t>ПРОИЗВОДСТВЕННЫМИ ФАКТОРАМИ</w:t>
      </w:r>
    </w:p>
    <w:p w:rsidR="00F66AFC" w:rsidRPr="00881F47" w:rsidRDefault="00F66AFC" w:rsidP="00F66AFC">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7"/>
        <w:gridCol w:w="113"/>
      </w:tblGrid>
      <w:tr w:rsidR="00881F47" w:rsidRPr="00881F47" w:rsidTr="006E000C">
        <w:tc>
          <w:tcPr>
            <w:tcW w:w="60" w:type="dxa"/>
            <w:tcBorders>
              <w:top w:val="nil"/>
              <w:left w:val="nil"/>
              <w:bottom w:val="nil"/>
              <w:right w:val="nil"/>
            </w:tcBorders>
            <w:shd w:val="clear" w:color="auto" w:fill="CED3F1"/>
            <w:tcMar>
              <w:top w:w="0" w:type="dxa"/>
              <w:left w:w="0" w:type="dxa"/>
              <w:bottom w:w="0" w:type="dxa"/>
              <w:right w:w="0" w:type="dxa"/>
            </w:tcMar>
          </w:tcPr>
          <w:p w:rsidR="00F66AFC" w:rsidRPr="00881F47" w:rsidRDefault="00F66AFC" w:rsidP="006E000C">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F66AFC" w:rsidRPr="00881F47" w:rsidRDefault="00F66AFC" w:rsidP="006E000C">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F66AFC" w:rsidRPr="00881F47" w:rsidRDefault="00F66AFC" w:rsidP="006E000C">
            <w:pPr>
              <w:pStyle w:val="ConsPlusNormal"/>
              <w:jc w:val="center"/>
              <w:rPr>
                <w:color w:val="000000" w:themeColor="text1"/>
              </w:rPr>
            </w:pPr>
            <w:r w:rsidRPr="00881F47">
              <w:rPr>
                <w:color w:val="000000" w:themeColor="text1"/>
              </w:rPr>
              <w:t>Список изменяющих документов</w:t>
            </w:r>
          </w:p>
          <w:p w:rsidR="00F66AFC" w:rsidRPr="00881F47" w:rsidRDefault="00F66AFC" w:rsidP="006E000C">
            <w:pPr>
              <w:pStyle w:val="ConsPlusNormal"/>
              <w:jc w:val="center"/>
              <w:rPr>
                <w:color w:val="000000" w:themeColor="text1"/>
              </w:rPr>
            </w:pPr>
            <w:r w:rsidRPr="00881F47">
              <w:rPr>
                <w:color w:val="000000" w:themeColor="text1"/>
              </w:rPr>
              <w:t xml:space="preserve">(в ред. </w:t>
            </w:r>
            <w:hyperlink r:id="rId8">
              <w:r w:rsidRPr="00881F47">
                <w:rPr>
                  <w:color w:val="000000" w:themeColor="text1"/>
                </w:rPr>
                <w:t>Приказа</w:t>
              </w:r>
            </w:hyperlink>
            <w:r w:rsidRPr="00881F47">
              <w:rPr>
                <w:color w:val="000000" w:themeColor="text1"/>
              </w:rPr>
              <w:t xml:space="preserve"> Минтруда России от 08.08.2025 N 497н)</w:t>
            </w:r>
          </w:p>
        </w:tc>
        <w:tc>
          <w:tcPr>
            <w:tcW w:w="113" w:type="dxa"/>
            <w:tcBorders>
              <w:top w:val="nil"/>
              <w:left w:val="nil"/>
              <w:bottom w:val="nil"/>
              <w:right w:val="nil"/>
            </w:tcBorders>
            <w:shd w:val="clear" w:color="auto" w:fill="F4F3F8"/>
            <w:tcMar>
              <w:top w:w="0" w:type="dxa"/>
              <w:left w:w="0" w:type="dxa"/>
              <w:bottom w:w="0" w:type="dxa"/>
              <w:right w:w="0" w:type="dxa"/>
            </w:tcMar>
          </w:tcPr>
          <w:p w:rsidR="00F66AFC" w:rsidRPr="00881F47" w:rsidRDefault="00F66AFC" w:rsidP="006E000C">
            <w:pPr>
              <w:pStyle w:val="ConsPlusNormal"/>
              <w:rPr>
                <w:color w:val="000000" w:themeColor="text1"/>
              </w:rPr>
            </w:pPr>
          </w:p>
        </w:tc>
      </w:tr>
    </w:tbl>
    <w:p w:rsidR="00F66AFC" w:rsidRPr="00881F47" w:rsidRDefault="00F66AFC" w:rsidP="00F66AFC">
      <w:pPr>
        <w:pStyle w:val="ConsPlusNormal"/>
        <w:jc w:val="both"/>
        <w:rPr>
          <w:color w:val="000000" w:themeColor="text1"/>
        </w:rPr>
      </w:pPr>
    </w:p>
    <w:p w:rsidR="00F66AFC" w:rsidRPr="00881F47" w:rsidRDefault="00F66AFC" w:rsidP="00F66AFC">
      <w:pPr>
        <w:pStyle w:val="ConsPlusNormal"/>
        <w:ind w:firstLine="540"/>
        <w:jc w:val="both"/>
        <w:rPr>
          <w:color w:val="000000" w:themeColor="text1"/>
        </w:rPr>
      </w:pPr>
      <w:proofErr w:type="gramStart"/>
      <w:r w:rsidRPr="00881F47">
        <w:rPr>
          <w:color w:val="000000" w:themeColor="text1"/>
        </w:rPr>
        <w:t xml:space="preserve">В соответствии с </w:t>
      </w:r>
      <w:hyperlink r:id="rId9">
        <w:r w:rsidRPr="00881F47">
          <w:rPr>
            <w:color w:val="000000" w:themeColor="text1"/>
          </w:rPr>
          <w:t>абзацем восьмым статьи 3</w:t>
        </w:r>
      </w:hyperlink>
      <w:r w:rsidRPr="00881F47">
        <w:rPr>
          <w:color w:val="000000" w:themeColor="text1"/>
        </w:rPr>
        <w:t xml:space="preserve">, </w:t>
      </w:r>
      <w:hyperlink r:id="rId10">
        <w:r w:rsidRPr="00881F47">
          <w:rPr>
            <w:color w:val="000000" w:themeColor="text1"/>
          </w:rPr>
          <w:t>подпунктом 6 пункта 1 статьи 18</w:t>
        </w:r>
      </w:hyperlink>
      <w:r w:rsidRPr="00881F47">
        <w:rPr>
          <w:color w:val="000000" w:themeColor="text1"/>
        </w:rPr>
        <w:t xml:space="preserve"> Федерального закона от 24 июля 1998 г. N 125-ФЗ "Об обязательном социальном страховании от несчастных случаев на производстве и профессиональных заболеваний" и </w:t>
      </w:r>
      <w:hyperlink r:id="rId11">
        <w:r w:rsidRPr="00881F47">
          <w:rPr>
            <w:color w:val="000000" w:themeColor="text1"/>
          </w:rPr>
          <w:t>подпунктом 5.2.35 пункта 5</w:t>
        </w:r>
      </w:hyperlink>
      <w:r w:rsidRPr="00881F47">
        <w:rPr>
          <w:color w:val="000000" w:themeColor="text1"/>
        </w:rP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w:t>
      </w:r>
      <w:proofErr w:type="gramEnd"/>
      <w:r w:rsidRPr="00881F47">
        <w:rPr>
          <w:color w:val="000000" w:themeColor="text1"/>
        </w:rPr>
        <w:t>, приказываю:</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1. Утвердить </w:t>
      </w:r>
      <w:hyperlink w:anchor="P42">
        <w:r w:rsidRPr="00881F47">
          <w:rPr>
            <w:color w:val="000000" w:themeColor="text1"/>
          </w:rPr>
          <w:t>Правила</w:t>
        </w:r>
      </w:hyperlink>
      <w:r w:rsidRPr="00881F47">
        <w:rPr>
          <w:color w:val="000000" w:themeColor="text1"/>
        </w:rPr>
        <w:t xml:space="preserve">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согласно приложению к настоящему приказу.</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2. Признать утратившими силу:</w:t>
      </w:r>
    </w:p>
    <w:p w:rsidR="00F66AFC" w:rsidRPr="00881F47" w:rsidRDefault="0072282A" w:rsidP="00F66AFC">
      <w:pPr>
        <w:pStyle w:val="ConsPlusNormal"/>
        <w:spacing w:before="220"/>
        <w:ind w:firstLine="540"/>
        <w:jc w:val="both"/>
        <w:rPr>
          <w:color w:val="000000" w:themeColor="text1"/>
        </w:rPr>
      </w:pPr>
      <w:hyperlink r:id="rId12">
        <w:proofErr w:type="gramStart"/>
        <w:r w:rsidR="00F66AFC" w:rsidRPr="00881F47">
          <w:rPr>
            <w:color w:val="000000" w:themeColor="text1"/>
          </w:rPr>
          <w:t>приказ</w:t>
        </w:r>
      </w:hyperlink>
      <w:r w:rsidR="00F66AFC" w:rsidRPr="00881F47">
        <w:rPr>
          <w:color w:val="000000" w:themeColor="text1"/>
        </w:rPr>
        <w:t xml:space="preserve"> Министерства труда и социальной защиты Российской Федерации от 14 июля 2021 г. N 467н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(зарегистрирован Министерством юстиции Российской Федерации 8 сентября 2021 г., регистрационный N 64932);</w:t>
      </w:r>
      <w:proofErr w:type="gramEnd"/>
    </w:p>
    <w:p w:rsidR="00F66AFC" w:rsidRPr="00881F47" w:rsidRDefault="0072282A" w:rsidP="00F66AFC">
      <w:pPr>
        <w:pStyle w:val="ConsPlusNormal"/>
        <w:spacing w:before="220"/>
        <w:ind w:firstLine="540"/>
        <w:jc w:val="both"/>
        <w:rPr>
          <w:color w:val="000000" w:themeColor="text1"/>
        </w:rPr>
      </w:pPr>
      <w:hyperlink r:id="rId13">
        <w:proofErr w:type="gramStart"/>
        <w:r w:rsidR="00F66AFC" w:rsidRPr="00881F47">
          <w:rPr>
            <w:color w:val="000000" w:themeColor="text1"/>
          </w:rPr>
          <w:t>приказ</w:t>
        </w:r>
      </w:hyperlink>
      <w:r w:rsidR="00F66AFC" w:rsidRPr="00881F47">
        <w:rPr>
          <w:color w:val="000000" w:themeColor="text1"/>
        </w:rPr>
        <w:t xml:space="preserve"> Министерства труда и социальной защиты Российской Федерации от 2 марта 2022 г. N 97н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14 июля 2021 г</w:t>
      </w:r>
      <w:proofErr w:type="gramEnd"/>
      <w:r w:rsidR="00F66AFC" w:rsidRPr="00881F47">
        <w:rPr>
          <w:color w:val="000000" w:themeColor="text1"/>
        </w:rPr>
        <w:t>. N 467н" (</w:t>
      </w:r>
      <w:proofErr w:type="gramStart"/>
      <w:r w:rsidR="00F66AFC" w:rsidRPr="00881F47">
        <w:rPr>
          <w:color w:val="000000" w:themeColor="text1"/>
        </w:rPr>
        <w:t>зарегистрирован</w:t>
      </w:r>
      <w:proofErr w:type="gramEnd"/>
      <w:r w:rsidR="00F66AFC" w:rsidRPr="00881F47">
        <w:rPr>
          <w:color w:val="000000" w:themeColor="text1"/>
        </w:rPr>
        <w:t xml:space="preserve"> Министерством юстиции Российской Федерации 20 июня 2022 г., регистрационный N 68900);</w:t>
      </w:r>
    </w:p>
    <w:p w:rsidR="00F66AFC" w:rsidRPr="00881F47" w:rsidRDefault="0072282A" w:rsidP="00F66AFC">
      <w:pPr>
        <w:pStyle w:val="ConsPlusNormal"/>
        <w:spacing w:before="220"/>
        <w:ind w:firstLine="540"/>
        <w:jc w:val="both"/>
        <w:rPr>
          <w:color w:val="000000" w:themeColor="text1"/>
        </w:rPr>
      </w:pPr>
      <w:hyperlink r:id="rId14">
        <w:proofErr w:type="gramStart"/>
        <w:r w:rsidR="00F66AFC" w:rsidRPr="00881F47">
          <w:rPr>
            <w:color w:val="000000" w:themeColor="text1"/>
          </w:rPr>
          <w:t>приказ</w:t>
        </w:r>
      </w:hyperlink>
      <w:r w:rsidR="00F66AFC" w:rsidRPr="00881F47">
        <w:rPr>
          <w:color w:val="000000" w:themeColor="text1"/>
        </w:rPr>
        <w:t xml:space="preserve"> Министерства труда и социальной защиты Российской Федерации от 31 мая 2022 г. N 330н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14 июля 2021 г</w:t>
      </w:r>
      <w:proofErr w:type="gramEnd"/>
      <w:r w:rsidR="00F66AFC" w:rsidRPr="00881F47">
        <w:rPr>
          <w:color w:val="000000" w:themeColor="text1"/>
        </w:rPr>
        <w:t>. N 467н" (</w:t>
      </w:r>
      <w:proofErr w:type="gramStart"/>
      <w:r w:rsidR="00F66AFC" w:rsidRPr="00881F47">
        <w:rPr>
          <w:color w:val="000000" w:themeColor="text1"/>
        </w:rPr>
        <w:t>зарегистрирован</w:t>
      </w:r>
      <w:proofErr w:type="gramEnd"/>
      <w:r w:rsidR="00F66AFC" w:rsidRPr="00881F47">
        <w:rPr>
          <w:color w:val="000000" w:themeColor="text1"/>
        </w:rPr>
        <w:t xml:space="preserve"> Министерством юстиции Российской Федерации 18 июля 2022 г., </w:t>
      </w:r>
      <w:r w:rsidR="00F66AFC" w:rsidRPr="00881F47">
        <w:rPr>
          <w:color w:val="000000" w:themeColor="text1"/>
        </w:rPr>
        <w:lastRenderedPageBreak/>
        <w:t>регистрационный N 69286);</w:t>
      </w:r>
    </w:p>
    <w:p w:rsidR="00F66AFC" w:rsidRPr="00881F47" w:rsidRDefault="0072282A" w:rsidP="00F66AFC">
      <w:pPr>
        <w:pStyle w:val="ConsPlusNormal"/>
        <w:spacing w:before="220"/>
        <w:ind w:firstLine="540"/>
        <w:jc w:val="both"/>
        <w:rPr>
          <w:color w:val="000000" w:themeColor="text1"/>
        </w:rPr>
      </w:pPr>
      <w:hyperlink r:id="rId15">
        <w:proofErr w:type="gramStart"/>
        <w:r w:rsidR="00F66AFC" w:rsidRPr="00881F47">
          <w:rPr>
            <w:color w:val="000000" w:themeColor="text1"/>
          </w:rPr>
          <w:t>пункт 34</w:t>
        </w:r>
      </w:hyperlink>
      <w:r w:rsidR="00F66AFC" w:rsidRPr="00881F47">
        <w:rPr>
          <w:color w:val="000000" w:themeColor="text1"/>
        </w:rPr>
        <w:t xml:space="preserve"> изменений, которые вносятся в некоторые нормативные правовые акты Министерства здравоохранения и социального развития Российской Федерации и Министерства труда и социальной защиты Российской Федерации в связи с принятием Федерального закона от 14 июля 2022 г. N 236-ФЗ "О Фонде пенсионного и социального страхования Российской Федерации", утвержденных приказом Министерства труда и социальной защиты Российской Федерации от 15 декабря 2022 г</w:t>
      </w:r>
      <w:proofErr w:type="gramEnd"/>
      <w:r w:rsidR="00F66AFC" w:rsidRPr="00881F47">
        <w:rPr>
          <w:color w:val="000000" w:themeColor="text1"/>
        </w:rPr>
        <w:t>. N 782н (</w:t>
      </w:r>
      <w:proofErr w:type="gramStart"/>
      <w:r w:rsidR="00F66AFC" w:rsidRPr="00881F47">
        <w:rPr>
          <w:color w:val="000000" w:themeColor="text1"/>
        </w:rPr>
        <w:t>зарегистрирован</w:t>
      </w:r>
      <w:proofErr w:type="gramEnd"/>
      <w:r w:rsidR="00F66AFC" w:rsidRPr="00881F47">
        <w:rPr>
          <w:color w:val="000000" w:themeColor="text1"/>
        </w:rPr>
        <w:t xml:space="preserve"> Министерством юстиции Российской Федерации 1 марта 2023 г., регистрационный N 72478);</w:t>
      </w:r>
    </w:p>
    <w:p w:rsidR="00F66AFC" w:rsidRPr="00881F47" w:rsidRDefault="0072282A" w:rsidP="00F66AFC">
      <w:pPr>
        <w:pStyle w:val="ConsPlusNormal"/>
        <w:spacing w:before="220"/>
        <w:ind w:firstLine="540"/>
        <w:jc w:val="both"/>
        <w:rPr>
          <w:color w:val="000000" w:themeColor="text1"/>
        </w:rPr>
      </w:pPr>
      <w:hyperlink r:id="rId16">
        <w:proofErr w:type="gramStart"/>
        <w:r w:rsidR="00F66AFC" w:rsidRPr="00881F47">
          <w:rPr>
            <w:color w:val="000000" w:themeColor="text1"/>
          </w:rPr>
          <w:t>приказ</w:t>
        </w:r>
      </w:hyperlink>
      <w:r w:rsidR="00F66AFC" w:rsidRPr="00881F47">
        <w:rPr>
          <w:color w:val="000000" w:themeColor="text1"/>
        </w:rPr>
        <w:t xml:space="preserve"> Министерства труда и социальной защиты Российской Федерации от 27 февраля 2023 г. N 101н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14 июля 2021 г</w:t>
      </w:r>
      <w:proofErr w:type="gramEnd"/>
      <w:r w:rsidR="00F66AFC" w:rsidRPr="00881F47">
        <w:rPr>
          <w:color w:val="000000" w:themeColor="text1"/>
        </w:rPr>
        <w:t>. N 467н" (</w:t>
      </w:r>
      <w:proofErr w:type="gramStart"/>
      <w:r w:rsidR="00F66AFC" w:rsidRPr="00881F47">
        <w:rPr>
          <w:color w:val="000000" w:themeColor="text1"/>
        </w:rPr>
        <w:t>зарегистрирован</w:t>
      </w:r>
      <w:proofErr w:type="gramEnd"/>
      <w:r w:rsidR="00F66AFC" w:rsidRPr="00881F47">
        <w:rPr>
          <w:color w:val="000000" w:themeColor="text1"/>
        </w:rPr>
        <w:t xml:space="preserve"> Министерством юстиции Российской Федерации 29 июня 2023 г., регистрационный N 74062);</w:t>
      </w:r>
    </w:p>
    <w:p w:rsidR="00F66AFC" w:rsidRPr="00881F47" w:rsidRDefault="0072282A" w:rsidP="00F66AFC">
      <w:pPr>
        <w:pStyle w:val="ConsPlusNormal"/>
        <w:spacing w:before="220"/>
        <w:ind w:firstLine="540"/>
        <w:jc w:val="both"/>
        <w:rPr>
          <w:color w:val="000000" w:themeColor="text1"/>
        </w:rPr>
      </w:pPr>
      <w:hyperlink r:id="rId17">
        <w:proofErr w:type="gramStart"/>
        <w:r w:rsidR="00F66AFC" w:rsidRPr="00881F47">
          <w:rPr>
            <w:color w:val="000000" w:themeColor="text1"/>
          </w:rPr>
          <w:t>приказ</w:t>
        </w:r>
      </w:hyperlink>
      <w:r w:rsidR="00F66AFC" w:rsidRPr="00881F47">
        <w:rPr>
          <w:color w:val="000000" w:themeColor="text1"/>
        </w:rPr>
        <w:t xml:space="preserve"> Министерства труда и социальной защиты Российской Федерации от 19 марта 2024 г. N 123н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14 июля 2021 г</w:t>
      </w:r>
      <w:proofErr w:type="gramEnd"/>
      <w:r w:rsidR="00F66AFC" w:rsidRPr="00881F47">
        <w:rPr>
          <w:color w:val="000000" w:themeColor="text1"/>
        </w:rPr>
        <w:t>. N 467н" (</w:t>
      </w:r>
      <w:proofErr w:type="gramStart"/>
      <w:r w:rsidR="00F66AFC" w:rsidRPr="00881F47">
        <w:rPr>
          <w:color w:val="000000" w:themeColor="text1"/>
        </w:rPr>
        <w:t>зарегистрирован</w:t>
      </w:r>
      <w:proofErr w:type="gramEnd"/>
      <w:r w:rsidR="00F66AFC" w:rsidRPr="00881F47">
        <w:rPr>
          <w:color w:val="000000" w:themeColor="text1"/>
        </w:rPr>
        <w:t xml:space="preserve"> Министерством юстиции Российской Федерации 4 июня 2024 г., регистрационный N 78456).</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3. Установить, что настоящий приказ вступает в силу с 1 января 2025 г.</w:t>
      </w:r>
    </w:p>
    <w:p w:rsidR="00F66AFC" w:rsidRPr="00881F47" w:rsidRDefault="00F66AFC" w:rsidP="00F66AFC">
      <w:pPr>
        <w:pStyle w:val="ConsPlusNormal"/>
        <w:jc w:val="both"/>
        <w:rPr>
          <w:color w:val="000000" w:themeColor="text1"/>
        </w:rPr>
      </w:pPr>
    </w:p>
    <w:p w:rsidR="00F66AFC" w:rsidRPr="00881F47" w:rsidRDefault="00F66AFC" w:rsidP="00F66AFC">
      <w:pPr>
        <w:pStyle w:val="ConsPlusNormal"/>
        <w:jc w:val="right"/>
        <w:rPr>
          <w:color w:val="000000" w:themeColor="text1"/>
        </w:rPr>
      </w:pPr>
      <w:r w:rsidRPr="00881F47">
        <w:rPr>
          <w:color w:val="000000" w:themeColor="text1"/>
        </w:rPr>
        <w:t>Министр</w:t>
      </w:r>
    </w:p>
    <w:p w:rsidR="00F66AFC" w:rsidRPr="00881F47" w:rsidRDefault="00F66AFC" w:rsidP="00F66AFC">
      <w:pPr>
        <w:pStyle w:val="ConsPlusNormal"/>
        <w:jc w:val="right"/>
        <w:rPr>
          <w:color w:val="000000" w:themeColor="text1"/>
        </w:rPr>
      </w:pPr>
      <w:r w:rsidRPr="00881F47">
        <w:rPr>
          <w:color w:val="000000" w:themeColor="text1"/>
        </w:rPr>
        <w:t>А.О.КОТЯКОВ</w:t>
      </w:r>
    </w:p>
    <w:p w:rsidR="00F66AFC" w:rsidRPr="00881F47" w:rsidRDefault="00F66AFC" w:rsidP="00F66AFC">
      <w:pPr>
        <w:pStyle w:val="ConsPlusNormal"/>
        <w:jc w:val="both"/>
        <w:rPr>
          <w:color w:val="000000" w:themeColor="text1"/>
        </w:rPr>
      </w:pPr>
    </w:p>
    <w:p w:rsidR="00F66AFC" w:rsidRPr="00881F47" w:rsidRDefault="00F66AFC" w:rsidP="00F66AFC">
      <w:pPr>
        <w:pStyle w:val="ConsPlusNormal"/>
        <w:jc w:val="both"/>
        <w:rPr>
          <w:color w:val="000000" w:themeColor="text1"/>
        </w:rPr>
      </w:pPr>
    </w:p>
    <w:p w:rsidR="00F66AFC" w:rsidRPr="00881F47" w:rsidRDefault="00F66AFC" w:rsidP="00F66AFC">
      <w:pPr>
        <w:pStyle w:val="ConsPlusNormal"/>
        <w:jc w:val="both"/>
        <w:rPr>
          <w:color w:val="000000" w:themeColor="text1"/>
        </w:rPr>
      </w:pPr>
    </w:p>
    <w:p w:rsidR="00F66AFC" w:rsidRPr="00881F47" w:rsidRDefault="00F66AFC" w:rsidP="00F66AFC">
      <w:pPr>
        <w:pStyle w:val="ConsPlusNormal"/>
        <w:jc w:val="both"/>
        <w:rPr>
          <w:color w:val="000000" w:themeColor="text1"/>
        </w:rPr>
      </w:pPr>
    </w:p>
    <w:p w:rsidR="00F66AFC" w:rsidRPr="00881F47" w:rsidRDefault="00F66AFC" w:rsidP="00F66AFC">
      <w:pPr>
        <w:pStyle w:val="ConsPlusNormal"/>
        <w:jc w:val="both"/>
        <w:rPr>
          <w:color w:val="000000" w:themeColor="text1"/>
        </w:rPr>
      </w:pPr>
    </w:p>
    <w:p w:rsidR="00F66AFC" w:rsidRPr="00881F47" w:rsidRDefault="00F66AFC" w:rsidP="00F66AFC">
      <w:pPr>
        <w:pStyle w:val="ConsPlusNormal"/>
        <w:jc w:val="right"/>
        <w:outlineLvl w:val="0"/>
        <w:rPr>
          <w:color w:val="000000" w:themeColor="text1"/>
        </w:rPr>
      </w:pPr>
      <w:r w:rsidRPr="00881F47">
        <w:rPr>
          <w:color w:val="000000" w:themeColor="text1"/>
        </w:rPr>
        <w:t>Приложение</w:t>
      </w:r>
    </w:p>
    <w:p w:rsidR="00F66AFC" w:rsidRPr="00881F47" w:rsidRDefault="00F66AFC" w:rsidP="00F66AFC">
      <w:pPr>
        <w:pStyle w:val="ConsPlusNormal"/>
        <w:jc w:val="right"/>
        <w:rPr>
          <w:color w:val="000000" w:themeColor="text1"/>
        </w:rPr>
      </w:pPr>
      <w:r w:rsidRPr="00881F47">
        <w:rPr>
          <w:color w:val="000000" w:themeColor="text1"/>
        </w:rPr>
        <w:t>к приказу Министерства труда</w:t>
      </w:r>
    </w:p>
    <w:p w:rsidR="00F66AFC" w:rsidRPr="00881F47" w:rsidRDefault="00F66AFC" w:rsidP="00F66AFC">
      <w:pPr>
        <w:pStyle w:val="ConsPlusNormal"/>
        <w:jc w:val="right"/>
        <w:rPr>
          <w:color w:val="000000" w:themeColor="text1"/>
        </w:rPr>
      </w:pPr>
      <w:r w:rsidRPr="00881F47">
        <w:rPr>
          <w:color w:val="000000" w:themeColor="text1"/>
        </w:rPr>
        <w:t>и социальной защиты</w:t>
      </w:r>
    </w:p>
    <w:p w:rsidR="00F66AFC" w:rsidRPr="00881F47" w:rsidRDefault="00F66AFC" w:rsidP="00F66AFC">
      <w:pPr>
        <w:pStyle w:val="ConsPlusNormal"/>
        <w:jc w:val="right"/>
        <w:rPr>
          <w:color w:val="000000" w:themeColor="text1"/>
        </w:rPr>
      </w:pPr>
      <w:r w:rsidRPr="00881F47">
        <w:rPr>
          <w:color w:val="000000" w:themeColor="text1"/>
        </w:rPr>
        <w:t>Российской Федерации</w:t>
      </w:r>
    </w:p>
    <w:p w:rsidR="00F66AFC" w:rsidRPr="00881F47" w:rsidRDefault="00F66AFC" w:rsidP="00F66AFC">
      <w:pPr>
        <w:pStyle w:val="ConsPlusNormal"/>
        <w:jc w:val="right"/>
        <w:rPr>
          <w:color w:val="000000" w:themeColor="text1"/>
        </w:rPr>
      </w:pPr>
      <w:r w:rsidRPr="00881F47">
        <w:rPr>
          <w:color w:val="000000" w:themeColor="text1"/>
        </w:rPr>
        <w:t>от 11 июля 2024 г. N 347н</w:t>
      </w:r>
    </w:p>
    <w:p w:rsidR="00F66AFC" w:rsidRPr="00881F47" w:rsidRDefault="00F66AFC" w:rsidP="00F66AFC">
      <w:pPr>
        <w:pStyle w:val="ConsPlusNormal"/>
        <w:jc w:val="both"/>
        <w:rPr>
          <w:color w:val="000000" w:themeColor="text1"/>
        </w:rPr>
      </w:pPr>
    </w:p>
    <w:p w:rsidR="00F66AFC" w:rsidRPr="00881F47" w:rsidRDefault="00F66AFC" w:rsidP="00F66AFC">
      <w:pPr>
        <w:pStyle w:val="ConsPlusTitle"/>
        <w:jc w:val="center"/>
        <w:rPr>
          <w:color w:val="000000" w:themeColor="text1"/>
        </w:rPr>
      </w:pPr>
      <w:bookmarkStart w:id="1" w:name="P42"/>
      <w:bookmarkEnd w:id="1"/>
      <w:r w:rsidRPr="00881F47">
        <w:rPr>
          <w:color w:val="000000" w:themeColor="text1"/>
        </w:rPr>
        <w:t>ПРАВИЛА</w:t>
      </w:r>
    </w:p>
    <w:p w:rsidR="00F66AFC" w:rsidRPr="00881F47" w:rsidRDefault="00F66AFC" w:rsidP="00F66AFC">
      <w:pPr>
        <w:pStyle w:val="ConsPlusTitle"/>
        <w:jc w:val="center"/>
        <w:rPr>
          <w:color w:val="000000" w:themeColor="text1"/>
        </w:rPr>
      </w:pPr>
      <w:r w:rsidRPr="00881F47">
        <w:rPr>
          <w:color w:val="000000" w:themeColor="text1"/>
        </w:rPr>
        <w:t>ФИНАНСОВОГО ОБЕСПЕЧЕНИЯ ПРЕДУПРЕДИТЕЛЬНЫХ МЕР ПО СОКРАЩЕНИЮ</w:t>
      </w:r>
    </w:p>
    <w:p w:rsidR="00F66AFC" w:rsidRPr="00881F47" w:rsidRDefault="00F66AFC" w:rsidP="00F66AFC">
      <w:pPr>
        <w:pStyle w:val="ConsPlusTitle"/>
        <w:jc w:val="center"/>
        <w:rPr>
          <w:color w:val="000000" w:themeColor="text1"/>
        </w:rPr>
      </w:pPr>
      <w:r w:rsidRPr="00881F47">
        <w:rPr>
          <w:color w:val="000000" w:themeColor="text1"/>
        </w:rPr>
        <w:t>ПРОИЗВОДСТВЕННОГО ТРАВМАТИЗМА И ПРОФЕССИОНАЛЬНЫХ ЗАБОЛЕВАНИЙ</w:t>
      </w:r>
    </w:p>
    <w:p w:rsidR="00F66AFC" w:rsidRPr="00881F47" w:rsidRDefault="00F66AFC" w:rsidP="00F66AFC">
      <w:pPr>
        <w:pStyle w:val="ConsPlusTitle"/>
        <w:jc w:val="center"/>
        <w:rPr>
          <w:color w:val="000000" w:themeColor="text1"/>
        </w:rPr>
      </w:pPr>
      <w:r w:rsidRPr="00881F47">
        <w:rPr>
          <w:color w:val="000000" w:themeColor="text1"/>
        </w:rPr>
        <w:t>РАБОТНИКОВ И САНАТОРНО-КУРОРТНОГО ЛЕЧЕНИЯ РАБОТНИКОВ,</w:t>
      </w:r>
    </w:p>
    <w:p w:rsidR="00F66AFC" w:rsidRPr="00881F47" w:rsidRDefault="00F66AFC" w:rsidP="00F66AFC">
      <w:pPr>
        <w:pStyle w:val="ConsPlusTitle"/>
        <w:jc w:val="center"/>
        <w:rPr>
          <w:color w:val="000000" w:themeColor="text1"/>
        </w:rPr>
      </w:pPr>
      <w:r w:rsidRPr="00881F47">
        <w:rPr>
          <w:color w:val="000000" w:themeColor="text1"/>
        </w:rPr>
        <w:t xml:space="preserve">ЗАНЯТЫХ НА РАБОТАХ С </w:t>
      </w:r>
      <w:proofErr w:type="gramStart"/>
      <w:r w:rsidRPr="00881F47">
        <w:rPr>
          <w:color w:val="000000" w:themeColor="text1"/>
        </w:rPr>
        <w:t>ВРЕДНЫМИ</w:t>
      </w:r>
      <w:proofErr w:type="gramEnd"/>
      <w:r w:rsidRPr="00881F47">
        <w:rPr>
          <w:color w:val="000000" w:themeColor="text1"/>
        </w:rPr>
        <w:t xml:space="preserve"> И (ИЛИ) ОПАСНЫМИ</w:t>
      </w:r>
    </w:p>
    <w:p w:rsidR="00F66AFC" w:rsidRPr="00881F47" w:rsidRDefault="00F66AFC" w:rsidP="00F66AFC">
      <w:pPr>
        <w:pStyle w:val="ConsPlusTitle"/>
        <w:jc w:val="center"/>
        <w:rPr>
          <w:color w:val="000000" w:themeColor="text1"/>
        </w:rPr>
      </w:pPr>
      <w:r w:rsidRPr="00881F47">
        <w:rPr>
          <w:color w:val="000000" w:themeColor="text1"/>
        </w:rPr>
        <w:t>ПРОИЗВОДСТВЕННЫМИ ФАКТОРАМИ</w:t>
      </w:r>
    </w:p>
    <w:p w:rsidR="00F66AFC" w:rsidRPr="00881F47" w:rsidRDefault="00F66AFC" w:rsidP="00F66AFC">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7"/>
        <w:gridCol w:w="113"/>
      </w:tblGrid>
      <w:tr w:rsidR="00881F47" w:rsidRPr="00881F47" w:rsidTr="006E000C">
        <w:tc>
          <w:tcPr>
            <w:tcW w:w="60" w:type="dxa"/>
            <w:tcBorders>
              <w:top w:val="nil"/>
              <w:left w:val="nil"/>
              <w:bottom w:val="nil"/>
              <w:right w:val="nil"/>
            </w:tcBorders>
            <w:shd w:val="clear" w:color="auto" w:fill="CED3F1"/>
            <w:tcMar>
              <w:top w:w="0" w:type="dxa"/>
              <w:left w:w="0" w:type="dxa"/>
              <w:bottom w:w="0" w:type="dxa"/>
              <w:right w:w="0" w:type="dxa"/>
            </w:tcMar>
          </w:tcPr>
          <w:p w:rsidR="00F66AFC" w:rsidRPr="00881F47" w:rsidRDefault="00F66AFC" w:rsidP="006E000C">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F66AFC" w:rsidRPr="00881F47" w:rsidRDefault="00F66AFC" w:rsidP="006E000C">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F66AFC" w:rsidRPr="00881F47" w:rsidRDefault="00F66AFC" w:rsidP="006E000C">
            <w:pPr>
              <w:pStyle w:val="ConsPlusNormal"/>
              <w:jc w:val="center"/>
              <w:rPr>
                <w:color w:val="000000" w:themeColor="text1"/>
              </w:rPr>
            </w:pPr>
            <w:r w:rsidRPr="00881F47">
              <w:rPr>
                <w:color w:val="000000" w:themeColor="text1"/>
              </w:rPr>
              <w:t>Список изменяющих документов</w:t>
            </w:r>
          </w:p>
          <w:p w:rsidR="00F66AFC" w:rsidRPr="00881F47" w:rsidRDefault="00F66AFC" w:rsidP="006E000C">
            <w:pPr>
              <w:pStyle w:val="ConsPlusNormal"/>
              <w:jc w:val="center"/>
              <w:rPr>
                <w:color w:val="000000" w:themeColor="text1"/>
              </w:rPr>
            </w:pPr>
            <w:r w:rsidRPr="00881F47">
              <w:rPr>
                <w:color w:val="000000" w:themeColor="text1"/>
              </w:rPr>
              <w:t xml:space="preserve">(в ред. </w:t>
            </w:r>
            <w:hyperlink r:id="rId18">
              <w:r w:rsidRPr="00881F47">
                <w:rPr>
                  <w:color w:val="000000" w:themeColor="text1"/>
                </w:rPr>
                <w:t>Приказа</w:t>
              </w:r>
            </w:hyperlink>
            <w:r w:rsidRPr="00881F47">
              <w:rPr>
                <w:color w:val="000000" w:themeColor="text1"/>
              </w:rPr>
              <w:t xml:space="preserve"> Минтруда России от 08.08.2025 N 497н)</w:t>
            </w:r>
          </w:p>
        </w:tc>
        <w:tc>
          <w:tcPr>
            <w:tcW w:w="113" w:type="dxa"/>
            <w:tcBorders>
              <w:top w:val="nil"/>
              <w:left w:val="nil"/>
              <w:bottom w:val="nil"/>
              <w:right w:val="nil"/>
            </w:tcBorders>
            <w:shd w:val="clear" w:color="auto" w:fill="F4F3F8"/>
            <w:tcMar>
              <w:top w:w="0" w:type="dxa"/>
              <w:left w:w="0" w:type="dxa"/>
              <w:bottom w:w="0" w:type="dxa"/>
              <w:right w:w="0" w:type="dxa"/>
            </w:tcMar>
          </w:tcPr>
          <w:p w:rsidR="00F66AFC" w:rsidRPr="00881F47" w:rsidRDefault="00F66AFC" w:rsidP="006E000C">
            <w:pPr>
              <w:pStyle w:val="ConsPlusNormal"/>
              <w:rPr>
                <w:color w:val="000000" w:themeColor="text1"/>
              </w:rPr>
            </w:pPr>
          </w:p>
        </w:tc>
      </w:tr>
    </w:tbl>
    <w:p w:rsidR="00F66AFC" w:rsidRPr="00881F47" w:rsidRDefault="00F66AFC" w:rsidP="00F66AFC">
      <w:pPr>
        <w:pStyle w:val="ConsPlusNormal"/>
        <w:jc w:val="both"/>
        <w:rPr>
          <w:color w:val="000000" w:themeColor="text1"/>
        </w:rPr>
      </w:pPr>
    </w:p>
    <w:p w:rsidR="00F66AFC" w:rsidRPr="00881F47" w:rsidRDefault="00F66AFC" w:rsidP="00F66AFC">
      <w:pPr>
        <w:pStyle w:val="ConsPlusNormal"/>
        <w:ind w:firstLine="540"/>
        <w:jc w:val="both"/>
        <w:rPr>
          <w:color w:val="000000" w:themeColor="text1"/>
        </w:rPr>
      </w:pPr>
      <w:bookmarkStart w:id="2" w:name="P51"/>
      <w:bookmarkEnd w:id="2"/>
      <w:r w:rsidRPr="00881F47">
        <w:rPr>
          <w:color w:val="000000" w:themeColor="text1"/>
        </w:rPr>
        <w:t xml:space="preserve">1. </w:t>
      </w:r>
      <w:proofErr w:type="gramStart"/>
      <w:r w:rsidRPr="00881F47">
        <w:rPr>
          <w:color w:val="000000" w:themeColor="text1"/>
        </w:rPr>
        <w:t xml:space="preserve">Финансовое обеспечение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(далее - предупредительные меры), осуществляется страхователем за счет собственных средств с последующим </w:t>
      </w:r>
      <w:r w:rsidRPr="00881F47">
        <w:rPr>
          <w:color w:val="000000" w:themeColor="text1"/>
        </w:rPr>
        <w:lastRenderedPageBreak/>
        <w:t>возмещением произведенных им расходов за счет средств бюджета Фонда пенсионного и социального страхования Российской Федерации в пределах суммы, согласованной территориальным органом СФР на</w:t>
      </w:r>
      <w:proofErr w:type="gramEnd"/>
      <w:r w:rsidRPr="00881F47">
        <w:rPr>
          <w:color w:val="000000" w:themeColor="text1"/>
        </w:rPr>
        <w:t xml:space="preserve"> </w:t>
      </w:r>
      <w:proofErr w:type="gramStart"/>
      <w:r w:rsidRPr="00881F47">
        <w:rPr>
          <w:color w:val="000000" w:themeColor="text1"/>
        </w:rPr>
        <w:t xml:space="preserve">эти цели, но не более суммы страховых взносов на обязательное социальное страхование от несчастных случаев на производстве и профессиональных заболеваний (далее - страховые взносы), начисленных страхователем за текущий финансовый год, за вычетом расходов, произведенных в текущем календарном году на выплату </w:t>
      </w:r>
      <w:hyperlink r:id="rId19">
        <w:r w:rsidRPr="00881F47">
          <w:rPr>
            <w:color w:val="000000" w:themeColor="text1"/>
          </w:rPr>
          <w:t>пособий</w:t>
        </w:r>
      </w:hyperlink>
      <w:r w:rsidRPr="00881F47">
        <w:rPr>
          <w:color w:val="000000" w:themeColor="text1"/>
        </w:rPr>
        <w:t xml:space="preserve">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w:t>
      </w:r>
      <w:proofErr w:type="gramEnd"/>
      <w:r w:rsidRPr="00881F47">
        <w:rPr>
          <w:color w:val="000000" w:themeColor="text1"/>
        </w:rPr>
        <w:t xml:space="preserve">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20">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proofErr w:type="gramStart"/>
      <w:r w:rsidRPr="00881F47">
        <w:rPr>
          <w:color w:val="000000" w:themeColor="text1"/>
        </w:rPr>
        <w:t>Страхователь направляет на финансовое обеспечение предупредительных мер до 20 процентов сумм страховых взносов, начисленных им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w:t>
      </w:r>
      <w:proofErr w:type="gramEnd"/>
      <w:r w:rsidRPr="00881F47">
        <w:rPr>
          <w:color w:val="000000" w:themeColor="text1"/>
        </w:rPr>
        <w:t xml:space="preserve"> его лечения и проезда к месту лечения и обратно.</w:t>
      </w:r>
    </w:p>
    <w:p w:rsidR="00F66AFC" w:rsidRPr="00881F47" w:rsidRDefault="00F66AFC" w:rsidP="00F66AFC">
      <w:pPr>
        <w:pStyle w:val="ConsPlusNormal"/>
        <w:spacing w:before="220"/>
        <w:ind w:firstLine="540"/>
        <w:jc w:val="both"/>
        <w:rPr>
          <w:color w:val="000000" w:themeColor="text1"/>
        </w:rPr>
      </w:pPr>
      <w:proofErr w:type="gramStart"/>
      <w:r w:rsidRPr="00881F47">
        <w:rPr>
          <w:color w:val="000000" w:themeColor="text1"/>
        </w:rPr>
        <w:t>Объем средств, направляемых на указанные цели, может быть увеличен до 30 процентов сумм страховых взносов, начисленных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w:t>
      </w:r>
      <w:proofErr w:type="gramEnd"/>
      <w:r w:rsidRPr="00881F47">
        <w:rPr>
          <w:color w:val="000000" w:themeColor="text1"/>
        </w:rPr>
        <w:t xml:space="preserve"> период его лечения и проезда к месту лечения и обратно, при условии направления страхователем дополнительного объема средств на санаторно-курортное лечение работников не ранее чем за пять лет до достижения ими </w:t>
      </w:r>
      <w:hyperlink r:id="rId21">
        <w:r w:rsidRPr="00881F47">
          <w:rPr>
            <w:color w:val="000000" w:themeColor="text1"/>
          </w:rPr>
          <w:t>возраста</w:t>
        </w:r>
      </w:hyperlink>
      <w:r w:rsidRPr="00881F47">
        <w:rPr>
          <w:color w:val="000000" w:themeColor="text1"/>
        </w:rPr>
        <w:t>, дающего право на назначение страховой пенсии по старости в соответствии с пенсионным законодательством Российской Федерации.</w:t>
      </w:r>
    </w:p>
    <w:p w:rsidR="00F66AFC" w:rsidRPr="00881F47" w:rsidRDefault="00F66AFC" w:rsidP="00F66AFC">
      <w:pPr>
        <w:pStyle w:val="ConsPlusNormal"/>
        <w:spacing w:before="220"/>
        <w:ind w:firstLine="540"/>
        <w:jc w:val="both"/>
        <w:rPr>
          <w:color w:val="000000" w:themeColor="text1"/>
        </w:rPr>
      </w:pPr>
      <w:proofErr w:type="gramStart"/>
      <w:r w:rsidRPr="00881F47">
        <w:rPr>
          <w:color w:val="000000" w:themeColor="text1"/>
        </w:rPr>
        <w:t>В случае если страхователь с численностью работающих до 100 человек не осуществлял два последовательных календарных года, предшествующих текущему финансовому году, финансовое обеспечение предупредительных мер, объем средств, направляемых таким страхователем на финансовое обеспечение указанных мер, рассчитывается исходя из отчетных данных за три последовательных календарных года, предшествующих текущему финансовому году, и не может превышать сумму страховых взносов, начисленных им за текущий финансовый</w:t>
      </w:r>
      <w:proofErr w:type="gramEnd"/>
      <w:r w:rsidRPr="00881F47">
        <w:rPr>
          <w:color w:val="000000" w:themeColor="text1"/>
        </w:rPr>
        <w:t xml:space="preserve"> </w:t>
      </w:r>
      <w:proofErr w:type="gramStart"/>
      <w:r w:rsidRPr="00881F47">
        <w:rPr>
          <w:color w:val="000000" w:themeColor="text1"/>
        </w:rPr>
        <w:t>год, за вычетом расходов, произведенных в текущем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roofErr w:type="gramEnd"/>
    </w:p>
    <w:p w:rsidR="00F66AFC" w:rsidRPr="00881F47" w:rsidRDefault="00F66AFC" w:rsidP="00F66AFC">
      <w:pPr>
        <w:pStyle w:val="ConsPlusNormal"/>
        <w:spacing w:before="220"/>
        <w:ind w:firstLine="540"/>
        <w:jc w:val="both"/>
        <w:rPr>
          <w:color w:val="000000" w:themeColor="text1"/>
        </w:rPr>
      </w:pPr>
      <w:bookmarkStart w:id="3" w:name="P56"/>
      <w:bookmarkEnd w:id="3"/>
      <w:r w:rsidRPr="00881F47">
        <w:rPr>
          <w:color w:val="000000" w:themeColor="text1"/>
        </w:rPr>
        <w:t>2. Финансовому обеспечению за счет сумм страховых взносов подлежат расходы страхователя на следующие предупредительные меры:</w:t>
      </w:r>
    </w:p>
    <w:p w:rsidR="00F66AFC" w:rsidRPr="00881F47" w:rsidRDefault="00F66AFC" w:rsidP="00F66AFC">
      <w:pPr>
        <w:pStyle w:val="ConsPlusNormal"/>
        <w:spacing w:before="220"/>
        <w:ind w:firstLine="540"/>
        <w:jc w:val="both"/>
        <w:rPr>
          <w:color w:val="000000" w:themeColor="text1"/>
        </w:rPr>
      </w:pPr>
      <w:bookmarkStart w:id="4" w:name="P57"/>
      <w:bookmarkEnd w:id="4"/>
      <w:r w:rsidRPr="00881F47">
        <w:rPr>
          <w:color w:val="000000" w:themeColor="text1"/>
        </w:rPr>
        <w:t>а) проведение специальной оценки условий труда;</w:t>
      </w:r>
    </w:p>
    <w:p w:rsidR="00F66AFC" w:rsidRPr="00881F47" w:rsidRDefault="00F66AFC" w:rsidP="00F66AFC">
      <w:pPr>
        <w:pStyle w:val="ConsPlusNormal"/>
        <w:spacing w:before="220"/>
        <w:ind w:firstLine="540"/>
        <w:jc w:val="both"/>
        <w:rPr>
          <w:color w:val="000000" w:themeColor="text1"/>
        </w:rPr>
      </w:pPr>
      <w:bookmarkStart w:id="5" w:name="P58"/>
      <w:bookmarkEnd w:id="5"/>
      <w:r w:rsidRPr="00881F47">
        <w:rPr>
          <w:color w:val="000000" w:themeColor="text1"/>
        </w:rPr>
        <w:t>б) реализация мероприятий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 &lt;1&gt;;</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&lt;1&gt; </w:t>
      </w:r>
      <w:hyperlink r:id="rId22">
        <w:r w:rsidRPr="00881F47">
          <w:rPr>
            <w:color w:val="000000" w:themeColor="text1"/>
          </w:rPr>
          <w:t>Статья 212</w:t>
        </w:r>
      </w:hyperlink>
      <w:r w:rsidRPr="00881F47">
        <w:rPr>
          <w:color w:val="000000" w:themeColor="text1"/>
        </w:rPr>
        <w:t xml:space="preserve"> Трудового кодекса Российской Федерации.</w:t>
      </w:r>
    </w:p>
    <w:p w:rsidR="00F66AFC" w:rsidRPr="00881F47" w:rsidRDefault="00F66AFC" w:rsidP="00F66AFC">
      <w:pPr>
        <w:pStyle w:val="ConsPlusNormal"/>
        <w:jc w:val="both"/>
        <w:rPr>
          <w:color w:val="000000" w:themeColor="text1"/>
        </w:rPr>
      </w:pPr>
    </w:p>
    <w:p w:rsidR="00F66AFC" w:rsidRPr="00881F47" w:rsidRDefault="00F66AFC" w:rsidP="00F66AFC">
      <w:pPr>
        <w:pStyle w:val="ConsPlusNormal"/>
        <w:ind w:firstLine="540"/>
        <w:jc w:val="both"/>
        <w:rPr>
          <w:color w:val="000000" w:themeColor="text1"/>
        </w:rPr>
      </w:pPr>
      <w:bookmarkStart w:id="6" w:name="P62"/>
      <w:bookmarkEnd w:id="6"/>
      <w:r w:rsidRPr="00881F47">
        <w:rPr>
          <w:color w:val="000000" w:themeColor="text1"/>
        </w:rPr>
        <w:t xml:space="preserve">в) </w:t>
      </w:r>
      <w:proofErr w:type="gramStart"/>
      <w:r w:rsidRPr="00881F47">
        <w:rPr>
          <w:color w:val="000000" w:themeColor="text1"/>
        </w:rPr>
        <w:t>обучение по охране</w:t>
      </w:r>
      <w:proofErr w:type="gramEnd"/>
      <w:r w:rsidRPr="00881F47">
        <w:rPr>
          <w:color w:val="000000" w:themeColor="text1"/>
        </w:rPr>
        <w:t xml:space="preserve"> труда и (или)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w:t>
      </w:r>
      <w:r w:rsidRPr="00881F47">
        <w:rPr>
          <w:color w:val="000000" w:themeColor="text1"/>
        </w:rPr>
        <w:lastRenderedPageBreak/>
        <w:t>опасном производственном объекте с отрывом от работы следующих категорий работников &lt;2&gt;:</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&lt;2&gt; </w:t>
      </w:r>
      <w:hyperlink r:id="rId23">
        <w:r w:rsidRPr="00881F47">
          <w:rPr>
            <w:color w:val="000000" w:themeColor="text1"/>
          </w:rPr>
          <w:t>Подпункты "в"</w:t>
        </w:r>
      </w:hyperlink>
      <w:r w:rsidRPr="00881F47">
        <w:rPr>
          <w:color w:val="000000" w:themeColor="text1"/>
        </w:rPr>
        <w:t xml:space="preserve">, </w:t>
      </w:r>
      <w:hyperlink r:id="rId24">
        <w:r w:rsidRPr="00881F47">
          <w:rPr>
            <w:color w:val="000000" w:themeColor="text1"/>
          </w:rPr>
          <w:t>"г"</w:t>
        </w:r>
      </w:hyperlink>
      <w:r w:rsidRPr="00881F47">
        <w:rPr>
          <w:color w:val="000000" w:themeColor="text1"/>
        </w:rPr>
        <w:t xml:space="preserve"> и </w:t>
      </w:r>
      <w:hyperlink r:id="rId25">
        <w:r w:rsidRPr="00881F47">
          <w:rPr>
            <w:color w:val="000000" w:themeColor="text1"/>
          </w:rPr>
          <w:t>"д" пункта 4</w:t>
        </w:r>
      </w:hyperlink>
      <w:r w:rsidRPr="00881F47">
        <w:rPr>
          <w:color w:val="000000" w:themeColor="text1"/>
        </w:rPr>
        <w:t xml:space="preserve">, </w:t>
      </w:r>
      <w:hyperlink r:id="rId26">
        <w:r w:rsidRPr="00881F47">
          <w:rPr>
            <w:color w:val="000000" w:themeColor="text1"/>
          </w:rPr>
          <w:t>подпункты "а"</w:t>
        </w:r>
      </w:hyperlink>
      <w:r w:rsidRPr="00881F47">
        <w:rPr>
          <w:color w:val="000000" w:themeColor="text1"/>
        </w:rPr>
        <w:t xml:space="preserve"> - </w:t>
      </w:r>
      <w:hyperlink r:id="rId27">
        <w:r w:rsidRPr="00881F47">
          <w:rPr>
            <w:color w:val="000000" w:themeColor="text1"/>
          </w:rPr>
          <w:t>"е" пункта 33</w:t>
        </w:r>
      </w:hyperlink>
      <w:r w:rsidRPr="00881F47">
        <w:rPr>
          <w:color w:val="000000" w:themeColor="text1"/>
        </w:rPr>
        <w:t xml:space="preserve">, </w:t>
      </w:r>
      <w:hyperlink r:id="rId28">
        <w:r w:rsidRPr="00881F47">
          <w:rPr>
            <w:color w:val="000000" w:themeColor="text1"/>
          </w:rPr>
          <w:t>пункты 38</w:t>
        </w:r>
      </w:hyperlink>
      <w:r w:rsidRPr="00881F47">
        <w:rPr>
          <w:color w:val="000000" w:themeColor="text1"/>
        </w:rPr>
        <w:t xml:space="preserve">, </w:t>
      </w:r>
      <w:hyperlink r:id="rId29">
        <w:r w:rsidRPr="00881F47">
          <w:rPr>
            <w:color w:val="000000" w:themeColor="text1"/>
          </w:rPr>
          <w:t>53</w:t>
        </w:r>
      </w:hyperlink>
      <w:r w:rsidRPr="00881F47">
        <w:rPr>
          <w:color w:val="000000" w:themeColor="text1"/>
        </w:rPr>
        <w:t xml:space="preserve"> и </w:t>
      </w:r>
      <w:hyperlink r:id="rId30">
        <w:r w:rsidRPr="00881F47">
          <w:rPr>
            <w:color w:val="000000" w:themeColor="text1"/>
          </w:rPr>
          <w:t>55</w:t>
        </w:r>
      </w:hyperlink>
      <w:r w:rsidRPr="00881F47">
        <w:rPr>
          <w:color w:val="000000" w:themeColor="text1"/>
        </w:rPr>
        <w:t xml:space="preserve"> Правил </w:t>
      </w:r>
      <w:proofErr w:type="gramStart"/>
      <w:r w:rsidRPr="00881F47">
        <w:rPr>
          <w:color w:val="000000" w:themeColor="text1"/>
        </w:rPr>
        <w:t>обучения по охране</w:t>
      </w:r>
      <w:proofErr w:type="gramEnd"/>
      <w:r w:rsidRPr="00881F47">
        <w:rPr>
          <w:color w:val="000000" w:themeColor="text1"/>
        </w:rPr>
        <w:t xml:space="preserve"> труда и проверки знания требований охраны труда, утвержденных постановлением Правительства Российской Федерации от 24 декабря 2021 г. N 2464, действует до 1 сентября 2026 г.</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31">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jc w:val="both"/>
        <w:rPr>
          <w:color w:val="000000" w:themeColor="text1"/>
        </w:rPr>
      </w:pPr>
    </w:p>
    <w:p w:rsidR="00F66AFC" w:rsidRPr="00881F47" w:rsidRDefault="00F66AFC" w:rsidP="00F66AFC">
      <w:pPr>
        <w:pStyle w:val="ConsPlusNormal"/>
        <w:ind w:firstLine="540"/>
        <w:jc w:val="both"/>
        <w:rPr>
          <w:color w:val="000000" w:themeColor="text1"/>
        </w:rPr>
      </w:pPr>
      <w:r w:rsidRPr="00881F47">
        <w:rPr>
          <w:color w:val="000000" w:themeColor="text1"/>
        </w:rPr>
        <w:t>руководитель организации, заместители руководителя организации, руководители филиалов и их заместители, на которых приказом страхователя возложены обязанности по охране труда;</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руководители структурных подразделений организации и их заместители, руководители структурных подразделений филиала и их заместители;</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работники организации, отнесенные к категории специалисты;</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специалисты по охране труда;</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работники рабочих профессий;</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председатель (заместители председателя) и члены комиссий по проверке знания требований охраны труда, работники, проводящие инструктаж по охране труда и обучение требованиям охраны труда, работник, назначенный на </w:t>
      </w:r>
      <w:proofErr w:type="spellStart"/>
      <w:r w:rsidRPr="00881F47">
        <w:rPr>
          <w:color w:val="000000" w:themeColor="text1"/>
        </w:rPr>
        <w:t>микропредприятии</w:t>
      </w:r>
      <w:proofErr w:type="spellEnd"/>
      <w:r w:rsidRPr="00881F47">
        <w:rPr>
          <w:color w:val="000000" w:themeColor="text1"/>
        </w:rPr>
        <w:t xml:space="preserve"> работодателем для проведения </w:t>
      </w:r>
      <w:proofErr w:type="gramStart"/>
      <w:r w:rsidRPr="00881F47">
        <w:rPr>
          <w:color w:val="000000" w:themeColor="text1"/>
        </w:rPr>
        <w:t>проверки знания требований охраны труда</w:t>
      </w:r>
      <w:proofErr w:type="gramEnd"/>
      <w:r w:rsidRPr="00881F47">
        <w:rPr>
          <w:color w:val="000000" w:themeColor="text1"/>
        </w:rPr>
        <w:t>;</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32">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отдельные категории работников организаций, непосредственно выполняющих работы повышенной опасности, и работников, ответственных за организацию, выполнение и контроль работ повышенной опасности, подлежащих обязательному </w:t>
      </w:r>
      <w:proofErr w:type="gramStart"/>
      <w:r w:rsidRPr="00881F47">
        <w:rPr>
          <w:color w:val="000000" w:themeColor="text1"/>
        </w:rPr>
        <w:t>обучению по охране</w:t>
      </w:r>
      <w:proofErr w:type="gramEnd"/>
      <w:r w:rsidRPr="00881F47">
        <w:rPr>
          <w:color w:val="000000" w:themeColor="text1"/>
        </w:rPr>
        <w:t xml:space="preserve"> труда или обучению по вопросам безопасного ведения работ, в том числе горных работ, и действиям в случае аварии или инцидента на опасном производственном объекте;</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лица, обязанные оказывать первую помощь пострадавшим;</w:t>
      </w:r>
    </w:p>
    <w:p w:rsidR="00F66AFC" w:rsidRPr="00881F47" w:rsidRDefault="00F66AFC" w:rsidP="00F66AFC">
      <w:pPr>
        <w:pStyle w:val="ConsPlusNormal"/>
        <w:jc w:val="both"/>
        <w:rPr>
          <w:color w:val="000000" w:themeColor="text1"/>
        </w:rPr>
      </w:pPr>
      <w:r w:rsidRPr="00881F47">
        <w:rPr>
          <w:color w:val="000000" w:themeColor="text1"/>
        </w:rPr>
        <w:t xml:space="preserve">(абзац введен </w:t>
      </w:r>
      <w:hyperlink r:id="rId33">
        <w:r w:rsidRPr="00881F47">
          <w:rPr>
            <w:color w:val="000000" w:themeColor="text1"/>
          </w:rPr>
          <w:t>Приказом</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работники, к трудовым функциям которых отнесено управление автотранспортным средством;</w:t>
      </w:r>
    </w:p>
    <w:p w:rsidR="00F66AFC" w:rsidRPr="00881F47" w:rsidRDefault="00F66AFC" w:rsidP="00F66AFC">
      <w:pPr>
        <w:pStyle w:val="ConsPlusNormal"/>
        <w:jc w:val="both"/>
        <w:rPr>
          <w:color w:val="000000" w:themeColor="text1"/>
        </w:rPr>
      </w:pPr>
      <w:r w:rsidRPr="00881F47">
        <w:rPr>
          <w:color w:val="000000" w:themeColor="text1"/>
        </w:rPr>
        <w:t xml:space="preserve">(абзац введен </w:t>
      </w:r>
      <w:hyperlink r:id="rId34">
        <w:r w:rsidRPr="00881F47">
          <w:rPr>
            <w:color w:val="000000" w:themeColor="text1"/>
          </w:rPr>
          <w:t>Приказом</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работники, к компетенциям которых предъявляются требования уметь оказывать первую помощь пострадавшим;</w:t>
      </w:r>
    </w:p>
    <w:p w:rsidR="00F66AFC" w:rsidRPr="00881F47" w:rsidRDefault="00F66AFC" w:rsidP="00F66AFC">
      <w:pPr>
        <w:pStyle w:val="ConsPlusNormal"/>
        <w:jc w:val="both"/>
        <w:rPr>
          <w:color w:val="000000" w:themeColor="text1"/>
        </w:rPr>
      </w:pPr>
      <w:r w:rsidRPr="00881F47">
        <w:rPr>
          <w:color w:val="000000" w:themeColor="text1"/>
        </w:rPr>
        <w:t xml:space="preserve">(абзац введен </w:t>
      </w:r>
      <w:hyperlink r:id="rId35">
        <w:r w:rsidRPr="00881F47">
          <w:rPr>
            <w:color w:val="000000" w:themeColor="text1"/>
          </w:rPr>
          <w:t>Приказом</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работники, применяющие средства индивидуальной защиты, применение которых требует практических навыков;</w:t>
      </w:r>
    </w:p>
    <w:p w:rsidR="00F66AFC" w:rsidRPr="00881F47" w:rsidRDefault="00F66AFC" w:rsidP="00F66AFC">
      <w:pPr>
        <w:pStyle w:val="ConsPlusNormal"/>
        <w:jc w:val="both"/>
        <w:rPr>
          <w:color w:val="000000" w:themeColor="text1"/>
        </w:rPr>
      </w:pPr>
      <w:r w:rsidRPr="00881F47">
        <w:rPr>
          <w:color w:val="000000" w:themeColor="text1"/>
        </w:rPr>
        <w:t xml:space="preserve">(абзац введен </w:t>
      </w:r>
      <w:hyperlink r:id="rId36">
        <w:r w:rsidRPr="00881F47">
          <w:rPr>
            <w:color w:val="000000" w:themeColor="text1"/>
          </w:rPr>
          <w:t>Приказом</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bookmarkStart w:id="7" w:name="P84"/>
      <w:bookmarkEnd w:id="7"/>
      <w:proofErr w:type="gramStart"/>
      <w:r w:rsidRPr="00881F47">
        <w:rPr>
          <w:color w:val="000000" w:themeColor="text1"/>
        </w:rPr>
        <w:t>г) приобретение работникам средств индивидуальной защиты, изготовленных на территории государств - членов Евразийского экономического союза (далее - СИЗ), и смывающих средств на основании норм бесплатной выдачи СИЗ и смывающих средств, утвержденных локальным нормативным актом и разработанных на основании Единых типовых норм выдачи средств индивидуальной защиты и смывающих средств &lt;3&gt; (далее - Единые типовые нормы), с учетом результатов специальной оценки условий труда, результатов оценки</w:t>
      </w:r>
      <w:proofErr w:type="gramEnd"/>
      <w:r w:rsidRPr="00881F47">
        <w:rPr>
          <w:color w:val="000000" w:themeColor="text1"/>
        </w:rPr>
        <w:t xml:space="preserve"> профессиональных рисков, мнения выборного органа первичной профсоюзной организации или иного уполномоченного </w:t>
      </w:r>
      <w:r w:rsidRPr="00881F47">
        <w:rPr>
          <w:color w:val="000000" w:themeColor="text1"/>
        </w:rPr>
        <w:lastRenderedPageBreak/>
        <w:t>представительного органа работников (при его наличии), а также приобретение автоматизированных систем выдачи (</w:t>
      </w:r>
      <w:proofErr w:type="spellStart"/>
      <w:r w:rsidRPr="00881F47">
        <w:rPr>
          <w:color w:val="000000" w:themeColor="text1"/>
        </w:rPr>
        <w:t>вендингового</w:t>
      </w:r>
      <w:proofErr w:type="spellEnd"/>
      <w:r w:rsidRPr="00881F47">
        <w:rPr>
          <w:color w:val="000000" w:themeColor="text1"/>
        </w:rPr>
        <w:t xml:space="preserve"> оборудования) и дозаторов для выдачи </w:t>
      </w:r>
      <w:proofErr w:type="gramStart"/>
      <w:r w:rsidRPr="00881F47">
        <w:rPr>
          <w:color w:val="000000" w:themeColor="text1"/>
        </w:rPr>
        <w:t>СИЗ</w:t>
      </w:r>
      <w:proofErr w:type="gramEnd"/>
      <w:r w:rsidRPr="00881F47">
        <w:rPr>
          <w:color w:val="000000" w:themeColor="text1"/>
        </w:rPr>
        <w:t xml:space="preserve"> и смывающих средств;</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37">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&lt;3&gt; </w:t>
      </w:r>
      <w:hyperlink r:id="rId38">
        <w:r w:rsidRPr="00881F47">
          <w:rPr>
            <w:color w:val="000000" w:themeColor="text1"/>
          </w:rPr>
          <w:t>Статья 221</w:t>
        </w:r>
      </w:hyperlink>
      <w:r w:rsidRPr="00881F47">
        <w:rPr>
          <w:color w:val="000000" w:themeColor="text1"/>
        </w:rPr>
        <w:t xml:space="preserve"> Трудового кодекса Российской Федерации; </w:t>
      </w:r>
      <w:hyperlink r:id="rId39">
        <w:proofErr w:type="gramStart"/>
        <w:r w:rsidRPr="00881F47">
          <w:rPr>
            <w:color w:val="000000" w:themeColor="text1"/>
          </w:rPr>
          <w:t>приказ</w:t>
        </w:r>
      </w:hyperlink>
      <w:r w:rsidRPr="00881F47">
        <w:rPr>
          <w:color w:val="000000" w:themeColor="text1"/>
        </w:rPr>
        <w:t xml:space="preserve"> Министерства труда и социальной защиты Российской Федерации от 29 октября 2021 г. N 767н "Об утверждении Единых типовых норм выдачи средств индивидуальной защиты и смывающих средств" (зарегистрирован Министерством юстиции Российской Федерации 29 декабря 2021 г., регистрационный N 66671), действует до 1 сентября 2029 г.; </w:t>
      </w:r>
      <w:hyperlink r:id="rId40">
        <w:r w:rsidRPr="00881F47">
          <w:rPr>
            <w:color w:val="000000" w:themeColor="text1"/>
          </w:rPr>
          <w:t>приказ</w:t>
        </w:r>
      </w:hyperlink>
      <w:r w:rsidRPr="00881F47">
        <w:rPr>
          <w:color w:val="000000" w:themeColor="text1"/>
        </w:rPr>
        <w:t xml:space="preserve"> Министерства труда и социальной защиты Российской Федерации от 29 октября 2021 г. N 766н</w:t>
      </w:r>
      <w:proofErr w:type="gramEnd"/>
      <w:r w:rsidRPr="00881F47">
        <w:rPr>
          <w:color w:val="000000" w:themeColor="text1"/>
        </w:rPr>
        <w:t xml:space="preserve"> "Об утверждении Правил обеспечения работников средствами индивидуальной защиты и смывающими средствами" (зарегистрирован Министерством юстиции Российской Федерации 29 декабря 2021 г., регистрационный N 66670), действует до 1 сентября 2029 г.</w:t>
      </w:r>
    </w:p>
    <w:p w:rsidR="00F66AFC" w:rsidRPr="00881F47" w:rsidRDefault="00F66AFC" w:rsidP="00F66AFC">
      <w:pPr>
        <w:pStyle w:val="ConsPlusNormal"/>
        <w:jc w:val="both"/>
        <w:rPr>
          <w:color w:val="000000" w:themeColor="text1"/>
        </w:rPr>
      </w:pPr>
    </w:p>
    <w:p w:rsidR="00F66AFC" w:rsidRPr="00881F47" w:rsidRDefault="00F66AFC" w:rsidP="00F66AFC">
      <w:pPr>
        <w:pStyle w:val="ConsPlusNormal"/>
        <w:ind w:firstLine="540"/>
        <w:jc w:val="both"/>
        <w:rPr>
          <w:color w:val="000000" w:themeColor="text1"/>
        </w:rPr>
      </w:pPr>
      <w:bookmarkStart w:id="8" w:name="P89"/>
      <w:bookmarkEnd w:id="8"/>
      <w:r w:rsidRPr="00881F47">
        <w:rPr>
          <w:color w:val="000000" w:themeColor="text1"/>
        </w:rPr>
        <w:t xml:space="preserve">д) санаторно-курортное лечение работников, занятых на работах с вредными и (или) опасными производственными факторами, с учетом оплаты туристического налога согласно Налоговому </w:t>
      </w:r>
      <w:hyperlink r:id="rId41">
        <w:r w:rsidRPr="00881F47">
          <w:rPr>
            <w:color w:val="000000" w:themeColor="text1"/>
          </w:rPr>
          <w:t>кодексу</w:t>
        </w:r>
      </w:hyperlink>
      <w:r w:rsidRPr="00881F47">
        <w:rPr>
          <w:color w:val="000000" w:themeColor="text1"/>
        </w:rPr>
        <w:t xml:space="preserve"> Российской Федерации (исключая размещение в номерах высшей категории);</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42">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bookmarkStart w:id="9" w:name="P91"/>
      <w:bookmarkEnd w:id="9"/>
      <w:r w:rsidRPr="00881F47">
        <w:rPr>
          <w:color w:val="000000" w:themeColor="text1"/>
        </w:rPr>
        <w:t>е) проведение обязательных периодических медицинских осмотров (обследований) работников страхователя &lt;4&gt;;</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&lt;4&gt; </w:t>
      </w:r>
      <w:hyperlink r:id="rId43">
        <w:r w:rsidRPr="00881F47">
          <w:rPr>
            <w:color w:val="000000" w:themeColor="text1"/>
          </w:rPr>
          <w:t>Части первая</w:t>
        </w:r>
      </w:hyperlink>
      <w:r w:rsidRPr="00881F47">
        <w:rPr>
          <w:color w:val="000000" w:themeColor="text1"/>
        </w:rPr>
        <w:t xml:space="preserve">, </w:t>
      </w:r>
      <w:hyperlink r:id="rId44">
        <w:r w:rsidRPr="00881F47">
          <w:rPr>
            <w:color w:val="000000" w:themeColor="text1"/>
          </w:rPr>
          <w:t>вторая</w:t>
        </w:r>
      </w:hyperlink>
      <w:r w:rsidRPr="00881F47">
        <w:rPr>
          <w:color w:val="000000" w:themeColor="text1"/>
        </w:rPr>
        <w:t xml:space="preserve"> и </w:t>
      </w:r>
      <w:hyperlink r:id="rId45">
        <w:r w:rsidRPr="00881F47">
          <w:rPr>
            <w:color w:val="000000" w:themeColor="text1"/>
          </w:rPr>
          <w:t>пятая статьи 220</w:t>
        </w:r>
      </w:hyperlink>
      <w:r w:rsidRPr="00881F47">
        <w:rPr>
          <w:color w:val="000000" w:themeColor="text1"/>
        </w:rPr>
        <w:t xml:space="preserve"> Трудового кодекса Российской Федерации; </w:t>
      </w:r>
      <w:hyperlink r:id="rId46">
        <w:r w:rsidRPr="00881F47">
          <w:rPr>
            <w:color w:val="000000" w:themeColor="text1"/>
          </w:rPr>
          <w:t>подпункт 3.1 статьи 52</w:t>
        </w:r>
      </w:hyperlink>
      <w:r w:rsidRPr="00881F47">
        <w:rPr>
          <w:color w:val="000000" w:themeColor="text1"/>
        </w:rPr>
        <w:t xml:space="preserve"> Воздушного кодекса Российской Федерации; </w:t>
      </w:r>
      <w:hyperlink r:id="rId47">
        <w:r w:rsidRPr="00881F47">
          <w:rPr>
            <w:color w:val="000000" w:themeColor="text1"/>
          </w:rPr>
          <w:t>статья 55</w:t>
        </w:r>
      </w:hyperlink>
      <w:r w:rsidRPr="00881F47">
        <w:rPr>
          <w:color w:val="000000" w:themeColor="text1"/>
        </w:rPr>
        <w:t xml:space="preserve"> Кодекса торгового мореплавания Российской Федерации; </w:t>
      </w:r>
      <w:hyperlink r:id="rId48">
        <w:r w:rsidRPr="00881F47">
          <w:rPr>
            <w:color w:val="000000" w:themeColor="text1"/>
          </w:rPr>
          <w:t>пункт 3.1 статьи 28</w:t>
        </w:r>
      </w:hyperlink>
      <w:r w:rsidRPr="00881F47">
        <w:rPr>
          <w:color w:val="000000" w:themeColor="text1"/>
        </w:rPr>
        <w:t xml:space="preserve">, </w:t>
      </w:r>
      <w:hyperlink r:id="rId49">
        <w:r w:rsidRPr="00881F47">
          <w:rPr>
            <w:color w:val="000000" w:themeColor="text1"/>
          </w:rPr>
          <w:t>абзац четвертый пункта 2 статьи 41</w:t>
        </w:r>
      </w:hyperlink>
      <w:r w:rsidRPr="00881F47">
        <w:rPr>
          <w:color w:val="000000" w:themeColor="text1"/>
        </w:rPr>
        <w:t xml:space="preserve"> Кодекса внутреннего водного транспорта Российской Федерации; </w:t>
      </w:r>
      <w:hyperlink r:id="rId50">
        <w:r w:rsidRPr="00881F47">
          <w:rPr>
            <w:color w:val="000000" w:themeColor="text1"/>
          </w:rPr>
          <w:t>части четвертая</w:t>
        </w:r>
      </w:hyperlink>
      <w:r w:rsidRPr="00881F47">
        <w:rPr>
          <w:color w:val="000000" w:themeColor="text1"/>
        </w:rPr>
        <w:t xml:space="preserve"> и </w:t>
      </w:r>
      <w:hyperlink r:id="rId51">
        <w:r w:rsidRPr="00881F47">
          <w:rPr>
            <w:color w:val="000000" w:themeColor="text1"/>
          </w:rPr>
          <w:t>пятая статьи 27</w:t>
        </w:r>
      </w:hyperlink>
      <w:r w:rsidRPr="00881F47">
        <w:rPr>
          <w:color w:val="000000" w:themeColor="text1"/>
        </w:rPr>
        <w:t xml:space="preserve"> Федерального закона от 21 ноября 1995 г. N 170-ФЗ "Об использовании атомной энергии"; </w:t>
      </w:r>
      <w:hyperlink r:id="rId52">
        <w:r w:rsidRPr="00881F47">
          <w:rPr>
            <w:color w:val="000000" w:themeColor="text1"/>
          </w:rPr>
          <w:t>пункты 3</w:t>
        </w:r>
      </w:hyperlink>
      <w:r w:rsidRPr="00881F47">
        <w:rPr>
          <w:color w:val="000000" w:themeColor="text1"/>
        </w:rPr>
        <w:t xml:space="preserve"> - </w:t>
      </w:r>
      <w:hyperlink r:id="rId53">
        <w:r w:rsidRPr="00881F47">
          <w:rPr>
            <w:color w:val="000000" w:themeColor="text1"/>
          </w:rPr>
          <w:t>5 статьи 19</w:t>
        </w:r>
      </w:hyperlink>
      <w:r w:rsidRPr="00881F47">
        <w:rPr>
          <w:color w:val="000000" w:themeColor="text1"/>
        </w:rPr>
        <w:t xml:space="preserve"> Федерального закона от 20 июня 1996 г. N 81-ФЗ "О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 </w:t>
      </w:r>
      <w:hyperlink r:id="rId54">
        <w:r w:rsidRPr="00881F47">
          <w:rPr>
            <w:color w:val="000000" w:themeColor="text1"/>
          </w:rPr>
          <w:t>абзацы первый</w:t>
        </w:r>
      </w:hyperlink>
      <w:r w:rsidRPr="00881F47">
        <w:rPr>
          <w:color w:val="000000" w:themeColor="text1"/>
        </w:rPr>
        <w:t xml:space="preserve"> и </w:t>
      </w:r>
      <w:hyperlink r:id="rId55">
        <w:r w:rsidRPr="00881F47">
          <w:rPr>
            <w:color w:val="000000" w:themeColor="text1"/>
          </w:rPr>
          <w:t>пятый пункта 3 статьи 25</w:t>
        </w:r>
      </w:hyperlink>
      <w:r w:rsidRPr="00881F47">
        <w:rPr>
          <w:color w:val="000000" w:themeColor="text1"/>
        </w:rPr>
        <w:t xml:space="preserve"> Федерального закона от 10 января 2003 г. N 17-ФЗ "О железнодорожном транспорте в Российской Федерации"; </w:t>
      </w:r>
      <w:hyperlink r:id="rId56">
        <w:r w:rsidRPr="00881F47">
          <w:rPr>
            <w:color w:val="000000" w:themeColor="text1"/>
          </w:rPr>
          <w:t>пункт 3 статьи 28</w:t>
        </w:r>
      </w:hyperlink>
      <w:r w:rsidRPr="00881F47">
        <w:rPr>
          <w:color w:val="000000" w:themeColor="text1"/>
        </w:rPr>
        <w:t xml:space="preserve"> Федерального закона от 26 марта 2003 г. N 35-ФЗ "Об электроэнергетике"; </w:t>
      </w:r>
      <w:hyperlink r:id="rId57">
        <w:r w:rsidRPr="00881F47">
          <w:rPr>
            <w:color w:val="000000" w:themeColor="text1"/>
          </w:rPr>
          <w:t>часть вторая статьи 24</w:t>
        </w:r>
      </w:hyperlink>
      <w:r w:rsidRPr="00881F47">
        <w:rPr>
          <w:color w:val="000000" w:themeColor="text1"/>
        </w:rPr>
        <w:t xml:space="preserve">, </w:t>
      </w:r>
      <w:hyperlink r:id="rId58">
        <w:r w:rsidRPr="00881F47">
          <w:rPr>
            <w:color w:val="000000" w:themeColor="text1"/>
          </w:rPr>
          <w:t>пункт 3 части второй статьи 46</w:t>
        </w:r>
      </w:hyperlink>
      <w:r w:rsidRPr="00881F47">
        <w:rPr>
          <w:color w:val="000000" w:themeColor="text1"/>
        </w:rPr>
        <w:t xml:space="preserve"> Федерального закона от 21 ноября 2011 г. N 323-ФЗ "Об основах охраны здоровья граждан в Российской Федерации".</w:t>
      </w:r>
    </w:p>
    <w:p w:rsidR="00F66AFC" w:rsidRPr="00881F47" w:rsidRDefault="00F66AFC" w:rsidP="00F66AFC">
      <w:pPr>
        <w:pStyle w:val="ConsPlusNormal"/>
        <w:jc w:val="both"/>
        <w:rPr>
          <w:color w:val="000000" w:themeColor="text1"/>
        </w:rPr>
      </w:pPr>
    </w:p>
    <w:p w:rsidR="00F66AFC" w:rsidRPr="00881F47" w:rsidRDefault="00F66AFC" w:rsidP="00F66AFC">
      <w:pPr>
        <w:pStyle w:val="ConsPlusNormal"/>
        <w:ind w:firstLine="540"/>
        <w:jc w:val="both"/>
        <w:rPr>
          <w:color w:val="000000" w:themeColor="text1"/>
        </w:rPr>
      </w:pPr>
      <w:bookmarkStart w:id="10" w:name="P95"/>
      <w:bookmarkEnd w:id="10"/>
      <w:proofErr w:type="gramStart"/>
      <w:r w:rsidRPr="00881F47">
        <w:rPr>
          <w:color w:val="000000" w:themeColor="text1"/>
        </w:rPr>
        <w:t xml:space="preserve">ж) обеспечение лечебно-профилактическим питанием (далее - ЛПП) работников, для которых указанное питание предусмотрено </w:t>
      </w:r>
      <w:hyperlink r:id="rId59">
        <w:r w:rsidRPr="00881F47">
          <w:rPr>
            <w:color w:val="000000" w:themeColor="text1"/>
          </w:rPr>
          <w:t>перечнем</w:t>
        </w:r>
      </w:hyperlink>
      <w:r w:rsidRPr="00881F47">
        <w:rPr>
          <w:color w:val="000000" w:themeColor="text1"/>
        </w:rPr>
        <w:t xml:space="preserve"> отдельных видов работ, при выполнении которых работникам предоставляется бесплатно лечебно-профилактическое питание по установленным нормам, утвержденным приказом Министерства труда и социальной защиты Российской Федерации от 16 мая 2022 г. N 298н (зарегистрирован Министерством юстиции Российской Федерации 30 мая 2022 г., регистрационный N 68627), с изменениями, внесенными приказом Министерства</w:t>
      </w:r>
      <w:proofErr w:type="gramEnd"/>
      <w:r w:rsidRPr="00881F47">
        <w:rPr>
          <w:color w:val="000000" w:themeColor="text1"/>
        </w:rPr>
        <w:t xml:space="preserve"> труда и социальной защиты Российской Федерации от 19 марта 2024 г. N 122н (зарегистрирован Министерством юстиции Российской Федерации 18 апреля 2024 г., регистрационный N 77927), действует до 1 сентября 2028 г. (далее - Перечень отдельных видов работ);</w:t>
      </w:r>
    </w:p>
    <w:p w:rsidR="00F66AFC" w:rsidRPr="00881F47" w:rsidRDefault="00F66AFC" w:rsidP="00F66AFC">
      <w:pPr>
        <w:pStyle w:val="ConsPlusNormal"/>
        <w:spacing w:before="220"/>
        <w:ind w:firstLine="540"/>
        <w:jc w:val="both"/>
        <w:rPr>
          <w:color w:val="000000" w:themeColor="text1"/>
        </w:rPr>
      </w:pPr>
      <w:bookmarkStart w:id="11" w:name="P96"/>
      <w:bookmarkEnd w:id="11"/>
      <w:proofErr w:type="gramStart"/>
      <w:r w:rsidRPr="00881F47">
        <w:rPr>
          <w:color w:val="000000" w:themeColor="text1"/>
        </w:rPr>
        <w:t xml:space="preserve">з) приобретение страхователями, работники которых проходят обязательные </w:t>
      </w:r>
      <w:proofErr w:type="spellStart"/>
      <w:r w:rsidRPr="00881F47">
        <w:rPr>
          <w:color w:val="000000" w:themeColor="text1"/>
        </w:rPr>
        <w:t>предсменные</w:t>
      </w:r>
      <w:proofErr w:type="spellEnd"/>
      <w:r w:rsidRPr="00881F47">
        <w:rPr>
          <w:color w:val="000000" w:themeColor="text1"/>
        </w:rPr>
        <w:t xml:space="preserve"> (</w:t>
      </w:r>
      <w:proofErr w:type="spellStart"/>
      <w:r w:rsidRPr="00881F47">
        <w:rPr>
          <w:color w:val="000000" w:themeColor="text1"/>
        </w:rPr>
        <w:t>послесменные</w:t>
      </w:r>
      <w:proofErr w:type="spellEnd"/>
      <w:r w:rsidRPr="00881F47">
        <w:rPr>
          <w:color w:val="000000" w:themeColor="text1"/>
        </w:rPr>
        <w:t xml:space="preserve">) и (или) </w:t>
      </w:r>
      <w:proofErr w:type="spellStart"/>
      <w:r w:rsidRPr="00881F47">
        <w:rPr>
          <w:color w:val="000000" w:themeColor="text1"/>
        </w:rPr>
        <w:t>предрейсовые</w:t>
      </w:r>
      <w:proofErr w:type="spellEnd"/>
      <w:r w:rsidRPr="00881F47">
        <w:rPr>
          <w:color w:val="000000" w:themeColor="text1"/>
        </w:rPr>
        <w:t xml:space="preserve"> (</w:t>
      </w:r>
      <w:proofErr w:type="spellStart"/>
      <w:r w:rsidRPr="00881F47">
        <w:rPr>
          <w:color w:val="000000" w:themeColor="text1"/>
        </w:rPr>
        <w:t>послерейсовые</w:t>
      </w:r>
      <w:proofErr w:type="spellEnd"/>
      <w:r w:rsidRPr="00881F47">
        <w:rPr>
          <w:color w:val="000000" w:themeColor="text1"/>
        </w:rPr>
        <w:t xml:space="preserve">) медицинские осмотры, медицинских изделий для измерения артериального давления и пульса, количественного определения алкоголя в выдыхаемом воздухе, а также для определения наличия </w:t>
      </w:r>
      <w:proofErr w:type="spellStart"/>
      <w:r w:rsidRPr="00881F47">
        <w:rPr>
          <w:color w:val="000000" w:themeColor="text1"/>
        </w:rPr>
        <w:t>психоактивных</w:t>
      </w:r>
      <w:proofErr w:type="spellEnd"/>
      <w:r w:rsidRPr="00881F47">
        <w:rPr>
          <w:color w:val="000000" w:themeColor="text1"/>
        </w:rPr>
        <w:t xml:space="preserve"> веществ в моче, и оборудования, обеспечивающего автоматизированное дистанционное проведение указанных в настоящем подпункте осмотров, прошедших процедуру государственной регистрации медицинских изделий и внесенных в государственный реестр</w:t>
      </w:r>
      <w:proofErr w:type="gramEnd"/>
      <w:r w:rsidRPr="00881F47">
        <w:rPr>
          <w:color w:val="000000" w:themeColor="text1"/>
        </w:rPr>
        <w:t xml:space="preserve"> медицинских изделий и организаций (индивидуальных предпринимателей), осуществляющих производство и изготовление медицинских изделий &lt;5&gt;;</w:t>
      </w:r>
    </w:p>
    <w:p w:rsidR="00F66AFC" w:rsidRPr="00881F47" w:rsidRDefault="00F66AFC" w:rsidP="00F66AFC">
      <w:pPr>
        <w:pStyle w:val="ConsPlusNormal"/>
        <w:jc w:val="both"/>
        <w:rPr>
          <w:color w:val="000000" w:themeColor="text1"/>
        </w:rPr>
      </w:pPr>
      <w:r w:rsidRPr="00881F47">
        <w:rPr>
          <w:color w:val="000000" w:themeColor="text1"/>
        </w:rPr>
        <w:lastRenderedPageBreak/>
        <w:t xml:space="preserve">(в ред. </w:t>
      </w:r>
      <w:hyperlink r:id="rId60">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w:t>
      </w:r>
    </w:p>
    <w:p w:rsidR="00F66AFC" w:rsidRPr="00881F47" w:rsidRDefault="00F66AFC" w:rsidP="00F66AFC">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7"/>
        <w:gridCol w:w="113"/>
      </w:tblGrid>
      <w:tr w:rsidR="00881F47" w:rsidRPr="00881F47" w:rsidTr="006E000C">
        <w:tc>
          <w:tcPr>
            <w:tcW w:w="60" w:type="dxa"/>
            <w:tcBorders>
              <w:top w:val="nil"/>
              <w:left w:val="nil"/>
              <w:bottom w:val="nil"/>
              <w:right w:val="nil"/>
            </w:tcBorders>
            <w:shd w:val="clear" w:color="auto" w:fill="CED3F1"/>
            <w:tcMar>
              <w:top w:w="0" w:type="dxa"/>
              <w:left w:w="0" w:type="dxa"/>
              <w:bottom w:w="0" w:type="dxa"/>
              <w:right w:w="0" w:type="dxa"/>
            </w:tcMar>
          </w:tcPr>
          <w:p w:rsidR="00F66AFC" w:rsidRPr="00881F47" w:rsidRDefault="00F66AFC" w:rsidP="006E000C">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F66AFC" w:rsidRPr="00881F47" w:rsidRDefault="00F66AFC" w:rsidP="006E000C">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F66AFC" w:rsidRPr="00881F47" w:rsidRDefault="00F66AFC" w:rsidP="006E000C">
            <w:pPr>
              <w:pStyle w:val="ConsPlusNormal"/>
              <w:jc w:val="both"/>
              <w:rPr>
                <w:color w:val="000000" w:themeColor="text1"/>
              </w:rPr>
            </w:pPr>
            <w:proofErr w:type="spellStart"/>
            <w:r w:rsidRPr="00881F47">
              <w:rPr>
                <w:color w:val="000000" w:themeColor="text1"/>
              </w:rPr>
              <w:t>КонсультантПлюс</w:t>
            </w:r>
            <w:proofErr w:type="spellEnd"/>
            <w:r w:rsidRPr="00881F47">
              <w:rPr>
                <w:color w:val="000000" w:themeColor="text1"/>
              </w:rPr>
              <w:t>: примечание.</w:t>
            </w:r>
          </w:p>
          <w:p w:rsidR="00F66AFC" w:rsidRPr="00881F47" w:rsidRDefault="00F66AFC" w:rsidP="006E000C">
            <w:pPr>
              <w:pStyle w:val="ConsPlusNormal"/>
              <w:jc w:val="both"/>
              <w:rPr>
                <w:color w:val="000000" w:themeColor="text1"/>
              </w:rPr>
            </w:pPr>
            <w:r w:rsidRPr="00881F47">
              <w:rPr>
                <w:color w:val="000000" w:themeColor="text1"/>
              </w:rPr>
              <w:t xml:space="preserve">Срок действия Правил, утв. Постановлением Правительства РФ от 30.11.2024 N 1684, </w:t>
            </w:r>
            <w:hyperlink r:id="rId61">
              <w:r w:rsidRPr="00881F47">
                <w:rPr>
                  <w:color w:val="000000" w:themeColor="text1"/>
                </w:rPr>
                <w:t>продлен</w:t>
              </w:r>
            </w:hyperlink>
            <w:r w:rsidRPr="00881F47">
              <w:rPr>
                <w:color w:val="000000" w:themeColor="text1"/>
              </w:rPr>
              <w:t xml:space="preserve"> до 31.12.2028.</w:t>
            </w:r>
          </w:p>
        </w:tc>
        <w:tc>
          <w:tcPr>
            <w:tcW w:w="113" w:type="dxa"/>
            <w:tcBorders>
              <w:top w:val="nil"/>
              <w:left w:val="nil"/>
              <w:bottom w:val="nil"/>
              <w:right w:val="nil"/>
            </w:tcBorders>
            <w:shd w:val="clear" w:color="auto" w:fill="F4F3F8"/>
            <w:tcMar>
              <w:top w:w="0" w:type="dxa"/>
              <w:left w:w="0" w:type="dxa"/>
              <w:bottom w:w="0" w:type="dxa"/>
              <w:right w:w="0" w:type="dxa"/>
            </w:tcMar>
          </w:tcPr>
          <w:p w:rsidR="00F66AFC" w:rsidRPr="00881F47" w:rsidRDefault="00F66AFC" w:rsidP="006E000C">
            <w:pPr>
              <w:pStyle w:val="ConsPlusNormal"/>
              <w:rPr>
                <w:color w:val="000000" w:themeColor="text1"/>
              </w:rPr>
            </w:pPr>
          </w:p>
        </w:tc>
      </w:tr>
    </w:tbl>
    <w:p w:rsidR="00F66AFC" w:rsidRPr="00881F47" w:rsidRDefault="00F66AFC" w:rsidP="00F66AFC">
      <w:pPr>
        <w:pStyle w:val="ConsPlusNormal"/>
        <w:spacing w:before="280"/>
        <w:ind w:firstLine="540"/>
        <w:jc w:val="both"/>
        <w:rPr>
          <w:color w:val="000000" w:themeColor="text1"/>
        </w:rPr>
      </w:pPr>
      <w:r w:rsidRPr="00881F47">
        <w:rPr>
          <w:color w:val="000000" w:themeColor="text1"/>
        </w:rPr>
        <w:t xml:space="preserve">&lt;5&gt; </w:t>
      </w:r>
      <w:hyperlink r:id="rId62">
        <w:r w:rsidRPr="00881F47">
          <w:rPr>
            <w:color w:val="000000" w:themeColor="text1"/>
          </w:rPr>
          <w:t>Часть десятая статьи 38</w:t>
        </w:r>
      </w:hyperlink>
      <w:r w:rsidRPr="00881F47">
        <w:rPr>
          <w:color w:val="000000" w:themeColor="text1"/>
        </w:rPr>
        <w:t xml:space="preserve"> Федерального закона от 21 ноября 2011 г. N 323-ФЗ "Об основах охраны здоровья граждан в Российской Федерации"; </w:t>
      </w:r>
      <w:hyperlink r:id="rId63">
        <w:proofErr w:type="gramStart"/>
        <w:r w:rsidRPr="00881F47">
          <w:rPr>
            <w:color w:val="000000" w:themeColor="text1"/>
          </w:rPr>
          <w:t>постановление</w:t>
        </w:r>
      </w:hyperlink>
      <w:r w:rsidRPr="00881F47">
        <w:rPr>
          <w:color w:val="000000" w:themeColor="text1"/>
        </w:rPr>
        <w:t xml:space="preserve"> Правительства Российской Федерации от 30 ноября 2024 г. N 1684 "Об утверждении Правил государственной регистрации медицинских изделий", действует до 31 декабря 2026 г., за исключением </w:t>
      </w:r>
      <w:hyperlink r:id="rId64">
        <w:r w:rsidRPr="00881F47">
          <w:rPr>
            <w:color w:val="000000" w:themeColor="text1"/>
          </w:rPr>
          <w:t>пунктов 63</w:t>
        </w:r>
      </w:hyperlink>
      <w:r w:rsidRPr="00881F47">
        <w:rPr>
          <w:color w:val="000000" w:themeColor="text1"/>
        </w:rPr>
        <w:t xml:space="preserve">, </w:t>
      </w:r>
      <w:hyperlink r:id="rId65">
        <w:r w:rsidRPr="00881F47">
          <w:rPr>
            <w:color w:val="000000" w:themeColor="text1"/>
          </w:rPr>
          <w:t>87</w:t>
        </w:r>
      </w:hyperlink>
      <w:r w:rsidRPr="00881F47">
        <w:rPr>
          <w:color w:val="000000" w:themeColor="text1"/>
        </w:rPr>
        <w:t xml:space="preserve"> и </w:t>
      </w:r>
      <w:hyperlink r:id="rId66">
        <w:r w:rsidRPr="00881F47">
          <w:rPr>
            <w:color w:val="000000" w:themeColor="text1"/>
          </w:rPr>
          <w:t>101</w:t>
        </w:r>
      </w:hyperlink>
      <w:r w:rsidRPr="00881F47">
        <w:rPr>
          <w:color w:val="000000" w:themeColor="text1"/>
        </w:rPr>
        <w:t xml:space="preserve"> указанных Правил, которые действуют до 31 декабря 2025 г.; </w:t>
      </w:r>
      <w:hyperlink r:id="rId67">
        <w:r w:rsidRPr="00881F47">
          <w:rPr>
            <w:color w:val="000000" w:themeColor="text1"/>
          </w:rPr>
          <w:t>Правила</w:t>
        </w:r>
      </w:hyperlink>
      <w:r w:rsidRPr="00881F47">
        <w:rPr>
          <w:color w:val="000000" w:themeColor="text1"/>
        </w:rPr>
        <w:t xml:space="preserve">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утвержденные постановлением Правительства Российской</w:t>
      </w:r>
      <w:proofErr w:type="gramEnd"/>
      <w:r w:rsidRPr="00881F47">
        <w:rPr>
          <w:color w:val="000000" w:themeColor="text1"/>
        </w:rPr>
        <w:t xml:space="preserve"> </w:t>
      </w:r>
      <w:proofErr w:type="gramStart"/>
      <w:r w:rsidRPr="00881F47">
        <w:rPr>
          <w:color w:val="000000" w:themeColor="text1"/>
        </w:rPr>
        <w:t xml:space="preserve">Федерации от 30 сентября 2021 г. N 1650, действует до 1 марта 2028 г.; </w:t>
      </w:r>
      <w:hyperlink r:id="rId68">
        <w:r w:rsidRPr="00881F47">
          <w:rPr>
            <w:color w:val="000000" w:themeColor="text1"/>
          </w:rPr>
          <w:t>Решение</w:t>
        </w:r>
      </w:hyperlink>
      <w:r w:rsidRPr="00881F47">
        <w:rPr>
          <w:color w:val="000000" w:themeColor="text1"/>
        </w:rPr>
        <w:t xml:space="preserve"> Совета Евразийской экономической комиссии от 12 февраля 2016 г. N 46 "О Правилах регистрации и экспертизы безопасности, качества и эффективности медицинских изделий", вступило в силу 8 мая 2017 г., является обязательным для Российской Федерации в соответствии с </w:t>
      </w:r>
      <w:hyperlink r:id="rId69">
        <w:r w:rsidRPr="00881F47">
          <w:rPr>
            <w:color w:val="000000" w:themeColor="text1"/>
          </w:rPr>
          <w:t>Договором</w:t>
        </w:r>
      </w:hyperlink>
      <w:r w:rsidRPr="00881F47">
        <w:rPr>
          <w:color w:val="000000" w:themeColor="text1"/>
        </w:rPr>
        <w:t xml:space="preserve"> о Евразийском экономическом союзе, ратифицированным Федеральным </w:t>
      </w:r>
      <w:hyperlink r:id="rId70">
        <w:r w:rsidRPr="00881F47">
          <w:rPr>
            <w:color w:val="000000" w:themeColor="text1"/>
          </w:rPr>
          <w:t>законом</w:t>
        </w:r>
        <w:proofErr w:type="gramEnd"/>
      </w:hyperlink>
      <w:r w:rsidRPr="00881F47">
        <w:rPr>
          <w:color w:val="000000" w:themeColor="text1"/>
        </w:rPr>
        <w:t xml:space="preserve"> от 3 октября 2014 г. N 279-ФЗ "О ратификации Договора о Евразийском экономическом союзе" (вступил в силу для Российской Федерации 1 января 2015 г.).</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71">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jc w:val="both"/>
        <w:rPr>
          <w:color w:val="000000" w:themeColor="text1"/>
        </w:rPr>
      </w:pPr>
    </w:p>
    <w:p w:rsidR="00F66AFC" w:rsidRPr="00881F47" w:rsidRDefault="00F66AFC" w:rsidP="00F66AFC">
      <w:pPr>
        <w:pStyle w:val="ConsPlusNormal"/>
        <w:ind w:firstLine="540"/>
        <w:jc w:val="both"/>
        <w:rPr>
          <w:color w:val="000000" w:themeColor="text1"/>
        </w:rPr>
      </w:pPr>
      <w:bookmarkStart w:id="12" w:name="P104"/>
      <w:bookmarkEnd w:id="12"/>
      <w:r w:rsidRPr="00881F47">
        <w:rPr>
          <w:color w:val="000000" w:themeColor="text1"/>
        </w:rPr>
        <w:t xml:space="preserve">и) приобретение страхователями, осуществляющими пассажирские и грузовые перевозки, приборов </w:t>
      </w:r>
      <w:proofErr w:type="gramStart"/>
      <w:r w:rsidRPr="00881F47">
        <w:rPr>
          <w:color w:val="000000" w:themeColor="text1"/>
        </w:rPr>
        <w:t>контроля за</w:t>
      </w:r>
      <w:proofErr w:type="gramEnd"/>
      <w:r w:rsidRPr="00881F47">
        <w:rPr>
          <w:color w:val="000000" w:themeColor="text1"/>
        </w:rPr>
        <w:t xml:space="preserve"> режимом труда и отдыха водителей (</w:t>
      </w:r>
      <w:proofErr w:type="spellStart"/>
      <w:r w:rsidRPr="00881F47">
        <w:rPr>
          <w:color w:val="000000" w:themeColor="text1"/>
        </w:rPr>
        <w:t>тахографов</w:t>
      </w:r>
      <w:proofErr w:type="spellEnd"/>
      <w:r w:rsidRPr="00881F47">
        <w:rPr>
          <w:color w:val="000000" w:themeColor="text1"/>
        </w:rPr>
        <w:t>), а также программно-аппаратного шифровального (криптографического) средства;</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72">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bookmarkStart w:id="13" w:name="P106"/>
      <w:bookmarkEnd w:id="13"/>
      <w:r w:rsidRPr="00881F47">
        <w:rPr>
          <w:color w:val="000000" w:themeColor="text1"/>
        </w:rPr>
        <w:t>к) приобретение страхователями аптечек для оказания работниками первой помощи пострадавшим с применением медицинских изделий (далее - аптечки для оказания первой помощи) и (или) комплектующих к ним медицинских изделий;</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73">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bookmarkStart w:id="14" w:name="P108"/>
      <w:bookmarkEnd w:id="14"/>
      <w:proofErr w:type="gramStart"/>
      <w:r w:rsidRPr="00881F47">
        <w:rPr>
          <w:color w:val="000000" w:themeColor="text1"/>
        </w:rPr>
        <w:t>л) приобретение отдельных приборов, устройств, оборудования и (или) комплексов (систем) приборов, устройств, оборудования, непосредственно предназначенных для обеспечения безопасности работников и (или) контроля за безопасным ведением работ, в том числе обеспечивающих дистанционный контроль, видео-, аудио или иную фиксацию, в рамках технологических процессов, в том числе на подземных работах;</w:t>
      </w:r>
      <w:proofErr w:type="gramEnd"/>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74">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bookmarkStart w:id="15" w:name="P110"/>
      <w:bookmarkEnd w:id="15"/>
      <w:r w:rsidRPr="00881F47">
        <w:rPr>
          <w:color w:val="000000" w:themeColor="text1"/>
        </w:rPr>
        <w:t>м) приобретение отдельных приборов, устройств, оборудования, в том числе компьютерных тренажеров, манекенов-тренажеров, программного обеспечения, видеофильмов и (или) комплексов (систем) приборов, устройств, оборудования, непосредственно обеспечивающих проведение обучения по вопросам безопасного ведения работ, в том числе горных работ, и действиям в случае аварии или инцидента на опасном производственном объекте, обучения практическим навыкам оказания первой помощи пострадавшим, и (или) дистанционную виде</w:t>
      </w:r>
      <w:proofErr w:type="gramStart"/>
      <w:r w:rsidRPr="00881F47">
        <w:rPr>
          <w:color w:val="000000" w:themeColor="text1"/>
        </w:rPr>
        <w:t>о-</w:t>
      </w:r>
      <w:proofErr w:type="gramEnd"/>
      <w:r w:rsidRPr="00881F47">
        <w:rPr>
          <w:color w:val="000000" w:themeColor="text1"/>
        </w:rPr>
        <w:t xml:space="preserve"> и </w:t>
      </w:r>
      <w:proofErr w:type="spellStart"/>
      <w:r w:rsidRPr="00881F47">
        <w:rPr>
          <w:color w:val="000000" w:themeColor="text1"/>
        </w:rPr>
        <w:t>аудиофиксацию</w:t>
      </w:r>
      <w:proofErr w:type="spellEnd"/>
      <w:r w:rsidRPr="00881F47">
        <w:rPr>
          <w:color w:val="000000" w:themeColor="text1"/>
        </w:rPr>
        <w:t xml:space="preserve"> инструктажей, обучения и иных форм подготовки работников по безопасному производству работ, а также хранение результатов такой фиксации;</w:t>
      </w:r>
    </w:p>
    <w:p w:rsidR="00F66AFC" w:rsidRPr="00881F47" w:rsidRDefault="00F66AFC" w:rsidP="00F66AFC">
      <w:pPr>
        <w:pStyle w:val="ConsPlusNormal"/>
        <w:jc w:val="both"/>
        <w:rPr>
          <w:color w:val="000000" w:themeColor="text1"/>
        </w:rPr>
      </w:pPr>
      <w:r w:rsidRPr="00881F47">
        <w:rPr>
          <w:color w:val="000000" w:themeColor="text1"/>
        </w:rPr>
        <w:t>(</w:t>
      </w:r>
      <w:proofErr w:type="spellStart"/>
      <w:r w:rsidRPr="00881F47">
        <w:rPr>
          <w:color w:val="000000" w:themeColor="text1"/>
        </w:rPr>
        <w:t>пп</w:t>
      </w:r>
      <w:proofErr w:type="spellEnd"/>
      <w:r w:rsidRPr="00881F47">
        <w:rPr>
          <w:color w:val="000000" w:themeColor="text1"/>
        </w:rPr>
        <w:t xml:space="preserve">. "м" в ред. </w:t>
      </w:r>
      <w:hyperlink r:id="rId75">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bookmarkStart w:id="16" w:name="P112"/>
      <w:bookmarkEnd w:id="16"/>
      <w:r w:rsidRPr="00881F47">
        <w:rPr>
          <w:color w:val="000000" w:themeColor="text1"/>
        </w:rPr>
        <w:t xml:space="preserve">н)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Российской Федерации, с учетом оплаты туристического налога согласно Налоговому </w:t>
      </w:r>
      <w:hyperlink r:id="rId76">
        <w:r w:rsidRPr="00881F47">
          <w:rPr>
            <w:color w:val="000000" w:themeColor="text1"/>
          </w:rPr>
          <w:t>кодексу</w:t>
        </w:r>
      </w:hyperlink>
      <w:r w:rsidRPr="00881F47">
        <w:rPr>
          <w:color w:val="000000" w:themeColor="text1"/>
        </w:rPr>
        <w:t xml:space="preserve"> Российской Федерации (исключая размещение в номерах высшей категории);</w:t>
      </w:r>
    </w:p>
    <w:p w:rsidR="00F66AFC" w:rsidRPr="00881F47" w:rsidRDefault="00F66AFC" w:rsidP="00F66AFC">
      <w:pPr>
        <w:pStyle w:val="ConsPlusNormal"/>
        <w:jc w:val="both"/>
        <w:rPr>
          <w:color w:val="000000" w:themeColor="text1"/>
        </w:rPr>
      </w:pPr>
      <w:r w:rsidRPr="00881F47">
        <w:rPr>
          <w:color w:val="000000" w:themeColor="text1"/>
        </w:rPr>
        <w:lastRenderedPageBreak/>
        <w:t xml:space="preserve">(в ред. </w:t>
      </w:r>
      <w:hyperlink r:id="rId77">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bookmarkStart w:id="17" w:name="P114"/>
      <w:bookmarkEnd w:id="17"/>
      <w:proofErr w:type="gramStart"/>
      <w:r w:rsidRPr="00881F47">
        <w:rPr>
          <w:color w:val="000000" w:themeColor="text1"/>
        </w:rPr>
        <w:t>о) приобретение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 а также приобретение приборов, оборудования для оснащения медицинского пункта (здравпункта, кабинета) страхователя: электрокардиографа портативного, автоматического дефибриллятора, аппарата для измерения артериального давления, кислородного ингалятора, аппарата для</w:t>
      </w:r>
      <w:proofErr w:type="gramEnd"/>
      <w:r w:rsidRPr="00881F47">
        <w:rPr>
          <w:color w:val="000000" w:themeColor="text1"/>
        </w:rPr>
        <w:t xml:space="preserve"> искусственной вентиляции легких </w:t>
      </w:r>
      <w:proofErr w:type="gramStart"/>
      <w:r w:rsidRPr="00881F47">
        <w:rPr>
          <w:color w:val="000000" w:themeColor="text1"/>
        </w:rPr>
        <w:t>ручного</w:t>
      </w:r>
      <w:proofErr w:type="gramEnd"/>
      <w:r w:rsidRPr="00881F47">
        <w:rPr>
          <w:color w:val="000000" w:themeColor="text1"/>
        </w:rPr>
        <w:t>, прошедших процедуру государственной регистрации медицинских изделий и внесенных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&lt;5(1)&gt;;</w:t>
      </w:r>
    </w:p>
    <w:p w:rsidR="00F66AFC" w:rsidRPr="00881F47" w:rsidRDefault="00F66AFC" w:rsidP="00F66AFC">
      <w:pPr>
        <w:pStyle w:val="ConsPlusNormal"/>
        <w:jc w:val="both"/>
        <w:rPr>
          <w:color w:val="000000" w:themeColor="text1"/>
        </w:rPr>
      </w:pPr>
      <w:r w:rsidRPr="00881F47">
        <w:rPr>
          <w:color w:val="000000" w:themeColor="text1"/>
        </w:rPr>
        <w:t>(</w:t>
      </w:r>
      <w:proofErr w:type="spellStart"/>
      <w:r w:rsidRPr="00881F47">
        <w:rPr>
          <w:color w:val="000000" w:themeColor="text1"/>
        </w:rPr>
        <w:t>пп</w:t>
      </w:r>
      <w:proofErr w:type="spellEnd"/>
      <w:r w:rsidRPr="00881F47">
        <w:rPr>
          <w:color w:val="000000" w:themeColor="text1"/>
        </w:rPr>
        <w:t xml:space="preserve">. "о" в ред. </w:t>
      </w:r>
      <w:hyperlink r:id="rId78">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&lt;5(1)&gt; </w:t>
      </w:r>
      <w:hyperlink r:id="rId79">
        <w:r w:rsidRPr="00881F47">
          <w:rPr>
            <w:color w:val="000000" w:themeColor="text1"/>
          </w:rPr>
          <w:t>Часть 10 статьи 38</w:t>
        </w:r>
      </w:hyperlink>
      <w:r w:rsidRPr="00881F47">
        <w:rPr>
          <w:color w:val="000000" w:themeColor="text1"/>
        </w:rPr>
        <w:t xml:space="preserve"> Федерального закона от 21 ноября 2011 г. N 323-ФЗ "Об основах охраны здоровья граждан в Российской Федерации"; </w:t>
      </w:r>
      <w:hyperlink r:id="rId80">
        <w:r w:rsidRPr="00881F47">
          <w:rPr>
            <w:color w:val="000000" w:themeColor="text1"/>
          </w:rPr>
          <w:t>постановление</w:t>
        </w:r>
      </w:hyperlink>
      <w:r w:rsidRPr="00881F47">
        <w:rPr>
          <w:color w:val="000000" w:themeColor="text1"/>
        </w:rPr>
        <w:t xml:space="preserve"> Правительства Российской Федерации от 30 ноября 2024 г. N 1684 "Об утверждении Правил государственной регистрации медицинских изделий"; </w:t>
      </w:r>
      <w:hyperlink r:id="rId81">
        <w:proofErr w:type="gramStart"/>
        <w:r w:rsidRPr="00881F47">
          <w:rPr>
            <w:color w:val="000000" w:themeColor="text1"/>
          </w:rPr>
          <w:t>Правила</w:t>
        </w:r>
      </w:hyperlink>
      <w:r w:rsidRPr="00881F47">
        <w:rPr>
          <w:color w:val="000000" w:themeColor="text1"/>
        </w:rPr>
        <w:t xml:space="preserve">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утвержденные постановлением Правительства Российской Федерации от 30 сентября 2021 г. N 1650, действует до 1 марта 2028 г.; </w:t>
      </w:r>
      <w:hyperlink r:id="rId82">
        <w:r w:rsidRPr="00881F47">
          <w:rPr>
            <w:color w:val="000000" w:themeColor="text1"/>
          </w:rPr>
          <w:t>Решение</w:t>
        </w:r>
      </w:hyperlink>
      <w:r w:rsidRPr="00881F47">
        <w:rPr>
          <w:color w:val="000000" w:themeColor="text1"/>
        </w:rPr>
        <w:t xml:space="preserve"> Совета Евразийской экономической комиссии от 12 февраля 2016 г. N 46 "О Правилах регистрации и экспертизы безопасности, качества и эффективности медицинских изделий", вступило в силу</w:t>
      </w:r>
      <w:proofErr w:type="gramEnd"/>
      <w:r w:rsidRPr="00881F47">
        <w:rPr>
          <w:color w:val="000000" w:themeColor="text1"/>
        </w:rPr>
        <w:t xml:space="preserve"> 8 мая 2017 г., является обязательным для Российской Федерации в соответствии с </w:t>
      </w:r>
      <w:hyperlink r:id="rId83">
        <w:r w:rsidRPr="00881F47">
          <w:rPr>
            <w:color w:val="000000" w:themeColor="text1"/>
          </w:rPr>
          <w:t>Договором</w:t>
        </w:r>
      </w:hyperlink>
      <w:r w:rsidRPr="00881F47">
        <w:rPr>
          <w:color w:val="000000" w:themeColor="text1"/>
        </w:rPr>
        <w:t xml:space="preserve"> о Евразийском экономическом союзе, ратифицированным Федеральным </w:t>
      </w:r>
      <w:hyperlink r:id="rId84">
        <w:r w:rsidRPr="00881F47">
          <w:rPr>
            <w:color w:val="000000" w:themeColor="text1"/>
          </w:rPr>
          <w:t>законом</w:t>
        </w:r>
      </w:hyperlink>
      <w:r w:rsidRPr="00881F47">
        <w:rPr>
          <w:color w:val="000000" w:themeColor="text1"/>
        </w:rPr>
        <w:t xml:space="preserve"> от 3 октября 2014 г. N 279-ФЗ "О ратификации Договора о Евразийском экономическом союзе" (вступил в силу для Российской Федерации 1 января 2015 г.).</w:t>
      </w:r>
    </w:p>
    <w:p w:rsidR="00F66AFC" w:rsidRPr="00881F47" w:rsidRDefault="00F66AFC" w:rsidP="00F66AFC">
      <w:pPr>
        <w:pStyle w:val="ConsPlusNormal"/>
        <w:jc w:val="both"/>
        <w:rPr>
          <w:color w:val="000000" w:themeColor="text1"/>
        </w:rPr>
      </w:pPr>
      <w:r w:rsidRPr="00881F47">
        <w:rPr>
          <w:color w:val="000000" w:themeColor="text1"/>
        </w:rPr>
        <w:t xml:space="preserve">(сноска введена </w:t>
      </w:r>
      <w:hyperlink r:id="rId85">
        <w:r w:rsidRPr="00881F47">
          <w:rPr>
            <w:color w:val="000000" w:themeColor="text1"/>
          </w:rPr>
          <w:t>Приказом</w:t>
        </w:r>
      </w:hyperlink>
      <w:r w:rsidRPr="00881F47">
        <w:rPr>
          <w:color w:val="000000" w:themeColor="text1"/>
        </w:rPr>
        <w:t xml:space="preserve"> Минтруда России от 08.08.2025 N 497н)</w:t>
      </w:r>
    </w:p>
    <w:p w:rsidR="00F66AFC" w:rsidRPr="00881F47" w:rsidRDefault="00F66AFC" w:rsidP="00F66AFC">
      <w:pPr>
        <w:pStyle w:val="ConsPlusNormal"/>
        <w:ind w:firstLine="540"/>
        <w:jc w:val="both"/>
        <w:rPr>
          <w:color w:val="000000" w:themeColor="text1"/>
        </w:rPr>
      </w:pPr>
    </w:p>
    <w:p w:rsidR="00F66AFC" w:rsidRPr="00881F47" w:rsidRDefault="00F66AFC" w:rsidP="00F66AFC">
      <w:pPr>
        <w:pStyle w:val="ConsPlusNormal"/>
        <w:ind w:firstLine="540"/>
        <w:jc w:val="both"/>
        <w:rPr>
          <w:color w:val="000000" w:themeColor="text1"/>
        </w:rPr>
      </w:pPr>
      <w:bookmarkStart w:id="18" w:name="P120"/>
      <w:bookmarkEnd w:id="18"/>
      <w:proofErr w:type="gramStart"/>
      <w:r w:rsidRPr="00881F47">
        <w:rPr>
          <w:color w:val="000000" w:themeColor="text1"/>
        </w:rPr>
        <w:t xml:space="preserve">п) приобретение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w:t>
      </w:r>
      <w:proofErr w:type="spellStart"/>
      <w:r w:rsidRPr="00881F47">
        <w:rPr>
          <w:color w:val="000000" w:themeColor="text1"/>
        </w:rPr>
        <w:t>импортозамещения</w:t>
      </w:r>
      <w:proofErr w:type="spellEnd"/>
      <w:r w:rsidRPr="00881F47">
        <w:rPr>
          <w:color w:val="000000" w:themeColor="text1"/>
        </w:rPr>
        <w:t xml:space="preserve">), обеспечивающих безопасное ведение горных работ, в рамках модернизации основных производств, в соответствии с </w:t>
      </w:r>
      <w:hyperlink r:id="rId86">
        <w:r w:rsidRPr="00881F47">
          <w:rPr>
            <w:color w:val="000000" w:themeColor="text1"/>
          </w:rPr>
          <w:t>перечнем</w:t>
        </w:r>
      </w:hyperlink>
      <w:r w:rsidRPr="00881F47">
        <w:rPr>
          <w:color w:val="000000" w:themeColor="text1"/>
        </w:rPr>
        <w:t xml:space="preserve"> рекомендуемых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w:t>
      </w:r>
      <w:proofErr w:type="gramEnd"/>
      <w:r w:rsidRPr="00881F47">
        <w:rPr>
          <w:color w:val="000000" w:themeColor="text1"/>
        </w:rPr>
        <w:t xml:space="preserve"> - импортных приборов, устройств, оборудования при условии включения соответствующих мероприятий в отраслевые планы </w:t>
      </w:r>
      <w:proofErr w:type="spellStart"/>
      <w:r w:rsidRPr="00881F47">
        <w:rPr>
          <w:color w:val="000000" w:themeColor="text1"/>
        </w:rPr>
        <w:t>импортозамещения</w:t>
      </w:r>
      <w:proofErr w:type="spellEnd"/>
      <w:r w:rsidRPr="00881F47">
        <w:rPr>
          <w:color w:val="000000" w:themeColor="text1"/>
        </w:rPr>
        <w:t>), обеспечивающих безопасное ведение горных работ, в рамках модернизации основных производств;</w:t>
      </w:r>
    </w:p>
    <w:p w:rsidR="00F66AFC" w:rsidRPr="00881F47" w:rsidRDefault="00F66AFC" w:rsidP="00F66AFC">
      <w:pPr>
        <w:pStyle w:val="ConsPlusNormal"/>
        <w:spacing w:before="220"/>
        <w:ind w:firstLine="540"/>
        <w:jc w:val="both"/>
        <w:rPr>
          <w:color w:val="000000" w:themeColor="text1"/>
        </w:rPr>
      </w:pPr>
      <w:bookmarkStart w:id="19" w:name="P121"/>
      <w:bookmarkEnd w:id="19"/>
      <w:proofErr w:type="gramStart"/>
      <w:r w:rsidRPr="00881F47">
        <w:rPr>
          <w:color w:val="000000" w:themeColor="text1"/>
        </w:rPr>
        <w:t xml:space="preserve">р) обеспечение бесплатной выдачи молока или других равноценных пищевых продуктов работникам, занятым на рабочих местах с вредными условиями труда, установленными по результатам специальной оценки условий труда, при наличии вредных производственных факторов в соответствии с </w:t>
      </w:r>
      <w:hyperlink r:id="rId87">
        <w:r w:rsidRPr="00881F47">
          <w:rPr>
            <w:color w:val="000000" w:themeColor="text1"/>
          </w:rPr>
          <w:t>перечнем</w:t>
        </w:r>
      </w:hyperlink>
      <w:r w:rsidRPr="00881F47">
        <w:rPr>
          <w:color w:val="000000" w:themeColor="text1"/>
        </w:rPr>
        <w:t xml:space="preserve">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w:t>
      </w:r>
      <w:proofErr w:type="gramEnd"/>
      <w:r w:rsidRPr="00881F47">
        <w:rPr>
          <w:color w:val="000000" w:themeColor="text1"/>
        </w:rPr>
        <w:t xml:space="preserve"> </w:t>
      </w:r>
      <w:proofErr w:type="gramStart"/>
      <w:r w:rsidRPr="00881F47">
        <w:rPr>
          <w:color w:val="000000" w:themeColor="text1"/>
        </w:rPr>
        <w:t>работникам выдаются бесплатно по установленным нормам молоко или другие равноценные пищевые продукты, утвержденным приказом Министерства труда и социальной защиты Российской Федерации от 12 мая 2022 г. N 291н (зарегистрирован Министерством юстиции Российской Федерации 30 мая 2022 г., регистрационный N 68624), действует до 1 сентября 2028 г. (далее - Перечень вредных производственных факторов);</w:t>
      </w:r>
      <w:proofErr w:type="gramEnd"/>
    </w:p>
    <w:p w:rsidR="00F66AFC" w:rsidRPr="00881F47" w:rsidRDefault="00F66AFC" w:rsidP="00F66AFC">
      <w:pPr>
        <w:pStyle w:val="ConsPlusNormal"/>
        <w:spacing w:before="220"/>
        <w:ind w:firstLine="540"/>
        <w:jc w:val="both"/>
        <w:rPr>
          <w:color w:val="000000" w:themeColor="text1"/>
        </w:rPr>
      </w:pPr>
      <w:bookmarkStart w:id="20" w:name="P122"/>
      <w:bookmarkEnd w:id="20"/>
      <w:r w:rsidRPr="00881F47">
        <w:rPr>
          <w:color w:val="000000" w:themeColor="text1"/>
        </w:rPr>
        <w:t>с) проведение оценки профессиональных рисков.</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3. </w:t>
      </w:r>
      <w:proofErr w:type="gramStart"/>
      <w:r w:rsidRPr="00881F47">
        <w:rPr>
          <w:color w:val="000000" w:themeColor="text1"/>
        </w:rPr>
        <w:t xml:space="preserve">Страхователь самостоятельно определяет перечень осуществляемых в текущем календарном году предупредительных мер в соответствии с </w:t>
      </w:r>
      <w:hyperlink w:anchor="P56">
        <w:r w:rsidRPr="00881F47">
          <w:rPr>
            <w:color w:val="000000" w:themeColor="text1"/>
          </w:rPr>
          <w:t>пунктом 2</w:t>
        </w:r>
      </w:hyperlink>
      <w:r w:rsidRPr="00881F47">
        <w:rPr>
          <w:color w:val="000000" w:themeColor="text1"/>
        </w:rPr>
        <w:t xml:space="preserve"> настоящих Правил с учетом перечня мероприятий по улучшению условий и охраны труда работников, разработанного по результатам </w:t>
      </w:r>
      <w:r w:rsidRPr="00881F47">
        <w:rPr>
          <w:color w:val="000000" w:themeColor="text1"/>
        </w:rPr>
        <w:lastRenderedPageBreak/>
        <w:t>проведения специальной оценки условий труда &lt;6&gt;, и (или) коллективного договора (соглашения по охране труда между работодателем и представительным органом работников) &lt;7&gt; и (или) перечня реализуемых страхователем мероприятий по</w:t>
      </w:r>
      <w:proofErr w:type="gramEnd"/>
      <w:r w:rsidRPr="00881F47">
        <w:rPr>
          <w:color w:val="000000" w:themeColor="text1"/>
        </w:rPr>
        <w:t xml:space="preserve"> улучшению условий и охраны труда, ликвидации или снижению уровней профессиональных рисков либо недопущению повышения их уровней &lt;8&gt;.</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w:t>
      </w:r>
    </w:p>
    <w:p w:rsidR="00F66AFC" w:rsidRPr="00881F47" w:rsidRDefault="00F66AFC" w:rsidP="00F66AFC">
      <w:pPr>
        <w:pStyle w:val="ConsPlusNormal"/>
        <w:spacing w:before="220"/>
        <w:ind w:firstLine="540"/>
        <w:jc w:val="both"/>
        <w:rPr>
          <w:color w:val="000000" w:themeColor="text1"/>
        </w:rPr>
      </w:pPr>
      <w:proofErr w:type="gramStart"/>
      <w:r w:rsidRPr="00881F47">
        <w:rPr>
          <w:color w:val="000000" w:themeColor="text1"/>
        </w:rPr>
        <w:t xml:space="preserve">&lt;6&gt; </w:t>
      </w:r>
      <w:hyperlink r:id="rId88">
        <w:r w:rsidRPr="00881F47">
          <w:rPr>
            <w:color w:val="000000" w:themeColor="text1"/>
          </w:rPr>
          <w:t>Раздел V</w:t>
        </w:r>
      </w:hyperlink>
      <w:r w:rsidRPr="00881F47">
        <w:rPr>
          <w:color w:val="000000" w:themeColor="text1"/>
        </w:rPr>
        <w:t xml:space="preserve"> приложения N 3 к приказу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w:t>
      </w:r>
      <w:proofErr w:type="gramEnd"/>
      <w:r w:rsidRPr="00881F47">
        <w:rPr>
          <w:color w:val="000000" w:themeColor="text1"/>
        </w:rPr>
        <w:t xml:space="preserve"> </w:t>
      </w:r>
      <w:proofErr w:type="gramStart"/>
      <w:r w:rsidRPr="00881F47">
        <w:rPr>
          <w:color w:val="000000" w:themeColor="text1"/>
        </w:rPr>
        <w:t>N 76179), действует до 1 сентября 2030 г.</w:t>
      </w:r>
      <w:proofErr w:type="gramEnd"/>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&lt;7&gt; </w:t>
      </w:r>
      <w:hyperlink r:id="rId89">
        <w:r w:rsidRPr="00881F47">
          <w:rPr>
            <w:color w:val="000000" w:themeColor="text1"/>
          </w:rPr>
          <w:t>Глава 7</w:t>
        </w:r>
      </w:hyperlink>
      <w:r w:rsidRPr="00881F47">
        <w:rPr>
          <w:color w:val="000000" w:themeColor="text1"/>
        </w:rPr>
        <w:t xml:space="preserve"> Трудового кодекса Российской Федерации.</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&lt;8&gt; </w:t>
      </w:r>
      <w:hyperlink r:id="rId90">
        <w:r w:rsidRPr="00881F47">
          <w:rPr>
            <w:color w:val="000000" w:themeColor="text1"/>
          </w:rPr>
          <w:t>Часть 3 статьи 225</w:t>
        </w:r>
      </w:hyperlink>
      <w:r w:rsidRPr="00881F47">
        <w:rPr>
          <w:color w:val="000000" w:themeColor="text1"/>
        </w:rPr>
        <w:t xml:space="preserve"> Трудового кодекса Российской Федерации; </w:t>
      </w:r>
      <w:hyperlink r:id="rId91">
        <w:proofErr w:type="gramStart"/>
        <w:r w:rsidRPr="00881F47">
          <w:rPr>
            <w:color w:val="000000" w:themeColor="text1"/>
          </w:rPr>
          <w:t>приказ</w:t>
        </w:r>
      </w:hyperlink>
      <w:r w:rsidRPr="00881F47">
        <w:rPr>
          <w:color w:val="000000" w:themeColor="text1"/>
        </w:rPr>
        <w:t xml:space="preserve"> Министерства труда и социальной защиты Российской Федерации от 29 октября 2021 г. N 771н "Об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 (зарегистрирован Министерством юстиции Российской Федерации 3 декабря 2021 г., регистрационный N 66196).</w:t>
      </w:r>
      <w:proofErr w:type="gramEnd"/>
    </w:p>
    <w:p w:rsidR="00F66AFC" w:rsidRPr="00881F47" w:rsidRDefault="00F66AFC" w:rsidP="00F66AFC">
      <w:pPr>
        <w:pStyle w:val="ConsPlusNormal"/>
        <w:jc w:val="both"/>
        <w:rPr>
          <w:color w:val="000000" w:themeColor="text1"/>
        </w:rPr>
      </w:pPr>
    </w:p>
    <w:p w:rsidR="00F66AFC" w:rsidRPr="00881F47" w:rsidRDefault="00F66AFC" w:rsidP="00F66AFC">
      <w:pPr>
        <w:pStyle w:val="ConsPlusNormal"/>
        <w:ind w:firstLine="540"/>
        <w:jc w:val="both"/>
        <w:rPr>
          <w:color w:val="000000" w:themeColor="text1"/>
        </w:rPr>
      </w:pPr>
      <w:bookmarkStart w:id="21" w:name="P129"/>
      <w:bookmarkEnd w:id="21"/>
      <w:r w:rsidRPr="00881F47">
        <w:rPr>
          <w:color w:val="000000" w:themeColor="text1"/>
        </w:rPr>
        <w:t xml:space="preserve">4. </w:t>
      </w:r>
      <w:proofErr w:type="gramStart"/>
      <w:r w:rsidRPr="00881F47">
        <w:rPr>
          <w:color w:val="000000" w:themeColor="text1"/>
        </w:rPr>
        <w:t xml:space="preserve">Страхователь или обособленное подразделение страхователя, зарегистрированное в соответствии с </w:t>
      </w:r>
      <w:hyperlink r:id="rId92">
        <w:r w:rsidRPr="00881F47">
          <w:rPr>
            <w:color w:val="000000" w:themeColor="text1"/>
          </w:rPr>
          <w:t>подпунктом 2 пункта 1 статьи 6</w:t>
        </w:r>
      </w:hyperlink>
      <w:r w:rsidRPr="00881F47">
        <w:rPr>
          <w:color w:val="000000" w:themeColor="text1"/>
        </w:rPr>
        <w:t xml:space="preserve"> Федерального закона от 24 июля 1998 г. N 125-ФЗ "Об обязательном социальном страховании от несчастных случаев на производстве и профессиональных заболеваний" (далее - страхователь), в срок до 1 августа текущего календарного года обращается с </w:t>
      </w:r>
      <w:hyperlink r:id="rId93">
        <w:r w:rsidRPr="00881F47">
          <w:rPr>
            <w:color w:val="000000" w:themeColor="text1"/>
          </w:rPr>
          <w:t>заявлением</w:t>
        </w:r>
      </w:hyperlink>
      <w:r w:rsidRPr="00881F47">
        <w:rPr>
          <w:color w:val="000000" w:themeColor="text1"/>
        </w:rPr>
        <w:t xml:space="preserve"> о финансовом обеспечении предупредительных мер в территориальный орган СФР по месту</w:t>
      </w:r>
      <w:proofErr w:type="gramEnd"/>
      <w:r w:rsidRPr="00881F47">
        <w:rPr>
          <w:color w:val="000000" w:themeColor="text1"/>
        </w:rPr>
        <w:t xml:space="preserve"> своей регистрации и </w:t>
      </w:r>
      <w:hyperlink w:anchor="P410">
        <w:r w:rsidRPr="00881F47">
          <w:rPr>
            <w:color w:val="000000" w:themeColor="text1"/>
          </w:rPr>
          <w:t>планом</w:t>
        </w:r>
      </w:hyperlink>
      <w:r w:rsidRPr="00881F47">
        <w:rPr>
          <w:color w:val="000000" w:themeColor="text1"/>
        </w:rPr>
        <w:t xml:space="preserve"> финансового обеспечения предупредительных мер, рекомендуемый образец которого приведен в приложении к настоящим Правилам (далее соответственно - заявление, план финансового обеспечения).</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94">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Заявление представляется страхователем либо лицом, представляющим его интересы, на бумажном носителе либо в форме электронного документа, подписанного усиленной квалифицированной электронной подписью. Заявление может быть представлено непосредственно в территориальный орган СФР, либо по почте, либо с использованием информационно-телекоммуникационных сетей общего пользования,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 &lt;8(1)&gt;, либо через многофункциональный центр предоставления государственных и муниципальных услуг.</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95">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&lt;8(1)&gt; </w:t>
      </w:r>
      <w:hyperlink r:id="rId96">
        <w:r w:rsidRPr="00881F47">
          <w:rPr>
            <w:color w:val="000000" w:themeColor="text1"/>
          </w:rPr>
          <w:t>Положение</w:t>
        </w:r>
      </w:hyperlink>
      <w:r w:rsidRPr="00881F47">
        <w:rPr>
          <w:color w:val="000000" w:themeColor="text1"/>
        </w:rP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rsidR="00F66AFC" w:rsidRPr="00881F47" w:rsidRDefault="00F66AFC" w:rsidP="00F66AFC">
      <w:pPr>
        <w:pStyle w:val="ConsPlusNormal"/>
        <w:jc w:val="both"/>
        <w:rPr>
          <w:color w:val="000000" w:themeColor="text1"/>
        </w:rPr>
      </w:pPr>
      <w:r w:rsidRPr="00881F47">
        <w:rPr>
          <w:color w:val="000000" w:themeColor="text1"/>
        </w:rPr>
        <w:t xml:space="preserve">(сноска введена </w:t>
      </w:r>
      <w:hyperlink r:id="rId97">
        <w:r w:rsidRPr="00881F47">
          <w:rPr>
            <w:color w:val="000000" w:themeColor="text1"/>
          </w:rPr>
          <w:t>Приказом</w:t>
        </w:r>
      </w:hyperlink>
      <w:r w:rsidRPr="00881F47">
        <w:rPr>
          <w:color w:val="000000" w:themeColor="text1"/>
        </w:rPr>
        <w:t xml:space="preserve"> Минтруда России от 08.08.2025 N 497н)</w:t>
      </w:r>
    </w:p>
    <w:p w:rsidR="00F66AFC" w:rsidRPr="00881F47" w:rsidRDefault="00F66AFC" w:rsidP="00F66AFC">
      <w:pPr>
        <w:pStyle w:val="ConsPlusNormal"/>
        <w:ind w:firstLine="540"/>
        <w:jc w:val="both"/>
        <w:rPr>
          <w:color w:val="000000" w:themeColor="text1"/>
        </w:rPr>
      </w:pPr>
    </w:p>
    <w:p w:rsidR="00F66AFC" w:rsidRPr="00881F47" w:rsidRDefault="00F66AFC" w:rsidP="00F66AFC">
      <w:pPr>
        <w:pStyle w:val="ConsPlusNormal"/>
        <w:ind w:firstLine="540"/>
        <w:jc w:val="both"/>
        <w:rPr>
          <w:color w:val="000000" w:themeColor="text1"/>
        </w:rPr>
      </w:pPr>
      <w:r w:rsidRPr="00881F47">
        <w:rPr>
          <w:color w:val="000000" w:themeColor="text1"/>
        </w:rPr>
        <w:t xml:space="preserve">В случае включения в </w:t>
      </w:r>
      <w:hyperlink w:anchor="P410">
        <w:r w:rsidRPr="00881F47">
          <w:rPr>
            <w:color w:val="000000" w:themeColor="text1"/>
          </w:rPr>
          <w:t>план</w:t>
        </w:r>
      </w:hyperlink>
      <w:r w:rsidRPr="00881F47">
        <w:rPr>
          <w:color w:val="000000" w:themeColor="text1"/>
        </w:rPr>
        <w:t xml:space="preserve"> финансового обеспечения предупредительных мер, предусмотренных </w:t>
      </w:r>
      <w:hyperlink w:anchor="P120">
        <w:r w:rsidRPr="00881F47">
          <w:rPr>
            <w:color w:val="000000" w:themeColor="text1"/>
          </w:rPr>
          <w:t>подпунктом "п" пункта 2</w:t>
        </w:r>
      </w:hyperlink>
      <w:r w:rsidRPr="00881F47">
        <w:rPr>
          <w:color w:val="000000" w:themeColor="text1"/>
        </w:rPr>
        <w:t xml:space="preserve"> настоящих Правил, страхователь дополнительно представляет документы (копии документов), обосновывающие необходимость финансового обеспечения предупредительных мер:</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копии документов, обосновывающих приобретение страхователем приборов, устройств, оборудования (приборы, устройства, оборудование стран - членов Евразийского экономического союза, </w:t>
      </w:r>
      <w:r w:rsidRPr="00881F47">
        <w:rPr>
          <w:color w:val="000000" w:themeColor="text1"/>
        </w:rPr>
        <w:lastRenderedPageBreak/>
        <w:t xml:space="preserve">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w:t>
      </w:r>
      <w:proofErr w:type="spellStart"/>
      <w:r w:rsidRPr="00881F47">
        <w:rPr>
          <w:color w:val="000000" w:themeColor="text1"/>
        </w:rPr>
        <w:t>импортозамещения</w:t>
      </w:r>
      <w:proofErr w:type="spellEnd"/>
      <w:r w:rsidRPr="00881F47">
        <w:rPr>
          <w:color w:val="000000" w:themeColor="text1"/>
        </w:rPr>
        <w:t>), обеспечивающих безопасное ведение горных работ, в рамках модернизации основных производств;</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копии (выписки из) технических проектов и (или) проектной документации, которыми предусмотрено приобретение страхователем соответствующих приборов, устройств, оборудования.</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Копии документов, прилагаемых к заявлению, должны быть заверены печатью страхователя (при наличии печати).</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5. Решение о финансовом обеспечении предупредительных мер или об отказе в финансовом обеспечении предупредительных мер принимается территориальным органом СФР:</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98">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а) в течение 9 рабочих дней со дня получения заявления и </w:t>
      </w:r>
      <w:hyperlink w:anchor="P410">
        <w:r w:rsidRPr="00881F47">
          <w:rPr>
            <w:color w:val="000000" w:themeColor="text1"/>
          </w:rPr>
          <w:t>плана</w:t>
        </w:r>
      </w:hyperlink>
      <w:r w:rsidRPr="00881F47">
        <w:rPr>
          <w:color w:val="000000" w:themeColor="text1"/>
        </w:rPr>
        <w:t xml:space="preserve"> финансового обеспечения;</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99">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proofErr w:type="gramStart"/>
      <w:r w:rsidRPr="00881F47">
        <w:rPr>
          <w:color w:val="000000" w:themeColor="text1"/>
        </w:rPr>
        <w:t xml:space="preserve">б) в отношении страхователей, включивших в </w:t>
      </w:r>
      <w:hyperlink w:anchor="P410">
        <w:r w:rsidRPr="00881F47">
          <w:rPr>
            <w:color w:val="000000" w:themeColor="text1"/>
          </w:rPr>
          <w:t>план</w:t>
        </w:r>
      </w:hyperlink>
      <w:r w:rsidRPr="00881F47">
        <w:rPr>
          <w:color w:val="000000" w:themeColor="text1"/>
        </w:rPr>
        <w:t xml:space="preserve"> финансового обеспечения предупредительные меры, предусмотренные </w:t>
      </w:r>
      <w:hyperlink w:anchor="P120">
        <w:r w:rsidRPr="00881F47">
          <w:rPr>
            <w:color w:val="000000" w:themeColor="text1"/>
          </w:rPr>
          <w:t>подпунктом "п" пункта 2</w:t>
        </w:r>
      </w:hyperlink>
      <w:r w:rsidRPr="00881F47">
        <w:rPr>
          <w:color w:val="000000" w:themeColor="text1"/>
        </w:rPr>
        <w:t xml:space="preserve"> настоящих Правил, - после дня получения заявления и полного комплекта документов, указанных в </w:t>
      </w:r>
      <w:hyperlink w:anchor="P129">
        <w:r w:rsidRPr="00881F47">
          <w:rPr>
            <w:color w:val="000000" w:themeColor="text1"/>
          </w:rPr>
          <w:t>пункте 4</w:t>
        </w:r>
      </w:hyperlink>
      <w:r w:rsidRPr="00881F47">
        <w:rPr>
          <w:color w:val="000000" w:themeColor="text1"/>
        </w:rPr>
        <w:t xml:space="preserve"> настоящих Правил, и согласования проекта решения с СФР в части указанного мероприятия.</w:t>
      </w:r>
      <w:proofErr w:type="gramEnd"/>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В этом случае территориальный орган СФР в течение 2 рабочих дней со дня получения заявления и полного комплекта документов, указанных в </w:t>
      </w:r>
      <w:hyperlink w:anchor="P129">
        <w:r w:rsidRPr="00881F47">
          <w:rPr>
            <w:color w:val="000000" w:themeColor="text1"/>
          </w:rPr>
          <w:t>пункте 4</w:t>
        </w:r>
      </w:hyperlink>
      <w:r w:rsidRPr="00881F47">
        <w:rPr>
          <w:color w:val="000000" w:themeColor="text1"/>
        </w:rPr>
        <w:t xml:space="preserve"> настоящих Правил, направляет их и проект решения на согласование в СФР. </w:t>
      </w:r>
      <w:proofErr w:type="gramStart"/>
      <w:r w:rsidRPr="00881F47">
        <w:rPr>
          <w:color w:val="000000" w:themeColor="text1"/>
        </w:rPr>
        <w:t xml:space="preserve">СФР согласовывает (или отказывает в согласовании, с указанием причин) представленный проект решения территориального органа СФР в части предупредительных мер, предусмотренных </w:t>
      </w:r>
      <w:hyperlink w:anchor="P120">
        <w:r w:rsidRPr="00881F47">
          <w:rPr>
            <w:color w:val="000000" w:themeColor="text1"/>
          </w:rPr>
          <w:t>подпунктом "п" пункта 2</w:t>
        </w:r>
      </w:hyperlink>
      <w:r w:rsidRPr="00881F47">
        <w:rPr>
          <w:color w:val="000000" w:themeColor="text1"/>
        </w:rPr>
        <w:t xml:space="preserve"> настоящих Правил, в течение 15 рабочих дней со дня его поступления с учетом экспертных мнений членов межведомственной комиссии по согласованию проектов решений территориальных органов СФР о финансовом обеспечении предупредительных мер в части приобретения приборов, устройств, оборудования</w:t>
      </w:r>
      <w:proofErr w:type="gramEnd"/>
      <w:r w:rsidRPr="00881F47">
        <w:rPr>
          <w:color w:val="000000" w:themeColor="text1"/>
        </w:rPr>
        <w:t xml:space="preserve">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w:t>
      </w:r>
      <w:proofErr w:type="spellStart"/>
      <w:r w:rsidRPr="00881F47">
        <w:rPr>
          <w:color w:val="000000" w:themeColor="text1"/>
        </w:rPr>
        <w:t>импортозамещения</w:t>
      </w:r>
      <w:proofErr w:type="spellEnd"/>
      <w:r w:rsidRPr="00881F47">
        <w:rPr>
          <w:color w:val="000000" w:themeColor="text1"/>
        </w:rPr>
        <w:t>), обеспечивающих безопасное ведение горных работ, в рамках модернизации основных производств &lt;9&gt;.</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100">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&lt;9&gt; </w:t>
      </w:r>
      <w:hyperlink r:id="rId101">
        <w:r w:rsidRPr="00881F47">
          <w:rPr>
            <w:color w:val="000000" w:themeColor="text1"/>
          </w:rPr>
          <w:t>Подпункт 6.4 пункта 6</w:t>
        </w:r>
      </w:hyperlink>
      <w:r w:rsidRPr="00881F47">
        <w:rPr>
          <w:color w:val="000000" w:themeColor="text1"/>
        </w:rP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w:t>
      </w:r>
    </w:p>
    <w:p w:rsidR="00F66AFC" w:rsidRPr="00881F47" w:rsidRDefault="00F66AFC" w:rsidP="00F66AFC">
      <w:pPr>
        <w:pStyle w:val="ConsPlusNormal"/>
        <w:jc w:val="both"/>
        <w:rPr>
          <w:color w:val="000000" w:themeColor="text1"/>
        </w:rPr>
      </w:pPr>
    </w:p>
    <w:p w:rsidR="00F66AFC" w:rsidRPr="00881F47" w:rsidRDefault="00F66AFC" w:rsidP="00F66AFC">
      <w:pPr>
        <w:pStyle w:val="ConsPlusNormal"/>
        <w:ind w:firstLine="540"/>
        <w:jc w:val="both"/>
        <w:rPr>
          <w:color w:val="000000" w:themeColor="text1"/>
        </w:rPr>
      </w:pPr>
      <w:bookmarkStart w:id="22" w:name="P151"/>
      <w:bookmarkEnd w:id="22"/>
      <w:proofErr w:type="gramStart"/>
      <w:r w:rsidRPr="00881F47">
        <w:rPr>
          <w:color w:val="000000" w:themeColor="text1"/>
        </w:rPr>
        <w:t>Решение о финансовом обеспечении предупредительных мер или об отказе в финансовом обеспечении предупредительных мер оформляется решением территориального органа СФР, в течение 1 рабочего дня со дня его подписания направляется страхователю и размещается в личном кабинете страхователя на официальном сайте СФР в информационно-телекоммуникационной сети "Интернет" (далее - сайт СФР) (при наличии технической возможности) (в случае принятия решения об отказе в финансовом обеспечении</w:t>
      </w:r>
      <w:proofErr w:type="gramEnd"/>
      <w:r w:rsidRPr="00881F47">
        <w:rPr>
          <w:color w:val="000000" w:themeColor="text1"/>
        </w:rPr>
        <w:t xml:space="preserve"> предупредительных мер - с обоснованием причин отказа).</w:t>
      </w:r>
    </w:p>
    <w:p w:rsidR="00F66AFC" w:rsidRPr="00881F47" w:rsidRDefault="00F66AFC" w:rsidP="00F66AFC">
      <w:pPr>
        <w:pStyle w:val="ConsPlusNormal"/>
        <w:jc w:val="both"/>
        <w:rPr>
          <w:color w:val="000000" w:themeColor="text1"/>
        </w:rPr>
      </w:pPr>
      <w:r w:rsidRPr="00881F47">
        <w:rPr>
          <w:color w:val="000000" w:themeColor="text1"/>
        </w:rPr>
        <w:t xml:space="preserve">(абзац введен </w:t>
      </w:r>
      <w:hyperlink r:id="rId102">
        <w:r w:rsidRPr="00881F47">
          <w:rPr>
            <w:color w:val="000000" w:themeColor="text1"/>
          </w:rPr>
          <w:t>Приказом</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bookmarkStart w:id="23" w:name="P153"/>
      <w:bookmarkEnd w:id="23"/>
      <w:r w:rsidRPr="00881F47">
        <w:rPr>
          <w:color w:val="000000" w:themeColor="text1"/>
        </w:rPr>
        <w:t>6. Территориальный орган СФР принимает решение об отказе в финансовом обеспечении предупредительных мер в следующих случаях:</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103">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а) если на день подачи заявления у страхователя имеются непогашенные недоимка, задолженность по пеням и штрафам;</w:t>
      </w:r>
    </w:p>
    <w:p w:rsidR="00F66AFC" w:rsidRPr="00881F47" w:rsidRDefault="00F66AFC" w:rsidP="00F66AFC">
      <w:pPr>
        <w:pStyle w:val="ConsPlusNormal"/>
        <w:jc w:val="both"/>
        <w:rPr>
          <w:color w:val="000000" w:themeColor="text1"/>
        </w:rPr>
      </w:pPr>
      <w:r w:rsidRPr="00881F47">
        <w:rPr>
          <w:color w:val="000000" w:themeColor="text1"/>
        </w:rPr>
        <w:t>(</w:t>
      </w:r>
      <w:proofErr w:type="spellStart"/>
      <w:r w:rsidRPr="00881F47">
        <w:rPr>
          <w:color w:val="000000" w:themeColor="text1"/>
        </w:rPr>
        <w:t>пп</w:t>
      </w:r>
      <w:proofErr w:type="spellEnd"/>
      <w:r w:rsidRPr="00881F47">
        <w:rPr>
          <w:color w:val="000000" w:themeColor="text1"/>
        </w:rPr>
        <w:t xml:space="preserve">. "а" в ред. </w:t>
      </w:r>
      <w:hyperlink r:id="rId104">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lastRenderedPageBreak/>
        <w:t>б) если предусмотренные бюджетом СФР средства на финансовое обеспечение предупредительных мер на текущий финансовый год полностью распределены;</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в) документы, предусмотренные </w:t>
      </w:r>
      <w:hyperlink w:anchor="P129">
        <w:r w:rsidRPr="00881F47">
          <w:rPr>
            <w:color w:val="000000" w:themeColor="text1"/>
          </w:rPr>
          <w:t>пунктом 4</w:t>
        </w:r>
      </w:hyperlink>
      <w:r w:rsidRPr="00881F47">
        <w:rPr>
          <w:color w:val="000000" w:themeColor="text1"/>
        </w:rPr>
        <w:t xml:space="preserve"> настоящих Правил, которые страхователь должен представить самостоятельно, представлены страхователем не в полном объеме;</w:t>
      </w:r>
    </w:p>
    <w:p w:rsidR="00F66AFC" w:rsidRPr="00881F47" w:rsidRDefault="00F66AFC" w:rsidP="00F66AFC">
      <w:pPr>
        <w:pStyle w:val="ConsPlusNormal"/>
        <w:jc w:val="both"/>
        <w:rPr>
          <w:color w:val="000000" w:themeColor="text1"/>
        </w:rPr>
      </w:pPr>
      <w:r w:rsidRPr="00881F47">
        <w:rPr>
          <w:color w:val="000000" w:themeColor="text1"/>
        </w:rPr>
        <w:t>(</w:t>
      </w:r>
      <w:proofErr w:type="spellStart"/>
      <w:r w:rsidRPr="00881F47">
        <w:rPr>
          <w:color w:val="000000" w:themeColor="text1"/>
        </w:rPr>
        <w:t>пп</w:t>
      </w:r>
      <w:proofErr w:type="spellEnd"/>
      <w:r w:rsidRPr="00881F47">
        <w:rPr>
          <w:color w:val="000000" w:themeColor="text1"/>
        </w:rPr>
        <w:t>. "</w:t>
      </w:r>
      <w:proofErr w:type="gramStart"/>
      <w:r w:rsidRPr="00881F47">
        <w:rPr>
          <w:color w:val="000000" w:themeColor="text1"/>
        </w:rPr>
        <w:t>в</w:t>
      </w:r>
      <w:proofErr w:type="gramEnd"/>
      <w:r w:rsidRPr="00881F47">
        <w:rPr>
          <w:color w:val="000000" w:themeColor="text1"/>
        </w:rPr>
        <w:t xml:space="preserve">" введен </w:t>
      </w:r>
      <w:hyperlink r:id="rId105">
        <w:r w:rsidRPr="00881F47">
          <w:rPr>
            <w:color w:val="000000" w:themeColor="text1"/>
          </w:rPr>
          <w:t>Приказом</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г) представленные страхователем документы содержат недостоверную информацию.</w:t>
      </w:r>
    </w:p>
    <w:p w:rsidR="00F66AFC" w:rsidRPr="00881F47" w:rsidRDefault="00F66AFC" w:rsidP="00F66AFC">
      <w:pPr>
        <w:pStyle w:val="ConsPlusNormal"/>
        <w:jc w:val="both"/>
        <w:rPr>
          <w:color w:val="000000" w:themeColor="text1"/>
        </w:rPr>
      </w:pPr>
      <w:r w:rsidRPr="00881F47">
        <w:rPr>
          <w:color w:val="000000" w:themeColor="text1"/>
        </w:rPr>
        <w:t>(</w:t>
      </w:r>
      <w:proofErr w:type="spellStart"/>
      <w:r w:rsidRPr="00881F47">
        <w:rPr>
          <w:color w:val="000000" w:themeColor="text1"/>
        </w:rPr>
        <w:t>пп</w:t>
      </w:r>
      <w:proofErr w:type="spellEnd"/>
      <w:r w:rsidRPr="00881F47">
        <w:rPr>
          <w:color w:val="000000" w:themeColor="text1"/>
        </w:rPr>
        <w:t xml:space="preserve">. "г" введен </w:t>
      </w:r>
      <w:hyperlink r:id="rId106">
        <w:r w:rsidRPr="00881F47">
          <w:rPr>
            <w:color w:val="000000" w:themeColor="text1"/>
          </w:rPr>
          <w:t>Приказом</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Отказ в финансовом обеспечении предупредительных мер по другим основаниям не допускается.</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Страхователь вправе повторно, но не позднее срока, установленного </w:t>
      </w:r>
      <w:hyperlink w:anchor="P129">
        <w:r w:rsidRPr="00881F47">
          <w:rPr>
            <w:color w:val="000000" w:themeColor="text1"/>
          </w:rPr>
          <w:t>пунктом 4</w:t>
        </w:r>
      </w:hyperlink>
      <w:r w:rsidRPr="00881F47">
        <w:rPr>
          <w:color w:val="000000" w:themeColor="text1"/>
        </w:rPr>
        <w:t xml:space="preserve"> настоящих Правил, обратиться с заявлением в территориальный орган СФР по месту своей регистрации.</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107">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proofErr w:type="gramStart"/>
      <w:r w:rsidRPr="00881F47">
        <w:rPr>
          <w:color w:val="000000" w:themeColor="text1"/>
        </w:rPr>
        <w:t xml:space="preserve">При доведении до территориального органа СФР дополнительных средств на финансовое обеспечение предупредительных мер территориальный орган СФР отменяет решение об отказе в финансовом обеспечении предупредительных мер, принятое по причине отсутствия средств на текущий финансовый год, и принимает решение о финансовом обеспечении предупредительных мер с соблюдением очередности подачи страхователями заявления, о чем информирует страхователя в соответствии с </w:t>
      </w:r>
      <w:hyperlink w:anchor="P151">
        <w:r w:rsidRPr="00881F47">
          <w:rPr>
            <w:color w:val="000000" w:themeColor="text1"/>
          </w:rPr>
          <w:t>абзацем пятым пункта 5</w:t>
        </w:r>
      </w:hyperlink>
      <w:r w:rsidRPr="00881F47">
        <w:rPr>
          <w:color w:val="000000" w:themeColor="text1"/>
        </w:rPr>
        <w:t xml:space="preserve"> настоящих</w:t>
      </w:r>
      <w:proofErr w:type="gramEnd"/>
      <w:r w:rsidRPr="00881F47">
        <w:rPr>
          <w:color w:val="000000" w:themeColor="text1"/>
        </w:rPr>
        <w:t xml:space="preserve"> Правил.</w:t>
      </w:r>
    </w:p>
    <w:p w:rsidR="00F66AFC" w:rsidRPr="00881F47" w:rsidRDefault="00F66AFC" w:rsidP="00F66AFC">
      <w:pPr>
        <w:pStyle w:val="ConsPlusNormal"/>
        <w:jc w:val="both"/>
        <w:rPr>
          <w:color w:val="000000" w:themeColor="text1"/>
        </w:rPr>
      </w:pPr>
      <w:r w:rsidRPr="00881F47">
        <w:rPr>
          <w:color w:val="000000" w:themeColor="text1"/>
        </w:rPr>
        <w:t xml:space="preserve">(абзац введен </w:t>
      </w:r>
      <w:hyperlink r:id="rId108">
        <w:r w:rsidRPr="00881F47">
          <w:rPr>
            <w:color w:val="000000" w:themeColor="text1"/>
          </w:rPr>
          <w:t>Приказом</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bookmarkStart w:id="24" w:name="P167"/>
      <w:bookmarkEnd w:id="24"/>
      <w:r w:rsidRPr="00881F47">
        <w:rPr>
          <w:color w:val="000000" w:themeColor="text1"/>
        </w:rPr>
        <w:t xml:space="preserve">7. </w:t>
      </w:r>
      <w:proofErr w:type="gramStart"/>
      <w:r w:rsidRPr="00881F47">
        <w:rPr>
          <w:color w:val="000000" w:themeColor="text1"/>
        </w:rPr>
        <w:t xml:space="preserve">Страхователь вправе дополнительно, если им первоначально было подано заявление на сумму меньше расчетного объема средств, направляемых на финансовое обеспечение предупредительных мер, предусмотренного </w:t>
      </w:r>
      <w:hyperlink w:anchor="P51">
        <w:r w:rsidRPr="00881F47">
          <w:rPr>
            <w:color w:val="000000" w:themeColor="text1"/>
          </w:rPr>
          <w:t>пунктом 1</w:t>
        </w:r>
      </w:hyperlink>
      <w:r w:rsidRPr="00881F47">
        <w:rPr>
          <w:color w:val="000000" w:themeColor="text1"/>
        </w:rPr>
        <w:t xml:space="preserve"> настоящих Правил (далее - расчетный объем средств), и после получения решения территориального органа СФР о финансовом обеспечении предупредительных мер обратиться в территориальный орган СФР по месту своей регистрации не позднее 15 октября текущего календарного года с заявлением</w:t>
      </w:r>
      <w:proofErr w:type="gramEnd"/>
      <w:r w:rsidRPr="00881F47">
        <w:rPr>
          <w:color w:val="000000" w:themeColor="text1"/>
        </w:rPr>
        <w:t xml:space="preserve"> и планом финансового обеспечения на сумму, не превышающую разницу между расчетным объемом средств и суммой финансового обеспечения предупредительных мер, указанной в решении территориального органа СФР по первоначальному заявлению.</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109">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При этом решение территориального органа СФР принимается в соответствии с </w:t>
      </w:r>
      <w:hyperlink w:anchor="P153">
        <w:r w:rsidRPr="00881F47">
          <w:rPr>
            <w:color w:val="000000" w:themeColor="text1"/>
          </w:rPr>
          <w:t>пунктом 6</w:t>
        </w:r>
      </w:hyperlink>
      <w:r w:rsidRPr="00881F47">
        <w:rPr>
          <w:color w:val="000000" w:themeColor="text1"/>
        </w:rPr>
        <w:t xml:space="preserve"> настоящих Правил.</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110">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Страхователь вправе самостоятельно принимать решение о внесении изменений в </w:t>
      </w:r>
      <w:hyperlink w:anchor="P410">
        <w:r w:rsidRPr="00881F47">
          <w:rPr>
            <w:color w:val="000000" w:themeColor="text1"/>
          </w:rPr>
          <w:t>план</w:t>
        </w:r>
      </w:hyperlink>
      <w:r w:rsidRPr="00881F47">
        <w:rPr>
          <w:color w:val="000000" w:themeColor="text1"/>
        </w:rPr>
        <w:t xml:space="preserve"> финансового обеспечения в пределах разрешенной суммы финансового обеспечения, при этом повторное направление заявления и </w:t>
      </w:r>
      <w:hyperlink w:anchor="P410">
        <w:r w:rsidRPr="00881F47">
          <w:rPr>
            <w:color w:val="000000" w:themeColor="text1"/>
          </w:rPr>
          <w:t>плана</w:t>
        </w:r>
      </w:hyperlink>
      <w:r w:rsidRPr="00881F47">
        <w:rPr>
          <w:color w:val="000000" w:themeColor="text1"/>
        </w:rPr>
        <w:t xml:space="preserve"> финансового </w:t>
      </w:r>
      <w:proofErr w:type="gramStart"/>
      <w:r w:rsidRPr="00881F47">
        <w:rPr>
          <w:color w:val="000000" w:themeColor="text1"/>
        </w:rPr>
        <w:t>обеспечения</w:t>
      </w:r>
      <w:proofErr w:type="gramEnd"/>
      <w:r w:rsidRPr="00881F47">
        <w:rPr>
          <w:color w:val="000000" w:themeColor="text1"/>
        </w:rPr>
        <w:t xml:space="preserve"> предупредительных мер в территориальный орган СФР не требуется, за исключением внесения изменений в план финансового обеспечения в части предупредительных мер, предусмотренных </w:t>
      </w:r>
      <w:hyperlink w:anchor="P120">
        <w:r w:rsidRPr="00881F47">
          <w:rPr>
            <w:color w:val="000000" w:themeColor="text1"/>
          </w:rPr>
          <w:t>подпунктом "п" пункта 2</w:t>
        </w:r>
      </w:hyperlink>
      <w:r w:rsidRPr="00881F47">
        <w:rPr>
          <w:color w:val="000000" w:themeColor="text1"/>
        </w:rPr>
        <w:t xml:space="preserve"> настоящих Правил.</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111">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В случае включения в </w:t>
      </w:r>
      <w:hyperlink w:anchor="P410">
        <w:r w:rsidRPr="00881F47">
          <w:rPr>
            <w:color w:val="000000" w:themeColor="text1"/>
          </w:rPr>
          <w:t>план</w:t>
        </w:r>
      </w:hyperlink>
      <w:r w:rsidRPr="00881F47">
        <w:rPr>
          <w:color w:val="000000" w:themeColor="text1"/>
        </w:rPr>
        <w:t xml:space="preserve"> финансового обеспечения, при внесении в него изменений, предупредительных мер, предусмотренных </w:t>
      </w:r>
      <w:hyperlink w:anchor="P120">
        <w:r w:rsidRPr="00881F47">
          <w:rPr>
            <w:color w:val="000000" w:themeColor="text1"/>
          </w:rPr>
          <w:t>подпунктом "п" пункта 2</w:t>
        </w:r>
      </w:hyperlink>
      <w:r w:rsidRPr="00881F47">
        <w:rPr>
          <w:color w:val="000000" w:themeColor="text1"/>
        </w:rPr>
        <w:t xml:space="preserve"> настоящих Правил, страхователь обязан предоставить заявление и документы (копии документов), предусмотренные </w:t>
      </w:r>
      <w:hyperlink w:anchor="P129">
        <w:r w:rsidRPr="00881F47">
          <w:rPr>
            <w:color w:val="000000" w:themeColor="text1"/>
          </w:rPr>
          <w:t>пунктом 4</w:t>
        </w:r>
      </w:hyperlink>
      <w:r w:rsidRPr="00881F47">
        <w:rPr>
          <w:color w:val="000000" w:themeColor="text1"/>
        </w:rPr>
        <w:t xml:space="preserve"> настоящих Правил.</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112">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В случае неполного использования разрешенной суммы финансового обеспечения предупредительных мер, предусмотренной решением о финансовом обеспечении предупредительных мер, страхователь имеет право в срок, установленный </w:t>
      </w:r>
      <w:hyperlink w:anchor="P167">
        <w:r w:rsidRPr="00881F47">
          <w:rPr>
            <w:color w:val="000000" w:themeColor="text1"/>
          </w:rPr>
          <w:t>абзацем первым</w:t>
        </w:r>
      </w:hyperlink>
      <w:r w:rsidRPr="00881F47">
        <w:rPr>
          <w:color w:val="000000" w:themeColor="text1"/>
        </w:rPr>
        <w:t xml:space="preserve"> настоящего пункта, обратиться в территориальный орган СФР по месту своей регистрации с заявлением и планом финансового обеспечения об уменьшении указанных средств.</w:t>
      </w:r>
    </w:p>
    <w:p w:rsidR="00F66AFC" w:rsidRPr="00881F47" w:rsidRDefault="00F66AFC" w:rsidP="00F66AFC">
      <w:pPr>
        <w:pStyle w:val="ConsPlusNormal"/>
        <w:jc w:val="both"/>
        <w:rPr>
          <w:color w:val="000000" w:themeColor="text1"/>
        </w:rPr>
      </w:pPr>
      <w:r w:rsidRPr="00881F47">
        <w:rPr>
          <w:color w:val="000000" w:themeColor="text1"/>
        </w:rPr>
        <w:lastRenderedPageBreak/>
        <w:t xml:space="preserve">(абзац введен </w:t>
      </w:r>
      <w:hyperlink r:id="rId113">
        <w:r w:rsidRPr="00881F47">
          <w:rPr>
            <w:color w:val="000000" w:themeColor="text1"/>
          </w:rPr>
          <w:t>Приказом</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8. Территориальный орган СФР размещает на сайте СФР и в личном кабинете страхователя на сайте СФР (при наличии технической возможности) информацию:</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114">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а) о поступившем заявлении, включая дату и время его поступления, наименовании страхователя - в течение одного рабочего дня со дня регистрации заявления;</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б) о ходе рассмотрения заявления.</w:t>
      </w:r>
    </w:p>
    <w:p w:rsidR="00F66AFC" w:rsidRPr="00881F47" w:rsidRDefault="00F66AFC" w:rsidP="00F66AFC">
      <w:pPr>
        <w:pStyle w:val="ConsPlusNormal"/>
        <w:spacing w:before="220"/>
        <w:ind w:firstLine="540"/>
        <w:jc w:val="both"/>
        <w:rPr>
          <w:color w:val="000000" w:themeColor="text1"/>
        </w:rPr>
      </w:pPr>
      <w:bookmarkStart w:id="25" w:name="P181"/>
      <w:bookmarkEnd w:id="25"/>
      <w:r w:rsidRPr="00881F47">
        <w:rPr>
          <w:color w:val="000000" w:themeColor="text1"/>
        </w:rPr>
        <w:t xml:space="preserve">9. </w:t>
      </w:r>
      <w:proofErr w:type="gramStart"/>
      <w:r w:rsidRPr="00881F47">
        <w:rPr>
          <w:color w:val="000000" w:themeColor="text1"/>
        </w:rPr>
        <w:t xml:space="preserve">Страхователь после выполнения всех предупредительных мер или хотя бы одной предупредительной меры, в том числе в ходе ее выполнения, обращается с </w:t>
      </w:r>
      <w:hyperlink r:id="rId115">
        <w:r w:rsidRPr="00881F47">
          <w:rPr>
            <w:color w:val="000000" w:themeColor="text1"/>
          </w:rPr>
          <w:t>заявлением</w:t>
        </w:r>
      </w:hyperlink>
      <w:r w:rsidRPr="00881F47">
        <w:rPr>
          <w:color w:val="000000" w:themeColor="text1"/>
        </w:rPr>
        <w:t xml:space="preserve"> о возмещении произведенных расходов на оплату предупредительных мер (далее - заявление о возмещении расходов) в территориальный орган СФР по месту своей регистрации в течение текущего финансового года, но не позднее 15 ноября.</w:t>
      </w:r>
      <w:proofErr w:type="gramEnd"/>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116">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Заявление о возмещении расходов с прилагаемыми к нему документами (копиями документов) представляется страхователем либо лицом, представляющим его интересы, на бумажном носителе либо в форме электронного документа, подписанного усиленной квалифицированной электронной подписью.</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117">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Заявление может быть представлено непосредственно в территориальный орган СФР, либо по почте, либо с использованием информационно-телекоммуникационных сетей общего пользования,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 &lt;9(1)&gt;, либо через многофункциональный центр предоставления государственных и муниципальных услуг.</w:t>
      </w:r>
    </w:p>
    <w:p w:rsidR="00F66AFC" w:rsidRPr="00881F47" w:rsidRDefault="00F66AFC" w:rsidP="00F66AFC">
      <w:pPr>
        <w:pStyle w:val="ConsPlusNormal"/>
        <w:jc w:val="both"/>
        <w:rPr>
          <w:color w:val="000000" w:themeColor="text1"/>
        </w:rPr>
      </w:pPr>
      <w:r w:rsidRPr="00881F47">
        <w:rPr>
          <w:color w:val="000000" w:themeColor="text1"/>
        </w:rPr>
        <w:t xml:space="preserve">(абзац введен </w:t>
      </w:r>
      <w:hyperlink r:id="rId118">
        <w:r w:rsidRPr="00881F47">
          <w:rPr>
            <w:color w:val="000000" w:themeColor="text1"/>
          </w:rPr>
          <w:t>Приказом</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&lt;9(1)&gt; </w:t>
      </w:r>
      <w:hyperlink r:id="rId119">
        <w:r w:rsidRPr="00881F47">
          <w:rPr>
            <w:color w:val="000000" w:themeColor="text1"/>
          </w:rPr>
          <w:t>Положение</w:t>
        </w:r>
      </w:hyperlink>
      <w:r w:rsidRPr="00881F47">
        <w:rPr>
          <w:color w:val="000000" w:themeColor="text1"/>
        </w:rP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rsidR="00F66AFC" w:rsidRPr="00881F47" w:rsidRDefault="00F66AFC" w:rsidP="00F66AFC">
      <w:pPr>
        <w:pStyle w:val="ConsPlusNormal"/>
        <w:jc w:val="both"/>
        <w:rPr>
          <w:color w:val="000000" w:themeColor="text1"/>
        </w:rPr>
      </w:pPr>
      <w:r w:rsidRPr="00881F47">
        <w:rPr>
          <w:color w:val="000000" w:themeColor="text1"/>
        </w:rPr>
        <w:t xml:space="preserve">(сноска введена </w:t>
      </w:r>
      <w:hyperlink r:id="rId120">
        <w:r w:rsidRPr="00881F47">
          <w:rPr>
            <w:color w:val="000000" w:themeColor="text1"/>
          </w:rPr>
          <w:t>Приказом</w:t>
        </w:r>
      </w:hyperlink>
      <w:r w:rsidRPr="00881F47">
        <w:rPr>
          <w:color w:val="000000" w:themeColor="text1"/>
        </w:rPr>
        <w:t xml:space="preserve"> Минтруда России от 08.08.2025 N 497н)</w:t>
      </w:r>
    </w:p>
    <w:p w:rsidR="00F66AFC" w:rsidRPr="00881F47" w:rsidRDefault="00F66AFC" w:rsidP="00F66AFC">
      <w:pPr>
        <w:pStyle w:val="ConsPlusNormal"/>
        <w:ind w:firstLine="540"/>
        <w:jc w:val="both"/>
        <w:rPr>
          <w:color w:val="000000" w:themeColor="text1"/>
        </w:rPr>
      </w:pPr>
    </w:p>
    <w:p w:rsidR="00F66AFC" w:rsidRPr="00881F47" w:rsidRDefault="00F66AFC" w:rsidP="00F66AFC">
      <w:pPr>
        <w:pStyle w:val="ConsPlusNormal"/>
        <w:ind w:firstLine="540"/>
        <w:jc w:val="both"/>
        <w:rPr>
          <w:color w:val="000000" w:themeColor="text1"/>
        </w:rPr>
      </w:pPr>
      <w:bookmarkStart w:id="26" w:name="P191"/>
      <w:bookmarkEnd w:id="26"/>
      <w:r w:rsidRPr="00881F47">
        <w:rPr>
          <w:color w:val="000000" w:themeColor="text1"/>
        </w:rPr>
        <w:t>10. К заявлению о возмещении расходов прилагаются следующие документы (копии документов):</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а) отчет о произведенных расходах на финансовое обеспечение предупредительных мер в текущем календарном году;</w:t>
      </w:r>
    </w:p>
    <w:p w:rsidR="00F66AFC" w:rsidRPr="00881F47" w:rsidRDefault="00F66AFC" w:rsidP="00F66AFC">
      <w:pPr>
        <w:pStyle w:val="ConsPlusNormal"/>
        <w:spacing w:before="220"/>
        <w:ind w:firstLine="540"/>
        <w:jc w:val="both"/>
        <w:rPr>
          <w:color w:val="000000" w:themeColor="text1"/>
        </w:rPr>
      </w:pPr>
      <w:proofErr w:type="gramStart"/>
      <w:r w:rsidRPr="00881F47">
        <w:rPr>
          <w:color w:val="000000" w:themeColor="text1"/>
        </w:rPr>
        <w:t>б) копия (выписка из) локального нормативного акта о реализуемых страхователем мероприятиях по улучшению условий и охраны труда и (или) копия (выписка из) перечня мероприятий по улучшению условий и охраны труда работников, разработанного по результатам проведения специальной оценки условий труда, и (или) копия (выписка из) коллективного договора (соглашения по охране труда между работодателем и представительным органом работников);</w:t>
      </w:r>
      <w:proofErr w:type="gramEnd"/>
    </w:p>
    <w:p w:rsidR="00F66AFC" w:rsidRPr="00881F47" w:rsidRDefault="00F66AFC" w:rsidP="00F66AFC">
      <w:pPr>
        <w:pStyle w:val="ConsPlusNormal"/>
        <w:jc w:val="both"/>
        <w:rPr>
          <w:color w:val="000000" w:themeColor="text1"/>
        </w:rPr>
      </w:pPr>
      <w:r w:rsidRPr="00881F47">
        <w:rPr>
          <w:color w:val="000000" w:themeColor="text1"/>
        </w:rPr>
        <w:t>(</w:t>
      </w:r>
      <w:proofErr w:type="spellStart"/>
      <w:r w:rsidRPr="00881F47">
        <w:rPr>
          <w:color w:val="000000" w:themeColor="text1"/>
        </w:rPr>
        <w:t>пп</w:t>
      </w:r>
      <w:proofErr w:type="spellEnd"/>
      <w:r w:rsidRPr="00881F47">
        <w:rPr>
          <w:color w:val="000000" w:themeColor="text1"/>
        </w:rPr>
        <w:t xml:space="preserve">. "б" в ред. </w:t>
      </w:r>
      <w:hyperlink r:id="rId121">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в) платежные документы, подтверждающие оплату товаров (работ, услуг), и документы, подтверждающие их приобретение (выполнение).</w:t>
      </w:r>
    </w:p>
    <w:p w:rsidR="00F66AFC" w:rsidRPr="00881F47" w:rsidRDefault="00F66AFC" w:rsidP="00F66AFC">
      <w:pPr>
        <w:pStyle w:val="ConsPlusNormal"/>
        <w:spacing w:before="220"/>
        <w:ind w:firstLine="540"/>
        <w:jc w:val="both"/>
        <w:rPr>
          <w:color w:val="000000" w:themeColor="text1"/>
        </w:rPr>
      </w:pPr>
      <w:bookmarkStart w:id="27" w:name="P196"/>
      <w:bookmarkEnd w:id="27"/>
      <w:r w:rsidRPr="00881F47">
        <w:rPr>
          <w:color w:val="000000" w:themeColor="text1"/>
        </w:rPr>
        <w:t>11. Для обоснования произведенных расходов на оплату предупредительных мер страхователь дополнительно представляет документы (копии документов):</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а) в случае использования страхователем средств на финансовое обеспечение предупредительных </w:t>
      </w:r>
      <w:r w:rsidRPr="00881F47">
        <w:rPr>
          <w:color w:val="000000" w:themeColor="text1"/>
        </w:rPr>
        <w:lastRenderedPageBreak/>
        <w:t xml:space="preserve">мер, предусмотренных </w:t>
      </w:r>
      <w:hyperlink w:anchor="P57">
        <w:r w:rsidRPr="00881F47">
          <w:rPr>
            <w:color w:val="000000" w:themeColor="text1"/>
          </w:rPr>
          <w:t>подпунктом "а" пункта 2</w:t>
        </w:r>
      </w:hyperlink>
      <w:r w:rsidRPr="00881F47">
        <w:rPr>
          <w:color w:val="000000" w:themeColor="text1"/>
        </w:rPr>
        <w:t xml:space="preserve"> настоящих Правил:</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копию договора с организацией, проводившей специальную оценку условий труда, с указанием идентификационного номера отчета о проведении специальной оценки условий труда, количества рабочих мест, в отношении которых проведена специальная оценка условий труда, и стоимости проведения специальной оценки условий труда на указанном количестве рабочих мест;</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б) в случае использования страхователем средств на финансовое обеспечение предупредительных мер, предусмотренных </w:t>
      </w:r>
      <w:hyperlink w:anchor="P58">
        <w:r w:rsidRPr="00881F47">
          <w:rPr>
            <w:color w:val="000000" w:themeColor="text1"/>
          </w:rPr>
          <w:t>подпунктом "б" пункта 2</w:t>
        </w:r>
      </w:hyperlink>
      <w:r w:rsidRPr="00881F47">
        <w:rPr>
          <w:color w:val="000000" w:themeColor="text1"/>
        </w:rPr>
        <w:t xml:space="preserve"> настоящих Правил:</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сведения об идентификационном номере отчета о проведении специальной оценки условий труда, содержащего сведения о превышении предельно допустимых уровней воздействия вредных и (или) опасных производственных факторов на соответствующих рабочих местах;</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сведения об идентификационном номере отчета о проведении специальной оценки условий труда после реализации соответствующих мероприятий, содержащего сведения, свидетельствующие о снижении класса (подкласса) условий труда на соответствующих рабочих местах;</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перечень оборудования с представлением технических характеристик и (или) перечень работ с представлением проектно-сметной документации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 &lt;10&gt;;</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&lt;10&gt; </w:t>
      </w:r>
      <w:hyperlink r:id="rId122">
        <w:r w:rsidRPr="00881F47">
          <w:rPr>
            <w:color w:val="000000" w:themeColor="text1"/>
          </w:rPr>
          <w:t>Статья 212</w:t>
        </w:r>
      </w:hyperlink>
      <w:r w:rsidRPr="00881F47">
        <w:rPr>
          <w:color w:val="000000" w:themeColor="text1"/>
        </w:rPr>
        <w:t xml:space="preserve"> Трудового кодекса Российской Федерации.</w:t>
      </w:r>
    </w:p>
    <w:p w:rsidR="00F66AFC" w:rsidRPr="00881F47" w:rsidRDefault="00F66AFC" w:rsidP="00F66AFC">
      <w:pPr>
        <w:pStyle w:val="ConsPlusNormal"/>
        <w:jc w:val="both"/>
        <w:rPr>
          <w:color w:val="000000" w:themeColor="text1"/>
        </w:rPr>
      </w:pPr>
    </w:p>
    <w:p w:rsidR="00F66AFC" w:rsidRPr="00881F47" w:rsidRDefault="00F66AFC" w:rsidP="00F66AFC">
      <w:pPr>
        <w:pStyle w:val="ConsPlusNormal"/>
        <w:ind w:firstLine="540"/>
        <w:jc w:val="both"/>
        <w:rPr>
          <w:color w:val="000000" w:themeColor="text1"/>
        </w:rPr>
      </w:pPr>
      <w:r w:rsidRPr="00881F47">
        <w:rPr>
          <w:color w:val="000000" w:themeColor="text1"/>
        </w:rPr>
        <w:t>копию договора на приобретение соответствующего оборудования и (или) на проведение соответствующих работ с указанием количества рабочих мест, на которых планируется реализация мероприятий по приведению уровней воздействия вредных и (или) опасных производственных факторов в соответствие с государственными нормативными требованиями охраны труда, и стоимости;</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в) в случае использования страхователем средств на финансовое обеспечение предупредительных мер, предусмотренных </w:t>
      </w:r>
      <w:hyperlink w:anchor="P62">
        <w:r w:rsidRPr="00881F47">
          <w:rPr>
            <w:color w:val="000000" w:themeColor="text1"/>
          </w:rPr>
          <w:t>подпунктом "в" пункта 2</w:t>
        </w:r>
      </w:hyperlink>
      <w:r w:rsidRPr="00881F47">
        <w:rPr>
          <w:color w:val="000000" w:themeColor="text1"/>
        </w:rPr>
        <w:t xml:space="preserve"> настоящих Правил:</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копию локального нормативного акта страхователя о направлении работников на </w:t>
      </w:r>
      <w:proofErr w:type="gramStart"/>
      <w:r w:rsidRPr="00881F47">
        <w:rPr>
          <w:color w:val="000000" w:themeColor="text1"/>
        </w:rPr>
        <w:t>обучение по охране</w:t>
      </w:r>
      <w:proofErr w:type="gramEnd"/>
      <w:r w:rsidRPr="00881F47">
        <w:rPr>
          <w:color w:val="000000" w:themeColor="text1"/>
        </w:rPr>
        <w:t xml:space="preserve"> труда и (или) на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с отрывом от работы;</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копию договора на проведение обучения работодателей и работников по охране труда с организацией или с индивидуальным предпринимателем, оказывающими услуги в области охраны труда и аккредитованными в установленном Правительством Российской Федерации порядке &lt;11&gt;, в случае направления работников на </w:t>
      </w:r>
      <w:proofErr w:type="gramStart"/>
      <w:r w:rsidRPr="00881F47">
        <w:rPr>
          <w:color w:val="000000" w:themeColor="text1"/>
        </w:rPr>
        <w:t>обучение по охране</w:t>
      </w:r>
      <w:proofErr w:type="gramEnd"/>
      <w:r w:rsidRPr="00881F47">
        <w:rPr>
          <w:color w:val="000000" w:themeColor="text1"/>
        </w:rPr>
        <w:t xml:space="preserve"> труда в обучающую организацию;</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&lt;11&gt; </w:t>
      </w:r>
      <w:hyperlink r:id="rId123">
        <w:r w:rsidRPr="00881F47">
          <w:rPr>
            <w:color w:val="000000" w:themeColor="text1"/>
          </w:rPr>
          <w:t>Постановление</w:t>
        </w:r>
      </w:hyperlink>
      <w:r w:rsidRPr="00881F47">
        <w:rPr>
          <w:color w:val="000000" w:themeColor="text1"/>
        </w:rPr>
        <w:t xml:space="preserve"> Правительства Российской Федерации от 16 декабря 2021 г. N 2334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 действует до 1 сентября 2028 г.</w:t>
      </w:r>
    </w:p>
    <w:p w:rsidR="00F66AFC" w:rsidRPr="00881F47" w:rsidRDefault="00F66AFC" w:rsidP="00F66AFC">
      <w:pPr>
        <w:pStyle w:val="ConsPlusNormal"/>
        <w:jc w:val="both"/>
        <w:rPr>
          <w:color w:val="000000" w:themeColor="text1"/>
        </w:rPr>
      </w:pPr>
    </w:p>
    <w:p w:rsidR="00F66AFC" w:rsidRPr="00881F47" w:rsidRDefault="00F66AFC" w:rsidP="00F66AFC">
      <w:pPr>
        <w:pStyle w:val="ConsPlusNormal"/>
        <w:ind w:firstLine="540"/>
        <w:jc w:val="both"/>
        <w:rPr>
          <w:color w:val="000000" w:themeColor="text1"/>
        </w:rPr>
      </w:pPr>
      <w:proofErr w:type="gramStart"/>
      <w:r w:rsidRPr="00881F47">
        <w:rPr>
          <w:color w:val="000000" w:themeColor="text1"/>
        </w:rPr>
        <w:t>список работников, направленных на обучение по охране труда и (или) на обучение безопасным методам и приемам выполнения работ повышенной опасности, в том числе горных работ, и действиям в случае аварии или инцидента на опасном производственном объекте с указанием категории (должности, специальности) работников, имеющих право проходить обучение за счет средств обязательного социального страхования от несчастных случаев на производстве и профессиональных заболеваний</w:t>
      </w:r>
      <w:proofErr w:type="gramEnd"/>
      <w:r w:rsidRPr="00881F47">
        <w:rPr>
          <w:color w:val="000000" w:themeColor="text1"/>
        </w:rPr>
        <w:t xml:space="preserve">, и документы, подтверждающие принадлежность указанных в нем работников к той или </w:t>
      </w:r>
      <w:r w:rsidRPr="00881F47">
        <w:rPr>
          <w:color w:val="000000" w:themeColor="text1"/>
        </w:rPr>
        <w:lastRenderedPageBreak/>
        <w:t>иной категории, а именно:</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в случае включения в список руководителей организации, заместителей руководителя организации, руководителей филиалов и их заместителей - копии актов о возложении на них обязанности по охране труда;</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в случае включения в список руководителей структурных подразделений организации и их заместителей, руководителей структурных подразделений филиала и их заместителей, специалистов по охране труда, работников, назначенных на </w:t>
      </w:r>
      <w:proofErr w:type="spellStart"/>
      <w:r w:rsidRPr="00881F47">
        <w:rPr>
          <w:color w:val="000000" w:themeColor="text1"/>
        </w:rPr>
        <w:t>микропредприятии</w:t>
      </w:r>
      <w:proofErr w:type="spellEnd"/>
      <w:r w:rsidRPr="00881F47">
        <w:rPr>
          <w:color w:val="000000" w:themeColor="text1"/>
        </w:rPr>
        <w:t xml:space="preserve"> страхователем для проведения проверки знания требований охраны труда, - копии актов о назначении на должность (приеме на работу) указанных категорий;</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в случае включения в список работников организации, отнесенных к категории специалисты, работников рабочих профессий - копии локальных нормативных актов страхователя, определяющих отнесение работников к указанным категориям;</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в случае включения в список председателя (заместителей председателя) и членов комиссий по проверке знания требований охраны труда, работников, членов комитетов (комиссий) по охране труда - копии актов работодателей об утверждении состава комитета (комиссии);</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124">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в случае включения в список уполномоченных (доверенных) лиц по охране труда профессиональных союзов и иных уполномоченных работниками представительных органов организаций - выписки из протоколов решений профсоюзных органов или иных уполномоченных работниками представительных органов о назначении уполномоченных (доверенных) лиц по охране труда;</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в случае включения в список отдельных категорий работников организации, непосредственно выполняющих работы повышенной опасности, и работников, ответственных за организацию, выполнение и контроль работ повышенной опасности, - копию локального нормативного акта страхователя, определяющего работников, непосредственно выполняющих работы повышенной опасности, и работников, ответственных за организацию, выполнение и контроль работ повышенной опасности;</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в случае включения в список лиц, обязанных оказывать первую помощь пострадавшим, - копию локального нормативного акта страхователя, определяющего отнесение лиц к указанной категории;</w:t>
      </w:r>
    </w:p>
    <w:p w:rsidR="00F66AFC" w:rsidRPr="00881F47" w:rsidRDefault="00F66AFC" w:rsidP="00F66AFC">
      <w:pPr>
        <w:pStyle w:val="ConsPlusNormal"/>
        <w:jc w:val="both"/>
        <w:rPr>
          <w:color w:val="000000" w:themeColor="text1"/>
        </w:rPr>
      </w:pPr>
      <w:r w:rsidRPr="00881F47">
        <w:rPr>
          <w:color w:val="000000" w:themeColor="text1"/>
        </w:rPr>
        <w:t xml:space="preserve">(абзац введен </w:t>
      </w:r>
      <w:hyperlink r:id="rId125">
        <w:r w:rsidRPr="00881F47">
          <w:rPr>
            <w:color w:val="000000" w:themeColor="text1"/>
          </w:rPr>
          <w:t>Приказом</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в случае включения в список работников, к трудовым функциям которых отнесено управление автотранспортным средством, - копию локального нормативного акта страхователя, определяющего отнесение работников к указанной категории;</w:t>
      </w:r>
    </w:p>
    <w:p w:rsidR="00F66AFC" w:rsidRPr="00881F47" w:rsidRDefault="00F66AFC" w:rsidP="00F66AFC">
      <w:pPr>
        <w:pStyle w:val="ConsPlusNormal"/>
        <w:jc w:val="both"/>
        <w:rPr>
          <w:color w:val="000000" w:themeColor="text1"/>
        </w:rPr>
      </w:pPr>
      <w:r w:rsidRPr="00881F47">
        <w:rPr>
          <w:color w:val="000000" w:themeColor="text1"/>
        </w:rPr>
        <w:t xml:space="preserve">(абзац введен </w:t>
      </w:r>
      <w:hyperlink r:id="rId126">
        <w:r w:rsidRPr="00881F47">
          <w:rPr>
            <w:color w:val="000000" w:themeColor="text1"/>
          </w:rPr>
          <w:t>Приказом</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в случае включения в список работников, к компетенциям которых предъявляются требования уметь оказывать первую помощь пострадавшим, - копию локального нормативного акта страхователя, определяющего отнесение работников к указанной категории;</w:t>
      </w:r>
    </w:p>
    <w:p w:rsidR="00F66AFC" w:rsidRPr="00881F47" w:rsidRDefault="00F66AFC" w:rsidP="00F66AFC">
      <w:pPr>
        <w:pStyle w:val="ConsPlusNormal"/>
        <w:jc w:val="both"/>
        <w:rPr>
          <w:color w:val="000000" w:themeColor="text1"/>
        </w:rPr>
      </w:pPr>
      <w:r w:rsidRPr="00881F47">
        <w:rPr>
          <w:color w:val="000000" w:themeColor="text1"/>
        </w:rPr>
        <w:t xml:space="preserve">(абзац введен </w:t>
      </w:r>
      <w:hyperlink r:id="rId127">
        <w:r w:rsidRPr="00881F47">
          <w:rPr>
            <w:color w:val="000000" w:themeColor="text1"/>
          </w:rPr>
          <w:t>Приказом</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в случае включения в список работников, применяющих средства индивидуальной защиты, применение которых требует практических навыков, - копию локального нормативного акта страхователя, утверждающего перечень средств индивидуальной защиты, применение которых требует от работников практических навыков в зависимости от степени риска причинения вреда работнику;</w:t>
      </w:r>
    </w:p>
    <w:p w:rsidR="00F66AFC" w:rsidRPr="00881F47" w:rsidRDefault="00F66AFC" w:rsidP="00F66AFC">
      <w:pPr>
        <w:pStyle w:val="ConsPlusNormal"/>
        <w:jc w:val="both"/>
        <w:rPr>
          <w:color w:val="000000" w:themeColor="text1"/>
        </w:rPr>
      </w:pPr>
      <w:r w:rsidRPr="00881F47">
        <w:rPr>
          <w:color w:val="000000" w:themeColor="text1"/>
        </w:rPr>
        <w:t xml:space="preserve">(абзац введен </w:t>
      </w:r>
      <w:hyperlink r:id="rId128">
        <w:r w:rsidRPr="00881F47">
          <w:rPr>
            <w:color w:val="000000" w:themeColor="text1"/>
          </w:rPr>
          <w:t>Приказом</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г) в случае использования страхователем средств на финансовое обеспечение предупредительных мер, предусмотренных </w:t>
      </w:r>
      <w:hyperlink w:anchor="P84">
        <w:r w:rsidRPr="00881F47">
          <w:rPr>
            <w:color w:val="000000" w:themeColor="text1"/>
          </w:rPr>
          <w:t>подпунктом "г" пункта 2</w:t>
        </w:r>
      </w:hyperlink>
      <w:r w:rsidRPr="00881F47">
        <w:rPr>
          <w:color w:val="000000" w:themeColor="text1"/>
        </w:rPr>
        <w:t xml:space="preserve"> настоящих Правил:</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в случае приобретения работникам </w:t>
      </w:r>
      <w:proofErr w:type="gramStart"/>
      <w:r w:rsidRPr="00881F47">
        <w:rPr>
          <w:color w:val="000000" w:themeColor="text1"/>
        </w:rPr>
        <w:t>СИЗ</w:t>
      </w:r>
      <w:proofErr w:type="gramEnd"/>
      <w:r w:rsidRPr="00881F47">
        <w:rPr>
          <w:color w:val="000000" w:themeColor="text1"/>
        </w:rPr>
        <w:t xml:space="preserve"> и смывающих средств:</w:t>
      </w:r>
    </w:p>
    <w:p w:rsidR="00F66AFC" w:rsidRPr="00881F47" w:rsidRDefault="00F66AFC" w:rsidP="00F66AFC">
      <w:pPr>
        <w:pStyle w:val="ConsPlusNormal"/>
        <w:spacing w:before="220"/>
        <w:ind w:firstLine="540"/>
        <w:jc w:val="both"/>
        <w:rPr>
          <w:color w:val="000000" w:themeColor="text1"/>
        </w:rPr>
      </w:pPr>
      <w:proofErr w:type="gramStart"/>
      <w:r w:rsidRPr="00881F47">
        <w:rPr>
          <w:color w:val="000000" w:themeColor="text1"/>
        </w:rPr>
        <w:lastRenderedPageBreak/>
        <w:t>перечень приобретенных СИЗ и (или) смывающих средств с указанием профессий (должностей) работников, норм выдачи СИЗ и (или) смывающих средств со ссылкой на соответствующие пункты Единых типовых норм (в случае приобретения СИЗ и (или) смывающих средств в соответствии с нормами бесплатной выдачи СИЗ и смывающих средств, утвержденными локальным нормативным актом и разработанными на основании Единых типовых норм, с учетом результатов специальной</w:t>
      </w:r>
      <w:proofErr w:type="gramEnd"/>
      <w:r w:rsidRPr="00881F47">
        <w:rPr>
          <w:color w:val="000000" w:themeColor="text1"/>
        </w:rPr>
        <w:t xml:space="preserve"> оценки условий труда, результатов оценки профессиональных рисков, мнения выборного органа первичной профсоюзной организации или иного представительного органа работников (при его наличии) - со ссылкой на соответствующий пункт указанного документа с приложением выписки из него), а также количества, стоимости и номеров сертификатов (деклараций) соответствия СИЗ и (или) смывающих средств техническому </w:t>
      </w:r>
      <w:hyperlink r:id="rId129">
        <w:r w:rsidRPr="00881F47">
          <w:rPr>
            <w:color w:val="000000" w:themeColor="text1"/>
          </w:rPr>
          <w:t>регламенту</w:t>
        </w:r>
      </w:hyperlink>
      <w:r w:rsidRPr="00881F47">
        <w:rPr>
          <w:color w:val="000000" w:themeColor="text1"/>
        </w:rPr>
        <w:t xml:space="preserve"> Таможенного союза "О безопасности средств индивидуальной защиты" (</w:t>
      </w:r>
      <w:proofErr w:type="gramStart"/>
      <w:r w:rsidRPr="00881F47">
        <w:rPr>
          <w:color w:val="000000" w:themeColor="text1"/>
        </w:rPr>
        <w:t>ТР</w:t>
      </w:r>
      <w:proofErr w:type="gramEnd"/>
      <w:r w:rsidRPr="00881F47">
        <w:rPr>
          <w:color w:val="000000" w:themeColor="text1"/>
        </w:rPr>
        <w:t xml:space="preserve"> ТС 019/2011) &lt;12&gt; (далее - технический регламент Таможенного союза "О безопасности средств индивидуальной защиты" (</w:t>
      </w:r>
      <w:proofErr w:type="gramStart"/>
      <w:r w:rsidRPr="00881F47">
        <w:rPr>
          <w:color w:val="000000" w:themeColor="text1"/>
        </w:rPr>
        <w:t>ТР</w:t>
      </w:r>
      <w:proofErr w:type="gramEnd"/>
      <w:r w:rsidRPr="00881F47">
        <w:rPr>
          <w:color w:val="000000" w:themeColor="text1"/>
        </w:rPr>
        <w:t xml:space="preserve"> ТС 019/2011), действующих на день приобретения СИЗ и (или) смывающих средств;</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w:t>
      </w:r>
    </w:p>
    <w:p w:rsidR="00F66AFC" w:rsidRPr="00881F47" w:rsidRDefault="00F66AFC" w:rsidP="00F66AFC">
      <w:pPr>
        <w:pStyle w:val="ConsPlusNormal"/>
        <w:spacing w:before="220"/>
        <w:ind w:firstLine="540"/>
        <w:jc w:val="both"/>
        <w:rPr>
          <w:color w:val="000000" w:themeColor="text1"/>
        </w:rPr>
      </w:pPr>
      <w:proofErr w:type="gramStart"/>
      <w:r w:rsidRPr="00881F47">
        <w:rPr>
          <w:color w:val="000000" w:themeColor="text1"/>
        </w:rPr>
        <w:t xml:space="preserve">&lt;12&gt; </w:t>
      </w:r>
      <w:hyperlink r:id="rId130">
        <w:r w:rsidRPr="00881F47">
          <w:rPr>
            <w:color w:val="000000" w:themeColor="text1"/>
          </w:rPr>
          <w:t>Решение</w:t>
        </w:r>
      </w:hyperlink>
      <w:r w:rsidRPr="00881F47">
        <w:rPr>
          <w:color w:val="000000" w:themeColor="text1"/>
        </w:rPr>
        <w:t xml:space="preserve"> Комиссии Таможенного союза от 9 декабря 2011 г. N 878 "О принятии технического регламента Таможенного союза "О безопасности средств индивидуальной защиты", вступило в силу 15 декабря 2011 г., является обязательным для Российской Федерации в соответствии с </w:t>
      </w:r>
      <w:hyperlink r:id="rId131">
        <w:r w:rsidRPr="00881F47">
          <w:rPr>
            <w:color w:val="000000" w:themeColor="text1"/>
          </w:rPr>
          <w:t>Договором</w:t>
        </w:r>
      </w:hyperlink>
      <w:r w:rsidRPr="00881F47">
        <w:rPr>
          <w:color w:val="000000" w:themeColor="text1"/>
        </w:rPr>
        <w:t xml:space="preserve"> о Евразийском экономическом союзе, ратифицированным Федеральным </w:t>
      </w:r>
      <w:hyperlink r:id="rId132">
        <w:r w:rsidRPr="00881F47">
          <w:rPr>
            <w:color w:val="000000" w:themeColor="text1"/>
          </w:rPr>
          <w:t>законом</w:t>
        </w:r>
      </w:hyperlink>
      <w:r w:rsidRPr="00881F47">
        <w:rPr>
          <w:color w:val="000000" w:themeColor="text1"/>
        </w:rPr>
        <w:t xml:space="preserve"> от 3 октября 2014 г. N 279-ФЗ "О ратификации Договора о Евразийском экономическом союзе</w:t>
      </w:r>
      <w:proofErr w:type="gramEnd"/>
      <w:r w:rsidRPr="00881F47">
        <w:rPr>
          <w:color w:val="000000" w:themeColor="text1"/>
        </w:rPr>
        <w:t>" (вступил в силу для Российской Федерации 1 января 2015 г.).</w:t>
      </w:r>
    </w:p>
    <w:p w:rsidR="00F66AFC" w:rsidRPr="00881F47" w:rsidRDefault="00F66AFC" w:rsidP="00F66AFC">
      <w:pPr>
        <w:pStyle w:val="ConsPlusNormal"/>
        <w:ind w:firstLine="540"/>
        <w:jc w:val="both"/>
        <w:rPr>
          <w:color w:val="000000" w:themeColor="text1"/>
        </w:rPr>
      </w:pPr>
    </w:p>
    <w:p w:rsidR="00F66AFC" w:rsidRPr="00881F47" w:rsidRDefault="00F66AFC" w:rsidP="00F66AFC">
      <w:pPr>
        <w:pStyle w:val="ConsPlusNormal"/>
        <w:ind w:firstLine="540"/>
        <w:jc w:val="both"/>
        <w:rPr>
          <w:color w:val="000000" w:themeColor="text1"/>
        </w:rPr>
      </w:pPr>
      <w:proofErr w:type="gramStart"/>
      <w:r w:rsidRPr="00881F47">
        <w:rPr>
          <w:color w:val="000000" w:themeColor="text1"/>
        </w:rPr>
        <w:t xml:space="preserve">копию действующего на день приобретения СИЗ заключения о подтверждении производства промышленной продукции на территории Российской Федерации в соответствии с </w:t>
      </w:r>
      <w:hyperlink r:id="rId133">
        <w:r w:rsidRPr="00881F47">
          <w:rPr>
            <w:color w:val="000000" w:themeColor="text1"/>
          </w:rPr>
          <w:t>пунктом 2</w:t>
        </w:r>
      </w:hyperlink>
      <w:r w:rsidRPr="00881F47">
        <w:rPr>
          <w:color w:val="000000" w:themeColor="text1"/>
        </w:rPr>
        <w:t xml:space="preserve"> постановления Правительства Российской Федерации от 29 июня 2024 г. N 894 "О внесении изменений в некоторые акты Правительства Российской Федерации", или номер реестровой записи в реестре российской промышленной продукции, или выписку из евразийского реестра промышленных товаров государств - членов Евразийского</w:t>
      </w:r>
      <w:proofErr w:type="gramEnd"/>
      <w:r w:rsidRPr="00881F47">
        <w:rPr>
          <w:color w:val="000000" w:themeColor="text1"/>
        </w:rPr>
        <w:t xml:space="preserve"> экономического союза &lt;13&gt; - для </w:t>
      </w:r>
      <w:proofErr w:type="gramStart"/>
      <w:r w:rsidRPr="00881F47">
        <w:rPr>
          <w:color w:val="000000" w:themeColor="text1"/>
        </w:rPr>
        <w:t>СИЗ</w:t>
      </w:r>
      <w:proofErr w:type="gramEnd"/>
      <w:r w:rsidRPr="00881F47">
        <w:rPr>
          <w:color w:val="000000" w:themeColor="text1"/>
        </w:rPr>
        <w:t>, изготовленных на территории Российской Федерации;</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w:t>
      </w:r>
    </w:p>
    <w:p w:rsidR="00F66AFC" w:rsidRPr="00881F47" w:rsidRDefault="00F66AFC" w:rsidP="00F66AFC">
      <w:pPr>
        <w:pStyle w:val="ConsPlusNormal"/>
        <w:spacing w:before="220"/>
        <w:ind w:firstLine="540"/>
        <w:jc w:val="both"/>
        <w:rPr>
          <w:color w:val="000000" w:themeColor="text1"/>
        </w:rPr>
      </w:pPr>
      <w:proofErr w:type="gramStart"/>
      <w:r w:rsidRPr="00881F47">
        <w:rPr>
          <w:color w:val="000000" w:themeColor="text1"/>
        </w:rPr>
        <w:t xml:space="preserve">&lt;13&gt; </w:t>
      </w:r>
      <w:hyperlink r:id="rId134">
        <w:r w:rsidRPr="00881F47">
          <w:rPr>
            <w:color w:val="000000" w:themeColor="text1"/>
          </w:rPr>
          <w:t>Пункт 24</w:t>
        </w:r>
      </w:hyperlink>
      <w:r w:rsidRPr="00881F47">
        <w:rPr>
          <w:color w:val="000000" w:themeColor="text1"/>
        </w:rPr>
        <w:t xml:space="preserve">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N 105, вступило в силу 12 января 2021 г., является обязательным для Российской Федерации в соответствии с </w:t>
      </w:r>
      <w:hyperlink r:id="rId135">
        <w:r w:rsidRPr="00881F47">
          <w:rPr>
            <w:color w:val="000000" w:themeColor="text1"/>
          </w:rPr>
          <w:t>Договором</w:t>
        </w:r>
      </w:hyperlink>
      <w:r w:rsidRPr="00881F47">
        <w:rPr>
          <w:color w:val="000000" w:themeColor="text1"/>
        </w:rPr>
        <w:t xml:space="preserve"> о Евразийском экономическом союзе, ратифицированным Федеральным </w:t>
      </w:r>
      <w:hyperlink r:id="rId136">
        <w:r w:rsidRPr="00881F47">
          <w:rPr>
            <w:color w:val="000000" w:themeColor="text1"/>
          </w:rPr>
          <w:t>законом</w:t>
        </w:r>
      </w:hyperlink>
      <w:r w:rsidRPr="00881F47">
        <w:rPr>
          <w:color w:val="000000" w:themeColor="text1"/>
        </w:rPr>
        <w:t xml:space="preserve"> от 3 октября 2014 г. N 279-ФЗ "О ратификации</w:t>
      </w:r>
      <w:proofErr w:type="gramEnd"/>
      <w:r w:rsidRPr="00881F47">
        <w:rPr>
          <w:color w:val="000000" w:themeColor="text1"/>
        </w:rPr>
        <w:t xml:space="preserve"> Договора о Евразийском экономическом союзе" (вступил в силу для Российской Федерации 1 января 2015 г.).</w:t>
      </w:r>
    </w:p>
    <w:p w:rsidR="00F66AFC" w:rsidRPr="00881F47" w:rsidRDefault="00F66AFC" w:rsidP="00F66AFC">
      <w:pPr>
        <w:pStyle w:val="ConsPlusNormal"/>
        <w:ind w:firstLine="540"/>
        <w:jc w:val="both"/>
        <w:rPr>
          <w:color w:val="000000" w:themeColor="text1"/>
        </w:rPr>
      </w:pPr>
    </w:p>
    <w:p w:rsidR="00F66AFC" w:rsidRPr="00881F47" w:rsidRDefault="00F66AFC" w:rsidP="00F66AFC">
      <w:pPr>
        <w:pStyle w:val="ConsPlusNormal"/>
        <w:ind w:firstLine="540"/>
        <w:jc w:val="both"/>
        <w:rPr>
          <w:color w:val="000000" w:themeColor="text1"/>
        </w:rPr>
      </w:pPr>
      <w:proofErr w:type="gramStart"/>
      <w:r w:rsidRPr="00881F47">
        <w:rPr>
          <w:color w:val="000000" w:themeColor="text1"/>
        </w:rPr>
        <w:t>копию действующей на день приобретения СИЗ декларации о происхождении товара или сертификата о происхождении товара, или выписку из реестра промышленных товаров государств - членов Евразийского экономического союза - для СИЗ, изготовленных на территории других государств - членов Евразийского экономического союза;</w:t>
      </w:r>
      <w:proofErr w:type="gramEnd"/>
    </w:p>
    <w:p w:rsidR="00F66AFC" w:rsidRPr="00881F47" w:rsidRDefault="00F66AFC" w:rsidP="00F66AFC">
      <w:pPr>
        <w:pStyle w:val="ConsPlusNormal"/>
        <w:spacing w:before="220"/>
        <w:ind w:firstLine="540"/>
        <w:jc w:val="both"/>
        <w:rPr>
          <w:color w:val="000000" w:themeColor="text1"/>
        </w:rPr>
      </w:pPr>
      <w:r w:rsidRPr="00881F47">
        <w:rPr>
          <w:color w:val="000000" w:themeColor="text1"/>
        </w:rPr>
        <w:t>в случае приобретения автоматизированных систем выдачи (</w:t>
      </w:r>
      <w:proofErr w:type="spellStart"/>
      <w:r w:rsidRPr="00881F47">
        <w:rPr>
          <w:color w:val="000000" w:themeColor="text1"/>
        </w:rPr>
        <w:t>вендингового</w:t>
      </w:r>
      <w:proofErr w:type="spellEnd"/>
      <w:r w:rsidRPr="00881F47">
        <w:rPr>
          <w:color w:val="000000" w:themeColor="text1"/>
        </w:rPr>
        <w:t xml:space="preserve"> оборудования) и дозаторов для выдачи </w:t>
      </w:r>
      <w:proofErr w:type="gramStart"/>
      <w:r w:rsidRPr="00881F47">
        <w:rPr>
          <w:color w:val="000000" w:themeColor="text1"/>
        </w:rPr>
        <w:t>СИЗ</w:t>
      </w:r>
      <w:proofErr w:type="gramEnd"/>
      <w:r w:rsidRPr="00881F47">
        <w:rPr>
          <w:color w:val="000000" w:themeColor="text1"/>
        </w:rPr>
        <w:t xml:space="preserve"> и смывающих средств:</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перечень приобретаемого оборудования с указанием количества и стоимости;</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копию договора на приобретение соответствующего оборудования;</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копии документов, обосновывающих приобретение страхователем автоматизированных систем выдачи (</w:t>
      </w:r>
      <w:proofErr w:type="spellStart"/>
      <w:r w:rsidRPr="00881F47">
        <w:rPr>
          <w:color w:val="000000" w:themeColor="text1"/>
        </w:rPr>
        <w:t>вендингового</w:t>
      </w:r>
      <w:proofErr w:type="spellEnd"/>
      <w:r w:rsidRPr="00881F47">
        <w:rPr>
          <w:color w:val="000000" w:themeColor="text1"/>
        </w:rPr>
        <w:t xml:space="preserve"> оборудования) и дозаторов для выдачи </w:t>
      </w:r>
      <w:proofErr w:type="gramStart"/>
      <w:r w:rsidRPr="00881F47">
        <w:rPr>
          <w:color w:val="000000" w:themeColor="text1"/>
        </w:rPr>
        <w:t>СИЗ</w:t>
      </w:r>
      <w:proofErr w:type="gramEnd"/>
      <w:r w:rsidRPr="00881F47">
        <w:rPr>
          <w:color w:val="000000" w:themeColor="text1"/>
        </w:rPr>
        <w:t xml:space="preserve"> и смывающих средств и их количества;</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lastRenderedPageBreak/>
        <w:t xml:space="preserve">техническую и (или) эксплуатационную документацию, подтверждающую использование указанного оборудования непосредственно для выдачи </w:t>
      </w:r>
      <w:proofErr w:type="gramStart"/>
      <w:r w:rsidRPr="00881F47">
        <w:rPr>
          <w:color w:val="000000" w:themeColor="text1"/>
        </w:rPr>
        <w:t>СИЗ</w:t>
      </w:r>
      <w:proofErr w:type="gramEnd"/>
      <w:r w:rsidRPr="00881F47">
        <w:rPr>
          <w:color w:val="000000" w:themeColor="text1"/>
        </w:rPr>
        <w:t xml:space="preserve"> и смывающих средств;</w:t>
      </w:r>
    </w:p>
    <w:p w:rsidR="00F66AFC" w:rsidRPr="00881F47" w:rsidRDefault="00F66AFC" w:rsidP="00F66AFC">
      <w:pPr>
        <w:pStyle w:val="ConsPlusNormal"/>
        <w:jc w:val="both"/>
        <w:rPr>
          <w:color w:val="000000" w:themeColor="text1"/>
        </w:rPr>
      </w:pPr>
      <w:r w:rsidRPr="00881F47">
        <w:rPr>
          <w:color w:val="000000" w:themeColor="text1"/>
        </w:rPr>
        <w:t>(</w:t>
      </w:r>
      <w:proofErr w:type="spellStart"/>
      <w:r w:rsidRPr="00881F47">
        <w:rPr>
          <w:color w:val="000000" w:themeColor="text1"/>
        </w:rPr>
        <w:t>пп</w:t>
      </w:r>
      <w:proofErr w:type="spellEnd"/>
      <w:r w:rsidRPr="00881F47">
        <w:rPr>
          <w:color w:val="000000" w:themeColor="text1"/>
        </w:rPr>
        <w:t xml:space="preserve">. "г" в ред. </w:t>
      </w:r>
      <w:hyperlink r:id="rId137">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д) в случае использования страхователем средств на финансовое обеспечение предупредительных мер, предусмотренных </w:t>
      </w:r>
      <w:hyperlink w:anchor="P89">
        <w:r w:rsidRPr="00881F47">
          <w:rPr>
            <w:color w:val="000000" w:themeColor="text1"/>
          </w:rPr>
          <w:t>подпунктами "д"</w:t>
        </w:r>
      </w:hyperlink>
      <w:r w:rsidRPr="00881F47">
        <w:rPr>
          <w:color w:val="000000" w:themeColor="text1"/>
        </w:rPr>
        <w:t xml:space="preserve"> и </w:t>
      </w:r>
      <w:hyperlink w:anchor="P112">
        <w:r w:rsidRPr="00881F47">
          <w:rPr>
            <w:color w:val="000000" w:themeColor="text1"/>
          </w:rPr>
          <w:t>"н" пункта 2</w:t>
        </w:r>
      </w:hyperlink>
      <w:r w:rsidRPr="00881F47">
        <w:rPr>
          <w:color w:val="000000" w:themeColor="text1"/>
        </w:rPr>
        <w:t xml:space="preserve"> настоящих Правил:</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заключительный акт по итогам проведения обязательных периодических медицинских осмотров (обследований) работников (далее - заключительный акт);</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список работников, направленных на санаторно-курортное лечение, с указанием рекомендаций, содержащихся в заключительном акте;</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копии договоров с организацией, осуществляющей санаторно-курортное лечение работников, и (или) счетов на приобретение путевок (в случае если организация, осуществляющая санаторно-курортное лечение работников, является структурным подразделением страхователя, - копию положения о данном структурном подразделении страхователя и копию локального нормативного акта страхователя об организации санаторно-курортного лечения работников). В случае привлечения сторонней организации (агента) к организации проведения санаторно-курортного лечения работников дополнительно предоставляется копия договора, заключенного страхователем с такой организацией (агентом), с указанием размера агентского вознаграждения, иной платы за посреднические услуги и (или) наценки, устанавливаемой агентом;</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копию калькуляции стоимости путевки.</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Дополнительно, в случае использования страхователем средств на финансовое обеспечение предупредительных мер, предусмотренных </w:t>
      </w:r>
      <w:hyperlink w:anchor="P112">
        <w:r w:rsidRPr="00881F47">
          <w:rPr>
            <w:color w:val="000000" w:themeColor="text1"/>
          </w:rPr>
          <w:t>подпунктом "н" пункта 2</w:t>
        </w:r>
      </w:hyperlink>
      <w:r w:rsidRPr="00881F47">
        <w:rPr>
          <w:color w:val="000000" w:themeColor="text1"/>
        </w:rPr>
        <w:t xml:space="preserve"> настоящих Правил:</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копию справки для получения путевки на санаторно-курортное лечение по </w:t>
      </w:r>
      <w:hyperlink r:id="rId138">
        <w:r w:rsidRPr="00881F47">
          <w:rPr>
            <w:color w:val="000000" w:themeColor="text1"/>
          </w:rPr>
          <w:t>форме</w:t>
        </w:r>
      </w:hyperlink>
      <w:r w:rsidRPr="00881F47">
        <w:rPr>
          <w:color w:val="000000" w:themeColor="text1"/>
        </w:rPr>
        <w:t>, утвержденной в соответствии с законодательством Российской Федерации &lt;14&gt; (далее - справка по форме N 070/у), при отсутствии заключительного акта;</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w:t>
      </w:r>
    </w:p>
    <w:p w:rsidR="00F66AFC" w:rsidRPr="00881F47" w:rsidRDefault="00F66AFC" w:rsidP="00F66AFC">
      <w:pPr>
        <w:pStyle w:val="ConsPlusNormal"/>
        <w:spacing w:before="220"/>
        <w:ind w:firstLine="540"/>
        <w:jc w:val="both"/>
        <w:rPr>
          <w:color w:val="000000" w:themeColor="text1"/>
        </w:rPr>
      </w:pPr>
      <w:proofErr w:type="gramStart"/>
      <w:r w:rsidRPr="00881F47">
        <w:rPr>
          <w:color w:val="000000" w:themeColor="text1"/>
        </w:rPr>
        <w:t xml:space="preserve">&lt;14&gt; </w:t>
      </w:r>
      <w:hyperlink r:id="rId139">
        <w:r w:rsidRPr="00881F47">
          <w:rPr>
            <w:color w:val="000000" w:themeColor="text1"/>
          </w:rPr>
          <w:t>Приказ</w:t>
        </w:r>
      </w:hyperlink>
      <w:r w:rsidRPr="00881F47">
        <w:rPr>
          <w:color w:val="000000" w:themeColor="text1"/>
        </w:rPr>
        <w:t xml:space="preserve">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Министерством юстиции Российской Федерации 20 февраля 2015 г., регистрационный N 36160), с изменениями, внесенными приказами Министерства здравоохранения Российской Федерации от 9 января 2018 г. N</w:t>
      </w:r>
      <w:proofErr w:type="gramEnd"/>
      <w:r w:rsidRPr="00881F47">
        <w:rPr>
          <w:color w:val="000000" w:themeColor="text1"/>
        </w:rPr>
        <w:t xml:space="preserve"> </w:t>
      </w:r>
      <w:proofErr w:type="gramStart"/>
      <w:r w:rsidRPr="00881F47">
        <w:rPr>
          <w:color w:val="000000" w:themeColor="text1"/>
        </w:rPr>
        <w:t>2н (зарегистрирован Министерством юстиции Российской Федерации 4 апреля 2018 г., регистрационный N 50614), от 2 ноября 2020 г. N 1186н (зарегистрирован Министерством юстиции Российской Федерации 27 ноября 2020 г., регистрационный N 61121), от 18 апреля 2024 г. N 190н (зарегистрирован Министерством юстиции Российской Федерации 21 мая 2024 г., регистрационный N 78223).</w:t>
      </w:r>
      <w:proofErr w:type="gramEnd"/>
    </w:p>
    <w:p w:rsidR="00F66AFC" w:rsidRPr="00881F47" w:rsidRDefault="00F66AFC" w:rsidP="00F66AFC">
      <w:pPr>
        <w:pStyle w:val="ConsPlusNormal"/>
        <w:ind w:firstLine="540"/>
        <w:jc w:val="both"/>
        <w:rPr>
          <w:color w:val="000000" w:themeColor="text1"/>
        </w:rPr>
      </w:pPr>
    </w:p>
    <w:p w:rsidR="00F66AFC" w:rsidRPr="00881F47" w:rsidRDefault="00F66AFC" w:rsidP="00F66AFC">
      <w:pPr>
        <w:pStyle w:val="ConsPlusNormal"/>
        <w:ind w:firstLine="540"/>
        <w:jc w:val="both"/>
        <w:rPr>
          <w:color w:val="000000" w:themeColor="text1"/>
        </w:rPr>
      </w:pPr>
      <w:r w:rsidRPr="00881F47">
        <w:rPr>
          <w:color w:val="000000" w:themeColor="text1"/>
        </w:rPr>
        <w:t xml:space="preserve">список работников, направленных на санаторно-курортное лечение, с указанием сведений о страховом номере индивидуального лицевого счета (СНИЛС) и рекомендаций, содержащихся в справке по </w:t>
      </w:r>
      <w:hyperlink r:id="rId140">
        <w:r w:rsidRPr="00881F47">
          <w:rPr>
            <w:color w:val="000000" w:themeColor="text1"/>
          </w:rPr>
          <w:t>форме</w:t>
        </w:r>
      </w:hyperlink>
      <w:r w:rsidRPr="00881F47">
        <w:rPr>
          <w:color w:val="000000" w:themeColor="text1"/>
        </w:rPr>
        <w:t xml:space="preserve"> N 070/у, при отсутствии заключительного акта.</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Максимальная сумма возмещения стоимости одной путевки определяется исходя из стоимости одного койко-дня в размере 14 230,41 рублей.</w:t>
      </w:r>
    </w:p>
    <w:p w:rsidR="00F66AFC" w:rsidRPr="00881F47" w:rsidRDefault="00F66AFC" w:rsidP="00F66AFC">
      <w:pPr>
        <w:pStyle w:val="ConsPlusNormal"/>
        <w:jc w:val="both"/>
        <w:rPr>
          <w:color w:val="000000" w:themeColor="text1"/>
        </w:rPr>
      </w:pPr>
      <w:r w:rsidRPr="00881F47">
        <w:rPr>
          <w:color w:val="000000" w:themeColor="text1"/>
        </w:rPr>
        <w:t xml:space="preserve">(абзац введен </w:t>
      </w:r>
      <w:hyperlink r:id="rId141">
        <w:r w:rsidRPr="00881F47">
          <w:rPr>
            <w:color w:val="000000" w:themeColor="text1"/>
          </w:rPr>
          <w:t>Приказом</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proofErr w:type="gramStart"/>
      <w:r w:rsidRPr="00881F47">
        <w:rPr>
          <w:color w:val="000000" w:themeColor="text1"/>
        </w:rPr>
        <w:t xml:space="preserve">Стоимость одного койко-дня подлежит индексации один раз в год с 1 февраля текущего года исходя из индекса роста потребительских цен за предыдущий год на </w:t>
      </w:r>
      <w:hyperlink r:id="rId142">
        <w:r w:rsidRPr="00881F47">
          <w:rPr>
            <w:color w:val="000000" w:themeColor="text1"/>
          </w:rPr>
          <w:t>коэффициент</w:t>
        </w:r>
      </w:hyperlink>
      <w:r w:rsidRPr="00881F47">
        <w:rPr>
          <w:color w:val="000000" w:themeColor="text1"/>
        </w:rPr>
        <w:t xml:space="preserve"> индексации, определенный в соответствии с </w:t>
      </w:r>
      <w:hyperlink r:id="rId143">
        <w:r w:rsidRPr="00881F47">
          <w:rPr>
            <w:color w:val="000000" w:themeColor="text1"/>
          </w:rPr>
          <w:t>пунктом 13 статьи 12</w:t>
        </w:r>
      </w:hyperlink>
      <w:r w:rsidRPr="00881F47">
        <w:rPr>
          <w:color w:val="000000" w:themeColor="text1"/>
        </w:rPr>
        <w:t xml:space="preserve"> Федерального закона от 24 июля 1998 г. N 125-ФЗ "Об обязательном социальном страховании от несчастных случаев на производстве и </w:t>
      </w:r>
      <w:r w:rsidRPr="00881F47">
        <w:rPr>
          <w:color w:val="000000" w:themeColor="text1"/>
        </w:rPr>
        <w:lastRenderedPageBreak/>
        <w:t>профессиональных заболеваний" для индексации ежемесячной страховой выплаты</w:t>
      </w:r>
      <w:proofErr w:type="gramEnd"/>
      <w:r w:rsidRPr="00881F47">
        <w:rPr>
          <w:color w:val="000000" w:themeColor="text1"/>
        </w:rPr>
        <w:t xml:space="preserve"> по обязательному социальному страхованию от несчастных случаев на производстве и профессиональных заболеваний;</w:t>
      </w:r>
    </w:p>
    <w:p w:rsidR="00F66AFC" w:rsidRPr="00881F47" w:rsidRDefault="00F66AFC" w:rsidP="00F66AFC">
      <w:pPr>
        <w:pStyle w:val="ConsPlusNormal"/>
        <w:jc w:val="both"/>
        <w:rPr>
          <w:color w:val="000000" w:themeColor="text1"/>
        </w:rPr>
      </w:pPr>
      <w:r w:rsidRPr="00881F47">
        <w:rPr>
          <w:color w:val="000000" w:themeColor="text1"/>
        </w:rPr>
        <w:t xml:space="preserve">(абзац введен </w:t>
      </w:r>
      <w:hyperlink r:id="rId144">
        <w:r w:rsidRPr="00881F47">
          <w:rPr>
            <w:color w:val="000000" w:themeColor="text1"/>
          </w:rPr>
          <w:t>Приказом</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е) в случае использования страхователем средств на финансовое обеспечение предупредительных мер, предусмотренных </w:t>
      </w:r>
      <w:hyperlink w:anchor="P91">
        <w:r w:rsidRPr="00881F47">
          <w:rPr>
            <w:color w:val="000000" w:themeColor="text1"/>
          </w:rPr>
          <w:t>подпунктом "е" пункта 2</w:t>
        </w:r>
      </w:hyperlink>
      <w:r w:rsidRPr="00881F47">
        <w:rPr>
          <w:color w:val="000000" w:themeColor="text1"/>
        </w:rPr>
        <w:t xml:space="preserve"> настоящих Правил:</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копию списка работников, прошедших обязательные периодические медицинские осмотры (обследования) в текущем календарном году &lt;15&gt;;</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145">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w:t>
      </w:r>
    </w:p>
    <w:p w:rsidR="00F66AFC" w:rsidRPr="00881F47" w:rsidRDefault="00F66AFC" w:rsidP="00F66AFC">
      <w:pPr>
        <w:pStyle w:val="ConsPlusNormal"/>
        <w:spacing w:before="220"/>
        <w:ind w:firstLine="540"/>
        <w:jc w:val="both"/>
        <w:rPr>
          <w:color w:val="000000" w:themeColor="text1"/>
        </w:rPr>
      </w:pPr>
      <w:proofErr w:type="gramStart"/>
      <w:r w:rsidRPr="00881F47">
        <w:rPr>
          <w:color w:val="000000" w:themeColor="text1"/>
        </w:rPr>
        <w:t xml:space="preserve">&lt;15&gt; </w:t>
      </w:r>
      <w:hyperlink r:id="rId146">
        <w:r w:rsidRPr="00881F47">
          <w:rPr>
            <w:color w:val="000000" w:themeColor="text1"/>
          </w:rPr>
          <w:t>Приказ</w:t>
        </w:r>
      </w:hyperlink>
      <w:r w:rsidRPr="00881F47">
        <w:rPr>
          <w:color w:val="000000" w:themeColor="text1"/>
        </w:rPr>
        <w:t xml:space="preserve"> Министерства здравоохранения Российской Федерации от 28 января 2021 г.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(зарегистрирован</w:t>
      </w:r>
      <w:proofErr w:type="gramEnd"/>
      <w:r w:rsidRPr="00881F47">
        <w:rPr>
          <w:color w:val="000000" w:themeColor="text1"/>
        </w:rPr>
        <w:t xml:space="preserve"> </w:t>
      </w:r>
      <w:proofErr w:type="gramStart"/>
      <w:r w:rsidRPr="00881F47">
        <w:rPr>
          <w:color w:val="000000" w:themeColor="text1"/>
        </w:rPr>
        <w:t xml:space="preserve">Министерством юстиции Российской Федерации 29 января 2021 г., регистрационный N 62277), с изменением, внесенным приказом Министерства здравоохранения Российской Федерации от 1 февраля 2022 г. N 44н (зарегистрирован Министерством юстиции Российской Федерации 9 февраля 2022 г., регистрационный N 67206), действует до 1 апреля 2027 г.; </w:t>
      </w:r>
      <w:hyperlink r:id="rId147">
        <w:r w:rsidRPr="00881F47">
          <w:rPr>
            <w:color w:val="000000" w:themeColor="text1"/>
          </w:rPr>
          <w:t>приказ</w:t>
        </w:r>
      </w:hyperlink>
      <w:r w:rsidRPr="00881F47">
        <w:rPr>
          <w:color w:val="000000" w:themeColor="text1"/>
        </w:rPr>
        <w:t xml:space="preserve"> Министерства труда и социальной защиты Российской Федерации и Министерства здравоохранения Российской Федерации от 31 декабря</w:t>
      </w:r>
      <w:proofErr w:type="gramEnd"/>
      <w:r w:rsidRPr="00881F47">
        <w:rPr>
          <w:color w:val="000000" w:themeColor="text1"/>
        </w:rPr>
        <w:t xml:space="preserve"> 2020 г. N 988н/1420н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(зарегистрирован Министерством юстиции Российской Федерации 29 января 2021 г., регистрационный N 62278), действует до 1 апреля 2027 г.</w:t>
      </w:r>
    </w:p>
    <w:p w:rsidR="00F66AFC" w:rsidRPr="00881F47" w:rsidRDefault="00F66AFC" w:rsidP="00F66AFC">
      <w:pPr>
        <w:pStyle w:val="ConsPlusNormal"/>
        <w:jc w:val="both"/>
        <w:rPr>
          <w:color w:val="000000" w:themeColor="text1"/>
        </w:rPr>
      </w:pPr>
    </w:p>
    <w:p w:rsidR="00F66AFC" w:rsidRPr="00881F47" w:rsidRDefault="00F66AFC" w:rsidP="00F66AFC">
      <w:pPr>
        <w:pStyle w:val="ConsPlusNormal"/>
        <w:ind w:firstLine="540"/>
        <w:jc w:val="both"/>
        <w:rPr>
          <w:color w:val="000000" w:themeColor="text1"/>
        </w:rPr>
      </w:pPr>
      <w:r w:rsidRPr="00881F47">
        <w:rPr>
          <w:color w:val="000000" w:themeColor="text1"/>
        </w:rPr>
        <w:t>копию договора с медицинской организацией на проведение обязательных периодических медицинских осмотров (обследований) работников (в случае если медицинская организация является структурным подразделением страхователя, - копию положения о данном структурном подразделении страхователя и копию локального нормативного акта страхователя об организации проведения обязательных периодических медицинских осмотров (обследований) работников);</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расчет стоимости услуг по проведению обязательных периодических медицинских осмотров (обследований) работников (при отсутствии данного расчета в договоре с медицинской организацией на проведение обязательных периодических медицинских осмотров (обследований) работников);</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ж) в случае использования страхователем средств на финансовое обеспечение предупредительных мер, предусмотренных </w:t>
      </w:r>
      <w:hyperlink w:anchor="P95">
        <w:r w:rsidRPr="00881F47">
          <w:rPr>
            <w:color w:val="000000" w:themeColor="text1"/>
          </w:rPr>
          <w:t>подпунктом "ж" пункта 2</w:t>
        </w:r>
      </w:hyperlink>
      <w:r w:rsidRPr="00881F47">
        <w:rPr>
          <w:color w:val="000000" w:themeColor="text1"/>
        </w:rPr>
        <w:t xml:space="preserve"> настоящих Правил:</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перечень работников, которым выдано ЛПП, с указанием их профессий (должностей) и норм выдачи со ссылкой на соответствующий пункт </w:t>
      </w:r>
      <w:hyperlink r:id="rId148">
        <w:r w:rsidRPr="00881F47">
          <w:rPr>
            <w:color w:val="000000" w:themeColor="text1"/>
          </w:rPr>
          <w:t>Перечня</w:t>
        </w:r>
      </w:hyperlink>
      <w:r w:rsidRPr="00881F47">
        <w:rPr>
          <w:color w:val="000000" w:themeColor="text1"/>
        </w:rPr>
        <w:t xml:space="preserve"> отдельных видов работ, с указанием номера рациона и его стоимости, с указанием фактически отработанного работниками времени в производствах, профессиях и должностях, предусмотренных </w:t>
      </w:r>
      <w:hyperlink r:id="rId149">
        <w:r w:rsidRPr="00881F47">
          <w:rPr>
            <w:color w:val="000000" w:themeColor="text1"/>
          </w:rPr>
          <w:t>Перечнем</w:t>
        </w:r>
      </w:hyperlink>
      <w:r w:rsidRPr="00881F47">
        <w:rPr>
          <w:color w:val="000000" w:themeColor="text1"/>
        </w:rPr>
        <w:t xml:space="preserve"> отдельных видов работ;</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копии договоров страхователя с организациями общественного питания, если выдача ЛПП производилась не в структурных подразделениях страхователя;</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з) в случае использования страхователем средств на финансовое обеспечение предупредительных мер, предусмотренных </w:t>
      </w:r>
      <w:hyperlink w:anchor="P96">
        <w:r w:rsidRPr="00881F47">
          <w:rPr>
            <w:color w:val="000000" w:themeColor="text1"/>
          </w:rPr>
          <w:t>подпунктом "з" пункта 2</w:t>
        </w:r>
      </w:hyperlink>
      <w:r w:rsidRPr="00881F47">
        <w:rPr>
          <w:color w:val="000000" w:themeColor="text1"/>
        </w:rPr>
        <w:t xml:space="preserve"> настоящих Правил:</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копию локального нормативного акта о проведении </w:t>
      </w:r>
      <w:proofErr w:type="spellStart"/>
      <w:r w:rsidRPr="00881F47">
        <w:rPr>
          <w:color w:val="000000" w:themeColor="text1"/>
        </w:rPr>
        <w:t>предсменных</w:t>
      </w:r>
      <w:proofErr w:type="spellEnd"/>
      <w:r w:rsidRPr="00881F47">
        <w:rPr>
          <w:color w:val="000000" w:themeColor="text1"/>
        </w:rPr>
        <w:t xml:space="preserve"> (</w:t>
      </w:r>
      <w:proofErr w:type="spellStart"/>
      <w:r w:rsidRPr="00881F47">
        <w:rPr>
          <w:color w:val="000000" w:themeColor="text1"/>
        </w:rPr>
        <w:t>послесменных</w:t>
      </w:r>
      <w:proofErr w:type="spellEnd"/>
      <w:r w:rsidRPr="00881F47">
        <w:rPr>
          <w:color w:val="000000" w:themeColor="text1"/>
        </w:rPr>
        <w:t xml:space="preserve">) и (или) </w:t>
      </w:r>
      <w:proofErr w:type="spellStart"/>
      <w:r w:rsidRPr="00881F47">
        <w:rPr>
          <w:color w:val="000000" w:themeColor="text1"/>
        </w:rPr>
        <w:t>предрейсовых</w:t>
      </w:r>
      <w:proofErr w:type="spellEnd"/>
      <w:r w:rsidRPr="00881F47">
        <w:rPr>
          <w:color w:val="000000" w:themeColor="text1"/>
        </w:rPr>
        <w:t xml:space="preserve"> (</w:t>
      </w:r>
      <w:proofErr w:type="spellStart"/>
      <w:r w:rsidRPr="00881F47">
        <w:rPr>
          <w:color w:val="000000" w:themeColor="text1"/>
        </w:rPr>
        <w:t>послерейсовых</w:t>
      </w:r>
      <w:proofErr w:type="spellEnd"/>
      <w:r w:rsidRPr="00881F47">
        <w:rPr>
          <w:color w:val="000000" w:themeColor="text1"/>
        </w:rPr>
        <w:t>) медицинских осмотров работников;</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lastRenderedPageBreak/>
        <w:t xml:space="preserve">копию договора страхователя с организацией, оказывающей услуги по проведению </w:t>
      </w:r>
      <w:proofErr w:type="spellStart"/>
      <w:r w:rsidRPr="00881F47">
        <w:rPr>
          <w:color w:val="000000" w:themeColor="text1"/>
        </w:rPr>
        <w:t>предрейсовых</w:t>
      </w:r>
      <w:proofErr w:type="spellEnd"/>
      <w:r w:rsidRPr="00881F47">
        <w:rPr>
          <w:color w:val="000000" w:themeColor="text1"/>
        </w:rPr>
        <w:t xml:space="preserve"> (</w:t>
      </w:r>
      <w:proofErr w:type="spellStart"/>
      <w:r w:rsidRPr="00881F47">
        <w:rPr>
          <w:color w:val="000000" w:themeColor="text1"/>
        </w:rPr>
        <w:t>послерейсовых</w:t>
      </w:r>
      <w:proofErr w:type="spellEnd"/>
      <w:r w:rsidRPr="00881F47">
        <w:rPr>
          <w:color w:val="000000" w:themeColor="text1"/>
        </w:rPr>
        <w:t xml:space="preserve">) и (или) </w:t>
      </w:r>
      <w:proofErr w:type="spellStart"/>
      <w:r w:rsidRPr="00881F47">
        <w:rPr>
          <w:color w:val="000000" w:themeColor="text1"/>
        </w:rPr>
        <w:t>предсменных</w:t>
      </w:r>
      <w:proofErr w:type="spellEnd"/>
      <w:r w:rsidRPr="00881F47">
        <w:rPr>
          <w:color w:val="000000" w:themeColor="text1"/>
        </w:rPr>
        <w:t xml:space="preserve"> (</w:t>
      </w:r>
      <w:proofErr w:type="spellStart"/>
      <w:r w:rsidRPr="00881F47">
        <w:rPr>
          <w:color w:val="000000" w:themeColor="text1"/>
        </w:rPr>
        <w:t>послесменных</w:t>
      </w:r>
      <w:proofErr w:type="spellEnd"/>
      <w:r w:rsidRPr="00881F47">
        <w:rPr>
          <w:color w:val="000000" w:themeColor="text1"/>
        </w:rPr>
        <w:t>) медицинских осмотров работников;</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перечень приобретенных медицинских изделий для измерения артериального давления и пульса, количественного определения алкоголя в выдыхаемом воздухе, а также определения наличия </w:t>
      </w:r>
      <w:proofErr w:type="spellStart"/>
      <w:r w:rsidRPr="00881F47">
        <w:rPr>
          <w:color w:val="000000" w:themeColor="text1"/>
        </w:rPr>
        <w:t>психоактивных</w:t>
      </w:r>
      <w:proofErr w:type="spellEnd"/>
      <w:r w:rsidRPr="00881F47">
        <w:rPr>
          <w:color w:val="000000" w:themeColor="text1"/>
        </w:rPr>
        <w:t xml:space="preserve"> веществ в моче с указанием их количества и стоимости, номера регистрационного удостоверения;</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150">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перечень оборудования, обеспечивающего автоматизированное дистанционное проведение обязательных </w:t>
      </w:r>
      <w:proofErr w:type="spellStart"/>
      <w:r w:rsidRPr="00881F47">
        <w:rPr>
          <w:color w:val="000000" w:themeColor="text1"/>
        </w:rPr>
        <w:t>предсменных</w:t>
      </w:r>
      <w:proofErr w:type="spellEnd"/>
      <w:r w:rsidRPr="00881F47">
        <w:rPr>
          <w:color w:val="000000" w:themeColor="text1"/>
        </w:rPr>
        <w:t xml:space="preserve"> (</w:t>
      </w:r>
      <w:proofErr w:type="spellStart"/>
      <w:r w:rsidRPr="00881F47">
        <w:rPr>
          <w:color w:val="000000" w:themeColor="text1"/>
        </w:rPr>
        <w:t>послесменных</w:t>
      </w:r>
      <w:proofErr w:type="spellEnd"/>
      <w:r w:rsidRPr="00881F47">
        <w:rPr>
          <w:color w:val="000000" w:themeColor="text1"/>
        </w:rPr>
        <w:t xml:space="preserve">) и (или) </w:t>
      </w:r>
      <w:proofErr w:type="spellStart"/>
      <w:r w:rsidRPr="00881F47">
        <w:rPr>
          <w:color w:val="000000" w:themeColor="text1"/>
        </w:rPr>
        <w:t>предрейсовых</w:t>
      </w:r>
      <w:proofErr w:type="spellEnd"/>
      <w:r w:rsidRPr="00881F47">
        <w:rPr>
          <w:color w:val="000000" w:themeColor="text1"/>
        </w:rPr>
        <w:t xml:space="preserve"> (</w:t>
      </w:r>
      <w:proofErr w:type="spellStart"/>
      <w:r w:rsidRPr="00881F47">
        <w:rPr>
          <w:color w:val="000000" w:themeColor="text1"/>
        </w:rPr>
        <w:t>послерейсовых</w:t>
      </w:r>
      <w:proofErr w:type="spellEnd"/>
      <w:r w:rsidRPr="00881F47">
        <w:rPr>
          <w:color w:val="000000" w:themeColor="text1"/>
        </w:rPr>
        <w:t>) медицинских осмотров, с указанием их количества и стоимости, номера регистрационного удостоверения;</w:t>
      </w:r>
    </w:p>
    <w:p w:rsidR="00F66AFC" w:rsidRPr="00881F47" w:rsidRDefault="00F66AFC" w:rsidP="00F66AFC">
      <w:pPr>
        <w:pStyle w:val="ConsPlusNormal"/>
        <w:jc w:val="both"/>
        <w:rPr>
          <w:color w:val="000000" w:themeColor="text1"/>
        </w:rPr>
      </w:pPr>
      <w:r w:rsidRPr="00881F47">
        <w:rPr>
          <w:color w:val="000000" w:themeColor="text1"/>
        </w:rPr>
        <w:t xml:space="preserve">(абзац введен </w:t>
      </w:r>
      <w:hyperlink r:id="rId151">
        <w:r w:rsidRPr="00881F47">
          <w:rPr>
            <w:color w:val="000000" w:themeColor="text1"/>
          </w:rPr>
          <w:t>Приказом</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и) в случае использования страхователем средств на финансовое обеспечение предупредительных мер, предусмотренных </w:t>
      </w:r>
      <w:hyperlink w:anchor="P104">
        <w:r w:rsidRPr="00881F47">
          <w:rPr>
            <w:color w:val="000000" w:themeColor="text1"/>
          </w:rPr>
          <w:t>подпунктом "и" пункта 2</w:t>
        </w:r>
      </w:hyperlink>
      <w:r w:rsidRPr="00881F47">
        <w:rPr>
          <w:color w:val="000000" w:themeColor="text1"/>
        </w:rPr>
        <w:t xml:space="preserve"> настоящих Правил:</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перечень транспортных средств (далее - ТС), оснащенных </w:t>
      </w:r>
      <w:proofErr w:type="spellStart"/>
      <w:r w:rsidRPr="00881F47">
        <w:rPr>
          <w:color w:val="000000" w:themeColor="text1"/>
        </w:rPr>
        <w:t>тахографами</w:t>
      </w:r>
      <w:proofErr w:type="spellEnd"/>
      <w:r w:rsidRPr="00881F47">
        <w:rPr>
          <w:color w:val="000000" w:themeColor="text1"/>
        </w:rPr>
        <w:t xml:space="preserve"> и (или) </w:t>
      </w:r>
      <w:proofErr w:type="spellStart"/>
      <w:r w:rsidRPr="00881F47">
        <w:rPr>
          <w:color w:val="000000" w:themeColor="text1"/>
        </w:rPr>
        <w:t>тахографами</w:t>
      </w:r>
      <w:proofErr w:type="spellEnd"/>
      <w:r w:rsidRPr="00881F47">
        <w:rPr>
          <w:color w:val="000000" w:themeColor="text1"/>
        </w:rPr>
        <w:t>, с замененным программно-аппаратным шифровальным (криптографическим) средством, с указанием их государственного регистрационного номера, даты выпуска, сведений о прохождении ТС последнего технического осмотра;</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152">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копию свидетельства о регистрации ТС в органах Государственной инспекции безопасности дорожного движения;</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документы, обосновывающие замену программно-аппаратных шифровальных (криптографических) средств;</w:t>
      </w:r>
    </w:p>
    <w:p w:rsidR="00F66AFC" w:rsidRPr="00881F47" w:rsidRDefault="00F66AFC" w:rsidP="00F66AFC">
      <w:pPr>
        <w:pStyle w:val="ConsPlusNormal"/>
        <w:jc w:val="both"/>
        <w:rPr>
          <w:color w:val="000000" w:themeColor="text1"/>
        </w:rPr>
      </w:pPr>
      <w:r w:rsidRPr="00881F47">
        <w:rPr>
          <w:color w:val="000000" w:themeColor="text1"/>
        </w:rPr>
        <w:t xml:space="preserve">(абзац введен </w:t>
      </w:r>
      <w:hyperlink r:id="rId153">
        <w:r w:rsidRPr="00881F47">
          <w:rPr>
            <w:color w:val="000000" w:themeColor="text1"/>
          </w:rPr>
          <w:t>Приказом</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proofErr w:type="gramStart"/>
      <w:r w:rsidRPr="00881F47">
        <w:rPr>
          <w:color w:val="000000" w:themeColor="text1"/>
        </w:rPr>
        <w:t xml:space="preserve">к) в случае использования страхователем средств на финансовое обеспечение предупредительных мер, предусмотренных </w:t>
      </w:r>
      <w:hyperlink w:anchor="P106">
        <w:r w:rsidRPr="00881F47">
          <w:rPr>
            <w:color w:val="000000" w:themeColor="text1"/>
          </w:rPr>
          <w:t>подпунктом "к" пункта 2</w:t>
        </w:r>
      </w:hyperlink>
      <w:r w:rsidRPr="00881F47">
        <w:rPr>
          <w:color w:val="000000" w:themeColor="text1"/>
        </w:rPr>
        <w:t xml:space="preserve"> настоящих Правил, - перечень приобретенных медицинских изделий и (или) комплектующих к ним медицинских изделий &lt;16&gt; с указанием количества и стоимости приобретенных медицинских изделий, а также с указанием постов для оказания первой помощи, укомплектованных аптечками для оказания первой помощи;</w:t>
      </w:r>
      <w:proofErr w:type="gramEnd"/>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154">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&lt;16&gt; </w:t>
      </w:r>
      <w:hyperlink r:id="rId155">
        <w:r w:rsidRPr="00881F47">
          <w:rPr>
            <w:color w:val="000000" w:themeColor="text1"/>
          </w:rPr>
          <w:t>Приказ</w:t>
        </w:r>
      </w:hyperlink>
      <w:r w:rsidRPr="00881F47">
        <w:rPr>
          <w:color w:val="000000" w:themeColor="text1"/>
        </w:rPr>
        <w:t xml:space="preserve"> Министерства здравоохранения Российской Федерации от 24 мая 2024 г. N 262н "Об утверждении требований к комплектации аптечки для оказания работниками первой помощи пострадавшим с применением медицинских изделий" (зарегистрирован Министерством юстиции Российской Федерации 31 мая 2024 г., регистрационный N 78396), действует до 1 сентября 2030 г.</w:t>
      </w:r>
    </w:p>
    <w:p w:rsidR="00F66AFC" w:rsidRPr="00881F47" w:rsidRDefault="00F66AFC" w:rsidP="00F66AFC">
      <w:pPr>
        <w:pStyle w:val="ConsPlusNormal"/>
        <w:jc w:val="both"/>
        <w:rPr>
          <w:color w:val="000000" w:themeColor="text1"/>
        </w:rPr>
      </w:pPr>
    </w:p>
    <w:p w:rsidR="00F66AFC" w:rsidRPr="00881F47" w:rsidRDefault="00F66AFC" w:rsidP="00F66AFC">
      <w:pPr>
        <w:pStyle w:val="ConsPlusNormal"/>
        <w:ind w:firstLine="540"/>
        <w:jc w:val="both"/>
        <w:rPr>
          <w:color w:val="000000" w:themeColor="text1"/>
        </w:rPr>
      </w:pPr>
      <w:r w:rsidRPr="00881F47">
        <w:rPr>
          <w:color w:val="000000" w:themeColor="text1"/>
        </w:rPr>
        <w:t xml:space="preserve">л) в случае использования страхователем средств на финансовое обеспечение предупредительных мер, предусмотренных </w:t>
      </w:r>
      <w:hyperlink w:anchor="P108">
        <w:r w:rsidRPr="00881F47">
          <w:rPr>
            <w:color w:val="000000" w:themeColor="text1"/>
          </w:rPr>
          <w:t>подпунктами "л"</w:t>
        </w:r>
      </w:hyperlink>
      <w:r w:rsidRPr="00881F47">
        <w:rPr>
          <w:color w:val="000000" w:themeColor="text1"/>
        </w:rPr>
        <w:t xml:space="preserve"> и </w:t>
      </w:r>
      <w:hyperlink w:anchor="P110">
        <w:r w:rsidRPr="00881F47">
          <w:rPr>
            <w:color w:val="000000" w:themeColor="text1"/>
          </w:rPr>
          <w:t>"м" пункта 2</w:t>
        </w:r>
      </w:hyperlink>
      <w:r w:rsidRPr="00881F47">
        <w:rPr>
          <w:color w:val="000000" w:themeColor="text1"/>
        </w:rPr>
        <w:t xml:space="preserve"> настоящих Правил:</w:t>
      </w:r>
    </w:p>
    <w:p w:rsidR="00F66AFC" w:rsidRPr="00881F47" w:rsidRDefault="00F66AFC" w:rsidP="00F66AFC">
      <w:pPr>
        <w:pStyle w:val="ConsPlusNormal"/>
        <w:spacing w:before="220"/>
        <w:ind w:firstLine="540"/>
        <w:jc w:val="both"/>
        <w:rPr>
          <w:color w:val="000000" w:themeColor="text1"/>
        </w:rPr>
      </w:pPr>
      <w:proofErr w:type="gramStart"/>
      <w:r w:rsidRPr="00881F47">
        <w:rPr>
          <w:color w:val="000000" w:themeColor="text1"/>
        </w:rPr>
        <w:t>копии документов, обосновывающих приобретение страхователем соответствующих приборов, устройств, оборудования, в том числе компьютерных тренажеров, манекенов-тренажеров, программного обеспечения, видеофильмов и (или) комплексов (систем) приборов, устройств, оборудования, в том числе обеспечивающих дистанционный контроль, видео-, аудио или иную фиксацию, а также обучение практическим навыкам оказания первой помощи пострадавшим;</w:t>
      </w:r>
      <w:proofErr w:type="gramEnd"/>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156">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proofErr w:type="gramStart"/>
      <w:r w:rsidRPr="00881F47">
        <w:rPr>
          <w:color w:val="000000" w:themeColor="text1"/>
        </w:rPr>
        <w:t xml:space="preserve">копии (выписки из) технических проектов и (или) проектной документации, которыми предусмотрено приобретение страхователем соответствующих приборов, устройств, оборудования, в том числе компьютерных тренажеров, манекенов-тренажеров, программного обеспечения, </w:t>
      </w:r>
      <w:r w:rsidRPr="00881F47">
        <w:rPr>
          <w:color w:val="000000" w:themeColor="text1"/>
        </w:rPr>
        <w:lastRenderedPageBreak/>
        <w:t>видеофильмов и (или) комплексов (систем) приборов, устройств, оборудования, в том числе обеспечивающих дистанционный контроль, видео-, аудио или иную фиксацию, а также обучение практическим навыкам оказания первой помощи пострадавшим;</w:t>
      </w:r>
      <w:proofErr w:type="gramEnd"/>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157">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м) в случае использования страхователем средств на финансовое обеспечение предупредительных мер, предусмотренных </w:t>
      </w:r>
      <w:hyperlink w:anchor="P114">
        <w:r w:rsidRPr="00881F47">
          <w:rPr>
            <w:color w:val="000000" w:themeColor="text1"/>
          </w:rPr>
          <w:t>подпунктом "о" пункта 2</w:t>
        </w:r>
      </w:hyperlink>
      <w:r w:rsidRPr="00881F47">
        <w:rPr>
          <w:color w:val="000000" w:themeColor="text1"/>
        </w:rPr>
        <w:t xml:space="preserve"> настоящих Правил:</w:t>
      </w:r>
    </w:p>
    <w:p w:rsidR="00F66AFC" w:rsidRPr="00881F47" w:rsidRDefault="00F66AFC" w:rsidP="00F66AFC">
      <w:pPr>
        <w:pStyle w:val="ConsPlusNormal"/>
        <w:spacing w:before="220"/>
        <w:ind w:firstLine="540"/>
        <w:jc w:val="both"/>
        <w:rPr>
          <w:color w:val="000000" w:themeColor="text1"/>
        </w:rPr>
      </w:pPr>
      <w:proofErr w:type="gramStart"/>
      <w:r w:rsidRPr="00881F47">
        <w:rPr>
          <w:color w:val="000000" w:themeColor="text1"/>
        </w:rPr>
        <w:t>в случае приобретения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w:t>
      </w:r>
      <w:proofErr w:type="gramEnd"/>
    </w:p>
    <w:p w:rsidR="00F66AFC" w:rsidRPr="00881F47" w:rsidRDefault="00F66AFC" w:rsidP="00F66AFC">
      <w:pPr>
        <w:pStyle w:val="ConsPlusNormal"/>
        <w:spacing w:before="220"/>
        <w:ind w:firstLine="540"/>
        <w:jc w:val="both"/>
        <w:rPr>
          <w:color w:val="000000" w:themeColor="text1"/>
        </w:rPr>
      </w:pPr>
      <w:r w:rsidRPr="00881F47">
        <w:rPr>
          <w:color w:val="000000" w:themeColor="text1"/>
        </w:rPr>
        <w:t>заключительный акт;</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списки работников, направленных на мониторинг состояния здоровья на рабочем месте, с указанием рекомендаций, содержащихся в заключительном акте;</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копию договора с медицинской организацией, оказывающей услуги страхователю в проведении мониторинга состояния здоровья работников на рабочем месте;</w:t>
      </w:r>
    </w:p>
    <w:p w:rsidR="00F66AFC" w:rsidRPr="00881F47" w:rsidRDefault="00F66AFC" w:rsidP="00F66AFC">
      <w:pPr>
        <w:pStyle w:val="ConsPlusNormal"/>
        <w:spacing w:before="220"/>
        <w:ind w:firstLine="540"/>
        <w:jc w:val="both"/>
        <w:rPr>
          <w:color w:val="000000" w:themeColor="text1"/>
        </w:rPr>
      </w:pPr>
      <w:proofErr w:type="gramStart"/>
      <w:r w:rsidRPr="00881F47">
        <w:rPr>
          <w:color w:val="000000" w:themeColor="text1"/>
        </w:rPr>
        <w:t>перечень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 с указанием количества, стоимости, а также техническую документацию, подтверждающую использование указанного оборудования непосредственно для мониторинга состояния здоровья работников, номера регистрационного удостоверения;</w:t>
      </w:r>
      <w:proofErr w:type="gramEnd"/>
    </w:p>
    <w:p w:rsidR="00F66AFC" w:rsidRPr="00881F47" w:rsidRDefault="00F66AFC" w:rsidP="00F66AFC">
      <w:pPr>
        <w:pStyle w:val="ConsPlusNormal"/>
        <w:spacing w:before="220"/>
        <w:ind w:firstLine="540"/>
        <w:jc w:val="both"/>
        <w:rPr>
          <w:color w:val="000000" w:themeColor="text1"/>
        </w:rPr>
      </w:pPr>
      <w:proofErr w:type="gramStart"/>
      <w:r w:rsidRPr="00881F47">
        <w:rPr>
          <w:color w:val="000000" w:themeColor="text1"/>
        </w:rPr>
        <w:t>копии сертификатов, подтверждающих возможность использования приобретаемых отдельных приборов, устройств, оборудования и (или) комплексов (систем) приборов, устройств, оборудования, сервисов, систем, непосредственно для проведения мониторинга состояния здоровья работников на рабочем месте;</w:t>
      </w:r>
      <w:proofErr w:type="gramEnd"/>
    </w:p>
    <w:p w:rsidR="00F66AFC" w:rsidRPr="00881F47" w:rsidRDefault="00F66AFC" w:rsidP="00F66AFC">
      <w:pPr>
        <w:pStyle w:val="ConsPlusNormal"/>
        <w:spacing w:before="220"/>
        <w:ind w:firstLine="540"/>
        <w:jc w:val="both"/>
        <w:rPr>
          <w:color w:val="000000" w:themeColor="text1"/>
        </w:rPr>
      </w:pPr>
      <w:r w:rsidRPr="00881F47">
        <w:rPr>
          <w:color w:val="000000" w:themeColor="text1"/>
        </w:rPr>
        <w:t>в случае приобретения приборов, оборудования для оснащения медицинского пункта (здравпункта, кабинета) страхователя:</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локальный нормативный акт по созданию медицинского пункта (здравпункта, кабинета) и (или) утверждению положения медицинского пункта (здравпункта, кабинета);</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перечень приобретаемого оборудования с указанием количества, стоимости и номеров регистрационных удостоверений;</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копию договора на приобретение соответствующего оборудования;</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копии документов, обосновывающих приобретение страхователем оборудования и их количество;</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техническую документацию, подтверждающую использование указанного оборудования;</w:t>
      </w:r>
    </w:p>
    <w:p w:rsidR="00F66AFC" w:rsidRPr="00881F47" w:rsidRDefault="00F66AFC" w:rsidP="00F66AFC">
      <w:pPr>
        <w:pStyle w:val="ConsPlusNormal"/>
        <w:jc w:val="both"/>
        <w:rPr>
          <w:color w:val="000000" w:themeColor="text1"/>
        </w:rPr>
      </w:pPr>
      <w:r w:rsidRPr="00881F47">
        <w:rPr>
          <w:color w:val="000000" w:themeColor="text1"/>
        </w:rPr>
        <w:t>(</w:t>
      </w:r>
      <w:proofErr w:type="spellStart"/>
      <w:r w:rsidRPr="00881F47">
        <w:rPr>
          <w:color w:val="000000" w:themeColor="text1"/>
        </w:rPr>
        <w:t>пп</w:t>
      </w:r>
      <w:proofErr w:type="spellEnd"/>
      <w:r w:rsidRPr="00881F47">
        <w:rPr>
          <w:color w:val="000000" w:themeColor="text1"/>
        </w:rPr>
        <w:t xml:space="preserve">. "м" в ред. </w:t>
      </w:r>
      <w:hyperlink r:id="rId158">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н) в случае использования страхователем средств на финансовое обеспечение предупредительных мер, предусмотренных </w:t>
      </w:r>
      <w:hyperlink w:anchor="P121">
        <w:r w:rsidRPr="00881F47">
          <w:rPr>
            <w:color w:val="000000" w:themeColor="text1"/>
          </w:rPr>
          <w:t>подпунктом "р" пункта 2</w:t>
        </w:r>
      </w:hyperlink>
      <w:r w:rsidRPr="00881F47">
        <w:rPr>
          <w:color w:val="000000" w:themeColor="text1"/>
        </w:rPr>
        <w:t xml:space="preserve"> настоящих Правил:</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перечень работников, которым выдано молоко или другие равноценные пищевые продукты с указанием их профессий (должностей) &lt;17&gt;, количества дней фактической занятости на работах с вредными условиями труда, оснований для выдачи молока или других равноценных пищевых продуктов вредных производственных факторов на рабочем месте, предусмотренных </w:t>
      </w:r>
      <w:hyperlink r:id="rId159">
        <w:r w:rsidRPr="00881F47">
          <w:rPr>
            <w:color w:val="000000" w:themeColor="text1"/>
          </w:rPr>
          <w:t>Перечнем</w:t>
        </w:r>
      </w:hyperlink>
      <w:r w:rsidRPr="00881F47">
        <w:rPr>
          <w:color w:val="000000" w:themeColor="text1"/>
        </w:rPr>
        <w:t xml:space="preserve"> вредных производственных факторов;</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lastRenderedPageBreak/>
        <w:t>--------------------------------</w:t>
      </w:r>
    </w:p>
    <w:p w:rsidR="00F66AFC" w:rsidRPr="00881F47" w:rsidRDefault="00F66AFC" w:rsidP="00F66AFC">
      <w:pPr>
        <w:pStyle w:val="ConsPlusNormal"/>
        <w:spacing w:before="220"/>
        <w:ind w:firstLine="540"/>
        <w:jc w:val="both"/>
        <w:rPr>
          <w:color w:val="000000" w:themeColor="text1"/>
        </w:rPr>
      </w:pPr>
      <w:proofErr w:type="gramStart"/>
      <w:r w:rsidRPr="00881F47">
        <w:rPr>
          <w:color w:val="000000" w:themeColor="text1"/>
        </w:rPr>
        <w:t xml:space="preserve">&lt;17&gt; </w:t>
      </w:r>
      <w:hyperlink r:id="rId160">
        <w:r w:rsidRPr="00881F47">
          <w:rPr>
            <w:color w:val="000000" w:themeColor="text1"/>
          </w:rPr>
          <w:t>Приказ</w:t>
        </w:r>
      </w:hyperlink>
      <w:r w:rsidRPr="00881F47">
        <w:rPr>
          <w:color w:val="000000" w:themeColor="text1"/>
        </w:rPr>
        <w:t xml:space="preserve">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 N 76179), действует до 1 сентября</w:t>
      </w:r>
      <w:proofErr w:type="gramEnd"/>
      <w:r w:rsidRPr="00881F47">
        <w:rPr>
          <w:color w:val="000000" w:themeColor="text1"/>
        </w:rPr>
        <w:t xml:space="preserve"> 2030 г.</w:t>
      </w:r>
    </w:p>
    <w:p w:rsidR="00F66AFC" w:rsidRPr="00881F47" w:rsidRDefault="00F66AFC" w:rsidP="00F66AFC">
      <w:pPr>
        <w:pStyle w:val="ConsPlusNormal"/>
        <w:jc w:val="both"/>
        <w:rPr>
          <w:color w:val="000000" w:themeColor="text1"/>
        </w:rPr>
      </w:pPr>
    </w:p>
    <w:p w:rsidR="00F66AFC" w:rsidRPr="00881F47" w:rsidRDefault="00F66AFC" w:rsidP="00F66AFC">
      <w:pPr>
        <w:pStyle w:val="ConsPlusNormal"/>
        <w:ind w:firstLine="540"/>
        <w:jc w:val="both"/>
        <w:rPr>
          <w:color w:val="000000" w:themeColor="text1"/>
        </w:rPr>
      </w:pPr>
      <w:r w:rsidRPr="00881F47">
        <w:rPr>
          <w:color w:val="000000" w:themeColor="text1"/>
        </w:rPr>
        <w:t>сведения об идентификационном номере отчета о проведении специальной оценки условий труда, содержащего сводную ведомость результатов проведения специальной оценки условий труда (</w:t>
      </w:r>
      <w:hyperlink r:id="rId161">
        <w:r w:rsidRPr="00881F47">
          <w:rPr>
            <w:color w:val="000000" w:themeColor="text1"/>
          </w:rPr>
          <w:t>таблицы 1</w:t>
        </w:r>
      </w:hyperlink>
      <w:r w:rsidRPr="00881F47">
        <w:rPr>
          <w:color w:val="000000" w:themeColor="text1"/>
        </w:rPr>
        <w:t xml:space="preserve">, </w:t>
      </w:r>
      <w:hyperlink r:id="rId162">
        <w:r w:rsidRPr="00881F47">
          <w:rPr>
            <w:color w:val="000000" w:themeColor="text1"/>
          </w:rPr>
          <w:t>2</w:t>
        </w:r>
      </w:hyperlink>
      <w:r w:rsidRPr="00881F47">
        <w:rPr>
          <w:color w:val="000000" w:themeColor="text1"/>
        </w:rPr>
        <w:t>) &lt;18&gt;;</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w:t>
      </w:r>
    </w:p>
    <w:p w:rsidR="00F66AFC" w:rsidRPr="00881F47" w:rsidRDefault="00F66AFC" w:rsidP="00F66AFC">
      <w:pPr>
        <w:pStyle w:val="ConsPlusNormal"/>
        <w:spacing w:before="220"/>
        <w:ind w:firstLine="540"/>
        <w:jc w:val="both"/>
        <w:rPr>
          <w:color w:val="000000" w:themeColor="text1"/>
        </w:rPr>
      </w:pPr>
      <w:proofErr w:type="gramStart"/>
      <w:r w:rsidRPr="00881F47">
        <w:rPr>
          <w:color w:val="000000" w:themeColor="text1"/>
        </w:rPr>
        <w:t xml:space="preserve">&lt;18&gt; </w:t>
      </w:r>
      <w:hyperlink r:id="rId163">
        <w:r w:rsidRPr="00881F47">
          <w:rPr>
            <w:color w:val="000000" w:themeColor="text1"/>
          </w:rPr>
          <w:t>Раздел IV</w:t>
        </w:r>
      </w:hyperlink>
      <w:r w:rsidRPr="00881F47">
        <w:rPr>
          <w:color w:val="000000" w:themeColor="text1"/>
        </w:rPr>
        <w:t xml:space="preserve"> приложения N 3 к приказу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w:t>
      </w:r>
      <w:proofErr w:type="gramEnd"/>
      <w:r w:rsidRPr="00881F47">
        <w:rPr>
          <w:color w:val="000000" w:themeColor="text1"/>
        </w:rPr>
        <w:t xml:space="preserve"> </w:t>
      </w:r>
      <w:proofErr w:type="gramStart"/>
      <w:r w:rsidRPr="00881F47">
        <w:rPr>
          <w:color w:val="000000" w:themeColor="text1"/>
        </w:rPr>
        <w:t>N 76179), действует до 1 сентября 2030 г.</w:t>
      </w:r>
      <w:proofErr w:type="gramEnd"/>
    </w:p>
    <w:p w:rsidR="00F66AFC" w:rsidRPr="00881F47" w:rsidRDefault="00F66AFC" w:rsidP="00F66AFC">
      <w:pPr>
        <w:pStyle w:val="ConsPlusNormal"/>
        <w:jc w:val="both"/>
        <w:rPr>
          <w:color w:val="000000" w:themeColor="text1"/>
        </w:rPr>
      </w:pPr>
    </w:p>
    <w:p w:rsidR="00F66AFC" w:rsidRPr="00881F47" w:rsidRDefault="00F66AFC" w:rsidP="00F66AFC">
      <w:pPr>
        <w:pStyle w:val="ConsPlusNormal"/>
        <w:ind w:firstLine="540"/>
        <w:jc w:val="both"/>
        <w:rPr>
          <w:color w:val="000000" w:themeColor="text1"/>
        </w:rPr>
      </w:pPr>
      <w:r w:rsidRPr="00881F47">
        <w:rPr>
          <w:color w:val="000000" w:themeColor="text1"/>
        </w:rPr>
        <w:t>копии договоров страхователя на закупку молока или других равноценных пищевых продуктов;</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расчет стоимости молока или других равноценных пищевых продуктов;</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о) в случае использования страхователем средств на финансовое обеспечение предупредительных мер, предусмотренных </w:t>
      </w:r>
      <w:hyperlink w:anchor="P122">
        <w:r w:rsidRPr="00881F47">
          <w:rPr>
            <w:color w:val="000000" w:themeColor="text1"/>
          </w:rPr>
          <w:t>подпунктом "с" пункта 2</w:t>
        </w:r>
      </w:hyperlink>
      <w:r w:rsidRPr="00881F47">
        <w:rPr>
          <w:color w:val="000000" w:themeColor="text1"/>
        </w:rPr>
        <w:t xml:space="preserve"> настоящих Правил:</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копию договора с организацией или индивидуальным предпринимателем, </w:t>
      </w:r>
      <w:proofErr w:type="gramStart"/>
      <w:r w:rsidRPr="00881F47">
        <w:rPr>
          <w:color w:val="000000" w:themeColor="text1"/>
        </w:rPr>
        <w:t>проводившими</w:t>
      </w:r>
      <w:proofErr w:type="gramEnd"/>
      <w:r w:rsidRPr="00881F47">
        <w:rPr>
          <w:color w:val="000000" w:themeColor="text1"/>
        </w:rPr>
        <w:t xml:space="preserve"> оценку профессиональных рисков, с указанием количества рабочих мест, в отношении которых проведена оценка профессиональных рисков, и стоимости проведения оценки профессиональных рисков на указанном количестве рабочих мест;</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164">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proofErr w:type="gramStart"/>
      <w:r w:rsidRPr="00881F47">
        <w:rPr>
          <w:color w:val="000000" w:themeColor="text1"/>
        </w:rPr>
        <w:t>сведения об индивидуальных номерах рабочих мест, в отношении которых проведена оценка профессиональных рисков, с указанием идентификационного номера отчета о проведении специальной оценки условий труда, содержащего сводную ведомость результатов проведения специальной оценки условий труда (</w:t>
      </w:r>
      <w:hyperlink r:id="rId165">
        <w:r w:rsidRPr="00881F47">
          <w:rPr>
            <w:color w:val="000000" w:themeColor="text1"/>
          </w:rPr>
          <w:t>таблицы 1</w:t>
        </w:r>
      </w:hyperlink>
      <w:r w:rsidRPr="00881F47">
        <w:rPr>
          <w:color w:val="000000" w:themeColor="text1"/>
        </w:rPr>
        <w:t xml:space="preserve">, </w:t>
      </w:r>
      <w:hyperlink r:id="rId166">
        <w:r w:rsidRPr="00881F47">
          <w:rPr>
            <w:color w:val="000000" w:themeColor="text1"/>
          </w:rPr>
          <w:t>2</w:t>
        </w:r>
      </w:hyperlink>
      <w:r w:rsidRPr="00881F47">
        <w:rPr>
          <w:color w:val="000000" w:themeColor="text1"/>
        </w:rPr>
        <w:t xml:space="preserve">), или выписку из реестра деклараций соответствия условий труда государственным нормативным требованиям охраны труда для </w:t>
      </w:r>
      <w:proofErr w:type="spellStart"/>
      <w:r w:rsidRPr="00881F47">
        <w:rPr>
          <w:color w:val="000000" w:themeColor="text1"/>
        </w:rPr>
        <w:t>микропредприятий</w:t>
      </w:r>
      <w:proofErr w:type="spellEnd"/>
      <w:r w:rsidRPr="00881F47">
        <w:rPr>
          <w:color w:val="000000" w:themeColor="text1"/>
        </w:rPr>
        <w:t xml:space="preserve"> &lt;19&gt;.</w:t>
      </w:r>
      <w:proofErr w:type="gramEnd"/>
    </w:p>
    <w:p w:rsidR="00F66AFC" w:rsidRPr="00881F47" w:rsidRDefault="00F66AFC" w:rsidP="00F66AFC">
      <w:pPr>
        <w:pStyle w:val="ConsPlusNormal"/>
        <w:spacing w:before="220"/>
        <w:ind w:firstLine="540"/>
        <w:jc w:val="both"/>
        <w:rPr>
          <w:color w:val="000000" w:themeColor="text1"/>
        </w:rPr>
      </w:pPr>
      <w:r w:rsidRPr="00881F47">
        <w:rPr>
          <w:color w:val="000000" w:themeColor="text1"/>
        </w:rPr>
        <w:t>--------------------------------</w:t>
      </w:r>
    </w:p>
    <w:p w:rsidR="00F66AFC" w:rsidRPr="00881F47" w:rsidRDefault="00F66AFC" w:rsidP="00F66AFC">
      <w:pPr>
        <w:pStyle w:val="ConsPlusNormal"/>
        <w:spacing w:before="220"/>
        <w:ind w:firstLine="540"/>
        <w:jc w:val="both"/>
        <w:rPr>
          <w:color w:val="000000" w:themeColor="text1"/>
        </w:rPr>
      </w:pPr>
      <w:proofErr w:type="gramStart"/>
      <w:r w:rsidRPr="00881F47">
        <w:rPr>
          <w:color w:val="000000" w:themeColor="text1"/>
        </w:rPr>
        <w:t xml:space="preserve">&lt;19&gt; </w:t>
      </w:r>
      <w:hyperlink r:id="rId167">
        <w:r w:rsidRPr="00881F47">
          <w:rPr>
            <w:color w:val="000000" w:themeColor="text1"/>
          </w:rPr>
          <w:t>Приказ</w:t>
        </w:r>
      </w:hyperlink>
      <w:r w:rsidRPr="00881F47">
        <w:rPr>
          <w:color w:val="000000" w:themeColor="text1"/>
        </w:rPr>
        <w:t xml:space="preserve"> Министерства труда и социальной защиты Российской Федерации от 17 июня 2021 г. N 406н "О форме и Порядке подачи декларации соответствия условий труда государственным нормативным требованиям охраны труда, Порядке формирования и ведения реестра деклараций соответствия условий труда государственным нормативным требованиям охраны труда" (зарегистрирован Министерством юстиции Российской Федерации 29 июля 2021 г., регистрационный N 64444), действует до 1 марта</w:t>
      </w:r>
      <w:proofErr w:type="gramEnd"/>
      <w:r w:rsidRPr="00881F47">
        <w:rPr>
          <w:color w:val="000000" w:themeColor="text1"/>
        </w:rPr>
        <w:t xml:space="preserve"> 2028 г.</w:t>
      </w:r>
    </w:p>
    <w:p w:rsidR="00F66AFC" w:rsidRPr="00881F47" w:rsidRDefault="00F66AFC" w:rsidP="00F66AFC">
      <w:pPr>
        <w:pStyle w:val="ConsPlusNormal"/>
        <w:jc w:val="both"/>
        <w:rPr>
          <w:color w:val="000000" w:themeColor="text1"/>
        </w:rPr>
      </w:pPr>
    </w:p>
    <w:p w:rsidR="00F66AFC" w:rsidRPr="00881F47" w:rsidRDefault="00F66AFC" w:rsidP="00F66AFC">
      <w:pPr>
        <w:pStyle w:val="ConsPlusNormal"/>
        <w:ind w:firstLine="540"/>
        <w:jc w:val="both"/>
        <w:rPr>
          <w:color w:val="000000" w:themeColor="text1"/>
        </w:rPr>
      </w:pPr>
      <w:r w:rsidRPr="00881F47">
        <w:rPr>
          <w:color w:val="000000" w:themeColor="text1"/>
        </w:rPr>
        <w:t>12. В рамках межведомственного взаимодействия для обоснования произведенных расходов на финансовое обеспечение предупредительных мер территориальный орган СФР запрашивает посредством межведомственного запроса:</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168">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а) в Министерстве труда и социальной защиты Российской Федерации:</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сведения о включении организации, проводящей специальную оценку условий труда, в реестр </w:t>
      </w:r>
      <w:r w:rsidRPr="00881F47">
        <w:rPr>
          <w:color w:val="000000" w:themeColor="text1"/>
        </w:rPr>
        <w:lastRenderedPageBreak/>
        <w:t xml:space="preserve">организаций, проводящих специальную оценку условий труда &lt;20&gt;, - в случае использования страхователем средств на финансовое обеспечение предупредительных мер, предусмотренных </w:t>
      </w:r>
      <w:hyperlink w:anchor="P57">
        <w:r w:rsidRPr="00881F47">
          <w:rPr>
            <w:color w:val="000000" w:themeColor="text1"/>
          </w:rPr>
          <w:t>подпунктом "а" пункта 2</w:t>
        </w:r>
      </w:hyperlink>
      <w:r w:rsidRPr="00881F47">
        <w:rPr>
          <w:color w:val="000000" w:themeColor="text1"/>
        </w:rPr>
        <w:t xml:space="preserve"> настоящих Правил;</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w:t>
      </w:r>
    </w:p>
    <w:p w:rsidR="00F66AFC" w:rsidRPr="00881F47" w:rsidRDefault="00F66AFC" w:rsidP="00F66AFC">
      <w:pPr>
        <w:pStyle w:val="ConsPlusNormal"/>
        <w:spacing w:before="220"/>
        <w:ind w:firstLine="540"/>
        <w:jc w:val="both"/>
        <w:rPr>
          <w:color w:val="000000" w:themeColor="text1"/>
        </w:rPr>
      </w:pPr>
      <w:proofErr w:type="gramStart"/>
      <w:r w:rsidRPr="00881F47">
        <w:rPr>
          <w:color w:val="000000" w:themeColor="text1"/>
        </w:rPr>
        <w:t xml:space="preserve">&lt;20&gt; </w:t>
      </w:r>
      <w:hyperlink r:id="rId169">
        <w:r w:rsidRPr="00881F47">
          <w:rPr>
            <w:color w:val="000000" w:themeColor="text1"/>
          </w:rPr>
          <w:t>Часть 1 статьи 21</w:t>
        </w:r>
      </w:hyperlink>
      <w:r w:rsidRPr="00881F47">
        <w:rPr>
          <w:color w:val="000000" w:themeColor="text1"/>
        </w:rPr>
        <w:t xml:space="preserve"> Федерального закона от 28 декабря 2013 г. N 426-ФЗ "О специальной оценке условий труда", </w:t>
      </w:r>
      <w:hyperlink r:id="rId170">
        <w:r w:rsidRPr="00881F47">
          <w:rPr>
            <w:color w:val="000000" w:themeColor="text1"/>
          </w:rPr>
          <w:t>пункт 3</w:t>
        </w:r>
      </w:hyperlink>
      <w:r w:rsidRPr="00881F47">
        <w:rPr>
          <w:color w:val="000000" w:themeColor="text1"/>
        </w:rPr>
        <w:t xml:space="preserve"> Правил допуска организаций к деятельности по проведению специальной оценки условий труда, их регистрации в реестре организаций, проводящих специальную оценку условий труда, приостановления и прекращения деятельности по проведению специальной оценки условий труда, утвержденных постановлением Правительства Российской Федерации от 16 декабря</w:t>
      </w:r>
      <w:proofErr w:type="gramEnd"/>
      <w:r w:rsidRPr="00881F47">
        <w:rPr>
          <w:color w:val="000000" w:themeColor="text1"/>
        </w:rPr>
        <w:t xml:space="preserve"> 2021 г. N 2332, действует до 1 сентября 2028 г.</w:t>
      </w:r>
    </w:p>
    <w:p w:rsidR="00F66AFC" w:rsidRPr="00881F47" w:rsidRDefault="00F66AFC" w:rsidP="00F66AFC">
      <w:pPr>
        <w:pStyle w:val="ConsPlusNormal"/>
        <w:ind w:firstLine="540"/>
        <w:jc w:val="both"/>
        <w:rPr>
          <w:color w:val="000000" w:themeColor="text1"/>
        </w:rPr>
      </w:pPr>
    </w:p>
    <w:p w:rsidR="00F66AFC" w:rsidRPr="00881F47" w:rsidRDefault="00F66AFC" w:rsidP="00F66AFC">
      <w:pPr>
        <w:pStyle w:val="ConsPlusNormal"/>
        <w:ind w:firstLine="540"/>
        <w:jc w:val="both"/>
        <w:rPr>
          <w:color w:val="000000" w:themeColor="text1"/>
        </w:rPr>
      </w:pPr>
      <w:r w:rsidRPr="00881F47">
        <w:rPr>
          <w:color w:val="000000" w:themeColor="text1"/>
        </w:rPr>
        <w:t xml:space="preserve">сведения о составе комиссии по проведению специальной оценки условий труда - в случае использования страхователем средств на финансовое обеспечение предупредительных мер, предусмотренных </w:t>
      </w:r>
      <w:hyperlink w:anchor="P57">
        <w:r w:rsidRPr="00881F47">
          <w:rPr>
            <w:color w:val="000000" w:themeColor="text1"/>
          </w:rPr>
          <w:t>подпунктом "а" пункта 2</w:t>
        </w:r>
      </w:hyperlink>
      <w:r w:rsidRPr="00881F47">
        <w:rPr>
          <w:color w:val="000000" w:themeColor="text1"/>
        </w:rPr>
        <w:t xml:space="preserve"> настоящих Правил;</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сведения об </w:t>
      </w:r>
      <w:proofErr w:type="gramStart"/>
      <w:r w:rsidRPr="00881F47">
        <w:rPr>
          <w:color w:val="000000" w:themeColor="text1"/>
        </w:rPr>
        <w:t>отчете</w:t>
      </w:r>
      <w:proofErr w:type="gramEnd"/>
      <w:r w:rsidRPr="00881F47">
        <w:rPr>
          <w:color w:val="000000" w:themeColor="text1"/>
        </w:rPr>
        <w:t xml:space="preserve"> о проведении специальной оценки условий труда, содержащем сведения об уровнях воздействия вредных и (или) опасных производственных факторов на соответствующих рабочих местах &lt;21&gt;, - в случае использования страхователем средств на финансовое обеспечение предупредительных мер, предусмотренных </w:t>
      </w:r>
      <w:hyperlink w:anchor="P58">
        <w:r w:rsidRPr="00881F47">
          <w:rPr>
            <w:color w:val="000000" w:themeColor="text1"/>
          </w:rPr>
          <w:t>подпунктом "б" пункта 2</w:t>
        </w:r>
      </w:hyperlink>
      <w:r w:rsidRPr="00881F47">
        <w:rPr>
          <w:color w:val="000000" w:themeColor="text1"/>
        </w:rPr>
        <w:t xml:space="preserve"> настоящих Правил;</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w:t>
      </w:r>
    </w:p>
    <w:p w:rsidR="00F66AFC" w:rsidRPr="00881F47" w:rsidRDefault="00F66AFC" w:rsidP="00F66AFC">
      <w:pPr>
        <w:pStyle w:val="ConsPlusNormal"/>
        <w:spacing w:before="220"/>
        <w:ind w:firstLine="540"/>
        <w:jc w:val="both"/>
        <w:rPr>
          <w:color w:val="000000" w:themeColor="text1"/>
        </w:rPr>
      </w:pPr>
      <w:proofErr w:type="gramStart"/>
      <w:r w:rsidRPr="00881F47">
        <w:rPr>
          <w:color w:val="000000" w:themeColor="text1"/>
        </w:rPr>
        <w:t xml:space="preserve">&lt;21&gt; </w:t>
      </w:r>
      <w:hyperlink r:id="rId171">
        <w:r w:rsidRPr="00881F47">
          <w:rPr>
            <w:color w:val="000000" w:themeColor="text1"/>
          </w:rPr>
          <w:t>Раздел IV</w:t>
        </w:r>
      </w:hyperlink>
      <w:r w:rsidRPr="00881F47">
        <w:rPr>
          <w:color w:val="000000" w:themeColor="text1"/>
        </w:rPr>
        <w:t xml:space="preserve"> приложения N 3 к приказу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w:t>
      </w:r>
      <w:proofErr w:type="gramEnd"/>
      <w:r w:rsidRPr="00881F47">
        <w:rPr>
          <w:color w:val="000000" w:themeColor="text1"/>
        </w:rPr>
        <w:t xml:space="preserve"> </w:t>
      </w:r>
      <w:proofErr w:type="gramStart"/>
      <w:r w:rsidRPr="00881F47">
        <w:rPr>
          <w:color w:val="000000" w:themeColor="text1"/>
        </w:rPr>
        <w:t>N 76179), действует до 1 сентября 2030 г.</w:t>
      </w:r>
      <w:proofErr w:type="gramEnd"/>
    </w:p>
    <w:p w:rsidR="00F66AFC" w:rsidRPr="00881F47" w:rsidRDefault="00F66AFC" w:rsidP="00F66AFC">
      <w:pPr>
        <w:pStyle w:val="ConsPlusNormal"/>
        <w:jc w:val="both"/>
        <w:rPr>
          <w:color w:val="000000" w:themeColor="text1"/>
        </w:rPr>
      </w:pPr>
    </w:p>
    <w:p w:rsidR="00F66AFC" w:rsidRPr="00881F47" w:rsidRDefault="00F66AFC" w:rsidP="00F66AFC">
      <w:pPr>
        <w:pStyle w:val="ConsPlusNormal"/>
        <w:ind w:firstLine="540"/>
        <w:jc w:val="both"/>
        <w:rPr>
          <w:color w:val="000000" w:themeColor="text1"/>
        </w:rPr>
      </w:pPr>
      <w:r w:rsidRPr="00881F47">
        <w:rPr>
          <w:color w:val="000000" w:themeColor="text1"/>
        </w:rPr>
        <w:t xml:space="preserve">сведения об </w:t>
      </w:r>
      <w:proofErr w:type="gramStart"/>
      <w:r w:rsidRPr="00881F47">
        <w:rPr>
          <w:color w:val="000000" w:themeColor="text1"/>
        </w:rPr>
        <w:t>отчете</w:t>
      </w:r>
      <w:proofErr w:type="gramEnd"/>
      <w:r w:rsidRPr="00881F47">
        <w:rPr>
          <w:color w:val="000000" w:themeColor="text1"/>
        </w:rPr>
        <w:t xml:space="preserve"> о проведении специальной оценки условий труда, содержащего сводную ведомость результатов проведения специальной оценки условий труда (</w:t>
      </w:r>
      <w:hyperlink r:id="rId172">
        <w:r w:rsidRPr="00881F47">
          <w:rPr>
            <w:color w:val="000000" w:themeColor="text1"/>
          </w:rPr>
          <w:t>таблицы 1</w:t>
        </w:r>
      </w:hyperlink>
      <w:r w:rsidRPr="00881F47">
        <w:rPr>
          <w:color w:val="000000" w:themeColor="text1"/>
        </w:rPr>
        <w:t xml:space="preserve">, </w:t>
      </w:r>
      <w:hyperlink r:id="rId173">
        <w:r w:rsidRPr="00881F47">
          <w:rPr>
            <w:color w:val="000000" w:themeColor="text1"/>
          </w:rPr>
          <w:t>2</w:t>
        </w:r>
      </w:hyperlink>
      <w:r w:rsidRPr="00881F47">
        <w:rPr>
          <w:color w:val="000000" w:themeColor="text1"/>
        </w:rPr>
        <w:t xml:space="preserve">), - в случае использования страхователем средств на финансовое обеспечение предупредительных мер, предусмотренных </w:t>
      </w:r>
      <w:hyperlink w:anchor="P58">
        <w:r w:rsidRPr="00881F47">
          <w:rPr>
            <w:color w:val="000000" w:themeColor="text1"/>
          </w:rPr>
          <w:t>подпунктами "б"</w:t>
        </w:r>
      </w:hyperlink>
      <w:r w:rsidRPr="00881F47">
        <w:rPr>
          <w:color w:val="000000" w:themeColor="text1"/>
        </w:rPr>
        <w:t xml:space="preserve">, </w:t>
      </w:r>
      <w:hyperlink w:anchor="P121">
        <w:r w:rsidRPr="00881F47">
          <w:rPr>
            <w:color w:val="000000" w:themeColor="text1"/>
          </w:rPr>
          <w:t>"р"</w:t>
        </w:r>
      </w:hyperlink>
      <w:r w:rsidRPr="00881F47">
        <w:rPr>
          <w:color w:val="000000" w:themeColor="text1"/>
        </w:rPr>
        <w:t xml:space="preserve"> и </w:t>
      </w:r>
      <w:hyperlink w:anchor="P122">
        <w:r w:rsidRPr="00881F47">
          <w:rPr>
            <w:color w:val="000000" w:themeColor="text1"/>
          </w:rPr>
          <w:t>"с" пункта 2</w:t>
        </w:r>
      </w:hyperlink>
      <w:r w:rsidRPr="00881F47">
        <w:rPr>
          <w:color w:val="000000" w:themeColor="text1"/>
        </w:rPr>
        <w:t xml:space="preserve"> настоящих Правил;</w:t>
      </w:r>
    </w:p>
    <w:p w:rsidR="00F66AFC" w:rsidRPr="00881F47" w:rsidRDefault="00F66AFC" w:rsidP="00F66AFC">
      <w:pPr>
        <w:pStyle w:val="ConsPlusNormal"/>
        <w:spacing w:before="220"/>
        <w:ind w:firstLine="540"/>
        <w:jc w:val="both"/>
        <w:rPr>
          <w:color w:val="000000" w:themeColor="text1"/>
        </w:rPr>
      </w:pPr>
      <w:proofErr w:type="gramStart"/>
      <w:r w:rsidRPr="00881F47">
        <w:rPr>
          <w:color w:val="000000" w:themeColor="text1"/>
        </w:rPr>
        <w:t xml:space="preserve">сведения о включении обучающей организации в реестр организаций, оказывающих услуги в области охраны труда &lt;22&gt;, или сведения о включении страхователя в реестр индивидуальных предпринимателей и юридических лиц, осуществляющих деятельность по обучению своих работников вопросам охраны труда &lt;23&gt;, - в случае использования страхователем средств на финансовое обеспечение предупредительных мер, предусмотренных </w:t>
      </w:r>
      <w:hyperlink w:anchor="P62">
        <w:r w:rsidRPr="00881F47">
          <w:rPr>
            <w:color w:val="000000" w:themeColor="text1"/>
          </w:rPr>
          <w:t>подпунктами "в"</w:t>
        </w:r>
      </w:hyperlink>
      <w:r w:rsidRPr="00881F47">
        <w:rPr>
          <w:color w:val="000000" w:themeColor="text1"/>
        </w:rPr>
        <w:t xml:space="preserve"> и </w:t>
      </w:r>
      <w:hyperlink w:anchor="P110">
        <w:r w:rsidRPr="00881F47">
          <w:rPr>
            <w:color w:val="000000" w:themeColor="text1"/>
          </w:rPr>
          <w:t>"м" пункта 2</w:t>
        </w:r>
      </w:hyperlink>
      <w:r w:rsidRPr="00881F47">
        <w:rPr>
          <w:color w:val="000000" w:themeColor="text1"/>
        </w:rPr>
        <w:t xml:space="preserve"> настоящих Правил;</w:t>
      </w:r>
      <w:proofErr w:type="gramEnd"/>
    </w:p>
    <w:p w:rsidR="00F66AFC" w:rsidRPr="00881F47" w:rsidRDefault="00F66AFC" w:rsidP="00F66AFC">
      <w:pPr>
        <w:pStyle w:val="ConsPlusNormal"/>
        <w:spacing w:before="220"/>
        <w:ind w:firstLine="540"/>
        <w:jc w:val="both"/>
        <w:rPr>
          <w:color w:val="000000" w:themeColor="text1"/>
        </w:rPr>
      </w:pPr>
      <w:r w:rsidRPr="00881F47">
        <w:rPr>
          <w:color w:val="000000" w:themeColor="text1"/>
        </w:rPr>
        <w:t>--------------------------------</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&lt;22&gt; </w:t>
      </w:r>
      <w:hyperlink r:id="rId174">
        <w:r w:rsidRPr="00881F47">
          <w:rPr>
            <w:color w:val="000000" w:themeColor="text1"/>
          </w:rPr>
          <w:t>Пункт 2</w:t>
        </w:r>
      </w:hyperlink>
      <w:r w:rsidRPr="00881F47">
        <w:rPr>
          <w:color w:val="000000" w:themeColor="text1"/>
        </w:rPr>
        <w:t xml:space="preserve"> Правил аккредитации организаций, индивидуальных предпринимателей, оказывающих услуги в области охраны труда, утвержденных постановлением Правительства Российской Федерации от 16 декабря 2021 г. N 2334, действует до 1 сентября 2028 г.</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&lt;23&gt; </w:t>
      </w:r>
      <w:hyperlink r:id="rId175">
        <w:r w:rsidRPr="00881F47">
          <w:rPr>
            <w:color w:val="000000" w:themeColor="text1"/>
          </w:rPr>
          <w:t>Пункт 104</w:t>
        </w:r>
      </w:hyperlink>
      <w:r w:rsidRPr="00881F47">
        <w:rPr>
          <w:color w:val="000000" w:themeColor="text1"/>
        </w:rPr>
        <w:t xml:space="preserve"> Правил </w:t>
      </w:r>
      <w:proofErr w:type="gramStart"/>
      <w:r w:rsidRPr="00881F47">
        <w:rPr>
          <w:color w:val="000000" w:themeColor="text1"/>
        </w:rPr>
        <w:t>обучения по охране</w:t>
      </w:r>
      <w:proofErr w:type="gramEnd"/>
      <w:r w:rsidRPr="00881F47">
        <w:rPr>
          <w:color w:val="000000" w:themeColor="text1"/>
        </w:rPr>
        <w:t xml:space="preserve"> труда и проверки знания требований охраны труда, утвержденных постановлением Правительства Российской Федерации от 24 декабря 2021 г. N 2464, действует до 1 сентября 2026 г.</w:t>
      </w:r>
    </w:p>
    <w:p w:rsidR="00F66AFC" w:rsidRPr="00881F47" w:rsidRDefault="00F66AFC" w:rsidP="00F66AFC">
      <w:pPr>
        <w:pStyle w:val="ConsPlusNormal"/>
        <w:jc w:val="both"/>
        <w:rPr>
          <w:color w:val="000000" w:themeColor="text1"/>
        </w:rPr>
      </w:pPr>
    </w:p>
    <w:p w:rsidR="00F66AFC" w:rsidRPr="00881F47" w:rsidRDefault="00F66AFC" w:rsidP="00F66AFC">
      <w:pPr>
        <w:pStyle w:val="ConsPlusNormal"/>
        <w:ind w:firstLine="540"/>
        <w:jc w:val="both"/>
        <w:rPr>
          <w:color w:val="000000" w:themeColor="text1"/>
        </w:rPr>
      </w:pPr>
      <w:r w:rsidRPr="00881F47">
        <w:rPr>
          <w:color w:val="000000" w:themeColor="text1"/>
        </w:rPr>
        <w:t xml:space="preserve">сведения о включении организации или индивидуального предпринимателя, проводящих оценку профессиональных рисков, в реестр организаций, оказывающих услуги в области охраны труда, - в случае использования страхователем средств на финансовое обеспечение предупредительных мер, предусмотренных </w:t>
      </w:r>
      <w:hyperlink w:anchor="P122">
        <w:r w:rsidRPr="00881F47">
          <w:rPr>
            <w:color w:val="000000" w:themeColor="text1"/>
          </w:rPr>
          <w:t>подпунктом "с" пункта 2</w:t>
        </w:r>
      </w:hyperlink>
      <w:r w:rsidRPr="00881F47">
        <w:rPr>
          <w:color w:val="000000" w:themeColor="text1"/>
        </w:rPr>
        <w:t xml:space="preserve"> настоящих Правил;</w:t>
      </w:r>
    </w:p>
    <w:p w:rsidR="00F66AFC" w:rsidRPr="00881F47" w:rsidRDefault="00F66AFC" w:rsidP="00F66AFC">
      <w:pPr>
        <w:pStyle w:val="ConsPlusNormal"/>
        <w:jc w:val="both"/>
        <w:rPr>
          <w:color w:val="000000" w:themeColor="text1"/>
        </w:rPr>
      </w:pPr>
      <w:r w:rsidRPr="00881F47">
        <w:rPr>
          <w:color w:val="000000" w:themeColor="text1"/>
        </w:rPr>
        <w:lastRenderedPageBreak/>
        <w:t xml:space="preserve">(в ред. </w:t>
      </w:r>
      <w:hyperlink r:id="rId176">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б) в Федеральной службе по надзору в сфере здравоохранения:</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сведения о лицензии на осуществление медицинской деятельности при санаторно-курортном лечении организации, осуществляющей санаторно-курортное лечение работников на территории Российской Федерации, - в случае использования страхователем средств на финансовое обеспечение предупредительных мер, предусмотренных </w:t>
      </w:r>
      <w:hyperlink w:anchor="P89">
        <w:r w:rsidRPr="00881F47">
          <w:rPr>
            <w:color w:val="000000" w:themeColor="text1"/>
          </w:rPr>
          <w:t>подпунктами "д"</w:t>
        </w:r>
      </w:hyperlink>
      <w:r w:rsidRPr="00881F47">
        <w:rPr>
          <w:color w:val="000000" w:themeColor="text1"/>
        </w:rPr>
        <w:t xml:space="preserve"> и </w:t>
      </w:r>
      <w:hyperlink w:anchor="P112">
        <w:r w:rsidRPr="00881F47">
          <w:rPr>
            <w:color w:val="000000" w:themeColor="text1"/>
          </w:rPr>
          <w:t>"н" пункта 2</w:t>
        </w:r>
      </w:hyperlink>
      <w:r w:rsidRPr="00881F47">
        <w:rPr>
          <w:color w:val="000000" w:themeColor="text1"/>
        </w:rPr>
        <w:t xml:space="preserve"> настоящих Правил;</w:t>
      </w:r>
    </w:p>
    <w:p w:rsidR="00F66AFC" w:rsidRPr="00881F47" w:rsidRDefault="00F66AFC" w:rsidP="00F66AFC">
      <w:pPr>
        <w:pStyle w:val="ConsPlusNormal"/>
        <w:spacing w:before="220"/>
        <w:ind w:firstLine="540"/>
        <w:jc w:val="both"/>
        <w:rPr>
          <w:color w:val="000000" w:themeColor="text1"/>
        </w:rPr>
      </w:pPr>
      <w:proofErr w:type="gramStart"/>
      <w:r w:rsidRPr="00881F47">
        <w:rPr>
          <w:color w:val="000000" w:themeColor="text1"/>
        </w:rPr>
        <w:t xml:space="preserve">сведения о лицензии на осуществление медицинской деятельности, в том числе на работу (услугу) при проведении медицинских осмотров (предварительных, периодических), медицинской организации, оказывающей работы (услуги), связанные с проведением обязательных предварительных и периодических медицинских осмотров (обследований) работников, - в случае использования страхователем средств на финансовое обеспечение предупредительных мер, предусмотренных </w:t>
      </w:r>
      <w:hyperlink w:anchor="P91">
        <w:r w:rsidRPr="00881F47">
          <w:rPr>
            <w:color w:val="000000" w:themeColor="text1"/>
          </w:rPr>
          <w:t>подпунктом "е" пункта 2</w:t>
        </w:r>
      </w:hyperlink>
      <w:r w:rsidRPr="00881F47">
        <w:rPr>
          <w:color w:val="000000" w:themeColor="text1"/>
        </w:rPr>
        <w:t xml:space="preserve"> настоящих Правил;</w:t>
      </w:r>
      <w:proofErr w:type="gramEnd"/>
    </w:p>
    <w:p w:rsidR="00F66AFC" w:rsidRPr="00881F47" w:rsidRDefault="00F66AFC" w:rsidP="00F66AFC">
      <w:pPr>
        <w:pStyle w:val="ConsPlusNormal"/>
        <w:spacing w:before="220"/>
        <w:ind w:firstLine="540"/>
        <w:jc w:val="both"/>
        <w:rPr>
          <w:color w:val="000000" w:themeColor="text1"/>
        </w:rPr>
      </w:pPr>
      <w:r w:rsidRPr="00881F47">
        <w:rPr>
          <w:color w:val="000000" w:themeColor="text1"/>
        </w:rPr>
        <w:t>сведения о лицензии на осуществление медицинской деятельности, включающей работы (услуги) по медицинским осмотрам (</w:t>
      </w:r>
      <w:proofErr w:type="spellStart"/>
      <w:r w:rsidRPr="00881F47">
        <w:rPr>
          <w:color w:val="000000" w:themeColor="text1"/>
        </w:rPr>
        <w:t>предрейсовым</w:t>
      </w:r>
      <w:proofErr w:type="spellEnd"/>
      <w:r w:rsidRPr="00881F47">
        <w:rPr>
          <w:color w:val="000000" w:themeColor="text1"/>
        </w:rPr>
        <w:t xml:space="preserve">, </w:t>
      </w:r>
      <w:proofErr w:type="spellStart"/>
      <w:r w:rsidRPr="00881F47">
        <w:rPr>
          <w:color w:val="000000" w:themeColor="text1"/>
        </w:rPr>
        <w:t>послерейсовым</w:t>
      </w:r>
      <w:proofErr w:type="spellEnd"/>
      <w:r w:rsidRPr="00881F47">
        <w:rPr>
          <w:color w:val="000000" w:themeColor="text1"/>
        </w:rPr>
        <w:t>); по медицинским осмотрам (</w:t>
      </w:r>
      <w:proofErr w:type="spellStart"/>
      <w:r w:rsidRPr="00881F47">
        <w:rPr>
          <w:color w:val="000000" w:themeColor="text1"/>
        </w:rPr>
        <w:t>предсменным</w:t>
      </w:r>
      <w:proofErr w:type="spellEnd"/>
      <w:r w:rsidRPr="00881F47">
        <w:rPr>
          <w:color w:val="000000" w:themeColor="text1"/>
        </w:rPr>
        <w:t xml:space="preserve">, </w:t>
      </w:r>
      <w:proofErr w:type="spellStart"/>
      <w:r w:rsidRPr="00881F47">
        <w:rPr>
          <w:color w:val="000000" w:themeColor="text1"/>
        </w:rPr>
        <w:t>послесменным</w:t>
      </w:r>
      <w:proofErr w:type="spellEnd"/>
      <w:r w:rsidRPr="00881F47">
        <w:rPr>
          <w:color w:val="000000" w:themeColor="text1"/>
        </w:rPr>
        <w:t xml:space="preserve">) организации, - в случае использования страхователем средств на финансовое обеспечение предупредительных мер, предусмотренных </w:t>
      </w:r>
      <w:hyperlink w:anchor="P96">
        <w:r w:rsidRPr="00881F47">
          <w:rPr>
            <w:color w:val="000000" w:themeColor="text1"/>
          </w:rPr>
          <w:t>подпунктом "з" пункта 2</w:t>
        </w:r>
      </w:hyperlink>
      <w:r w:rsidRPr="00881F47">
        <w:rPr>
          <w:color w:val="000000" w:themeColor="text1"/>
        </w:rPr>
        <w:t xml:space="preserve"> настоящих Правил;</w:t>
      </w:r>
    </w:p>
    <w:p w:rsidR="00F66AFC" w:rsidRPr="00881F47" w:rsidRDefault="00F66AFC" w:rsidP="00F66AFC">
      <w:pPr>
        <w:pStyle w:val="ConsPlusNormal"/>
        <w:spacing w:before="220"/>
        <w:ind w:firstLine="540"/>
        <w:jc w:val="both"/>
        <w:rPr>
          <w:color w:val="000000" w:themeColor="text1"/>
        </w:rPr>
      </w:pPr>
      <w:bookmarkStart w:id="28" w:name="P351"/>
      <w:bookmarkEnd w:id="28"/>
      <w:r w:rsidRPr="00881F47">
        <w:rPr>
          <w:color w:val="000000" w:themeColor="text1"/>
        </w:rPr>
        <w:t xml:space="preserve">сведения о регистрации медицинского изделия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&lt;24&gt;, - в случае использования страхователем средств на финансовое обеспечение предупредительных мер, предусмотренных </w:t>
      </w:r>
      <w:hyperlink w:anchor="P96">
        <w:r w:rsidRPr="00881F47">
          <w:rPr>
            <w:color w:val="000000" w:themeColor="text1"/>
          </w:rPr>
          <w:t>подпунктами "з"</w:t>
        </w:r>
      </w:hyperlink>
      <w:r w:rsidRPr="00881F47">
        <w:rPr>
          <w:color w:val="000000" w:themeColor="text1"/>
        </w:rPr>
        <w:t xml:space="preserve"> и </w:t>
      </w:r>
      <w:hyperlink w:anchor="P114">
        <w:r w:rsidRPr="00881F47">
          <w:rPr>
            <w:color w:val="000000" w:themeColor="text1"/>
          </w:rPr>
          <w:t>"о" пункта 2</w:t>
        </w:r>
      </w:hyperlink>
      <w:r w:rsidRPr="00881F47">
        <w:rPr>
          <w:color w:val="000000" w:themeColor="text1"/>
        </w:rPr>
        <w:t xml:space="preserve"> настоящих Правил;</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&lt;24&gt; </w:t>
      </w:r>
      <w:hyperlink r:id="rId177">
        <w:r w:rsidRPr="00881F47">
          <w:rPr>
            <w:color w:val="000000" w:themeColor="text1"/>
          </w:rPr>
          <w:t>Правила</w:t>
        </w:r>
      </w:hyperlink>
      <w:r w:rsidRPr="00881F47">
        <w:rPr>
          <w:color w:val="000000" w:themeColor="text1"/>
        </w:rPr>
        <w:t xml:space="preserve">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утвержденные постановлением Правительства Российской Федерации от 30 сентября 2021 г. N 1650, действует до 1 марта 2028 г.</w:t>
      </w:r>
    </w:p>
    <w:p w:rsidR="00F66AFC" w:rsidRPr="00881F47" w:rsidRDefault="00F66AFC" w:rsidP="00F66AFC">
      <w:pPr>
        <w:pStyle w:val="ConsPlusNormal"/>
        <w:jc w:val="both"/>
        <w:rPr>
          <w:color w:val="000000" w:themeColor="text1"/>
        </w:rPr>
      </w:pPr>
    </w:p>
    <w:p w:rsidR="00F66AFC" w:rsidRPr="00881F47" w:rsidRDefault="00F66AFC" w:rsidP="00F66AFC">
      <w:pPr>
        <w:pStyle w:val="ConsPlusNormal"/>
        <w:ind w:firstLine="540"/>
        <w:jc w:val="both"/>
        <w:rPr>
          <w:color w:val="000000" w:themeColor="text1"/>
        </w:rPr>
      </w:pPr>
      <w:r w:rsidRPr="00881F47">
        <w:rPr>
          <w:color w:val="000000" w:themeColor="text1"/>
        </w:rPr>
        <w:t>в) в Федеральной службе по аккредитации:</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сведения о документах об оценке (подтверждении) соответствия СИЗ и (или) смывающих средств требованиям технического </w:t>
      </w:r>
      <w:hyperlink r:id="rId178">
        <w:r w:rsidRPr="00881F47">
          <w:rPr>
            <w:color w:val="000000" w:themeColor="text1"/>
          </w:rPr>
          <w:t>регламента</w:t>
        </w:r>
      </w:hyperlink>
      <w:r w:rsidRPr="00881F47">
        <w:rPr>
          <w:color w:val="000000" w:themeColor="text1"/>
        </w:rPr>
        <w:t xml:space="preserve"> Таможенного союза "О безопасности средств индивидуальной защиты" (</w:t>
      </w:r>
      <w:proofErr w:type="gramStart"/>
      <w:r w:rsidRPr="00881F47">
        <w:rPr>
          <w:color w:val="000000" w:themeColor="text1"/>
        </w:rPr>
        <w:t>ТР</w:t>
      </w:r>
      <w:proofErr w:type="gramEnd"/>
      <w:r w:rsidRPr="00881F47">
        <w:rPr>
          <w:color w:val="000000" w:themeColor="text1"/>
        </w:rPr>
        <w:t xml:space="preserve"> ТС 019/2011) - в случае использования страхователем средств на финансовое обеспечение предупредительных мер, предусмотренных </w:t>
      </w:r>
      <w:hyperlink w:anchor="P84">
        <w:r w:rsidRPr="00881F47">
          <w:rPr>
            <w:color w:val="000000" w:themeColor="text1"/>
          </w:rPr>
          <w:t>подпунктом "г" пункта 2</w:t>
        </w:r>
      </w:hyperlink>
      <w:r w:rsidRPr="00881F47">
        <w:rPr>
          <w:color w:val="000000" w:themeColor="text1"/>
        </w:rPr>
        <w:t xml:space="preserve"> настоящих Правил;</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г) в Министерстве промышленности и торговли Российской Федерации:</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сведения о подтверждении производства промышленной продукции на территории Российской Федерации - в случае использования страхователем средств на финансовое обеспечение предупредительных мер, предусмотренных </w:t>
      </w:r>
      <w:hyperlink w:anchor="P84">
        <w:r w:rsidRPr="00881F47">
          <w:rPr>
            <w:color w:val="000000" w:themeColor="text1"/>
          </w:rPr>
          <w:t>подпунктом "г" пункта 2</w:t>
        </w:r>
      </w:hyperlink>
      <w:r w:rsidRPr="00881F47">
        <w:rPr>
          <w:color w:val="000000" w:themeColor="text1"/>
        </w:rPr>
        <w:t xml:space="preserve"> настоящих Правил.</w:t>
      </w:r>
    </w:p>
    <w:p w:rsidR="00F66AFC" w:rsidRPr="00881F47" w:rsidRDefault="00F66AFC" w:rsidP="00F66AFC">
      <w:pPr>
        <w:pStyle w:val="ConsPlusNormal"/>
        <w:spacing w:before="220"/>
        <w:ind w:firstLine="540"/>
        <w:jc w:val="both"/>
        <w:rPr>
          <w:color w:val="000000" w:themeColor="text1"/>
        </w:rPr>
      </w:pPr>
      <w:proofErr w:type="gramStart"/>
      <w:r w:rsidRPr="00881F47">
        <w:rPr>
          <w:color w:val="000000" w:themeColor="text1"/>
        </w:rPr>
        <w:t xml:space="preserve">Сведения о лицензии на осуществление страхователем пассажирских и (или) грузовых перевозок и (или) сведения, подтверждающие соответствующий вид экономической деятельности страхователя, которые входят в состав сведений, содержащихся в Едином государственном реестре юридических лиц (ЕГРЮЛ) &lt;25&gt;, в случае использования страхователем средств на финансовое обеспечение предупредительных мер, предусмотренных </w:t>
      </w:r>
      <w:hyperlink w:anchor="P104">
        <w:r w:rsidRPr="00881F47">
          <w:rPr>
            <w:color w:val="000000" w:themeColor="text1"/>
          </w:rPr>
          <w:t>подпунктом "и" пункта 2</w:t>
        </w:r>
      </w:hyperlink>
      <w:r w:rsidRPr="00881F47">
        <w:rPr>
          <w:color w:val="000000" w:themeColor="text1"/>
        </w:rPr>
        <w:t xml:space="preserve"> настоящих Правил, ежедневно поступают в территориальный орган СФР в рамках системы</w:t>
      </w:r>
      <w:proofErr w:type="gramEnd"/>
      <w:r w:rsidRPr="00881F47">
        <w:rPr>
          <w:color w:val="000000" w:themeColor="text1"/>
        </w:rPr>
        <w:t xml:space="preserve"> "одного окна" &lt;26&gt; из территориального органа Федеральной налоговой службы.</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179">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lastRenderedPageBreak/>
        <w:t xml:space="preserve">&lt;25&gt; </w:t>
      </w:r>
      <w:hyperlink r:id="rId180">
        <w:r w:rsidRPr="00881F47">
          <w:rPr>
            <w:color w:val="000000" w:themeColor="text1"/>
          </w:rPr>
          <w:t>Подпункт "п" пункта 1 статьи 5</w:t>
        </w:r>
      </w:hyperlink>
      <w:r w:rsidRPr="00881F47">
        <w:rPr>
          <w:color w:val="000000" w:themeColor="text1"/>
        </w:rPr>
        <w:t xml:space="preserve"> Федерального закона от 8 августа 2001 г. N 129-ФЗ "О государственной регистрации юридических лиц и индивидуальных предпринимателей".</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&lt;26&gt; </w:t>
      </w:r>
      <w:hyperlink r:id="rId181">
        <w:r w:rsidRPr="00881F47">
          <w:rPr>
            <w:color w:val="000000" w:themeColor="text1"/>
          </w:rPr>
          <w:t>Постановление</w:t>
        </w:r>
      </w:hyperlink>
      <w:r w:rsidRPr="00881F47">
        <w:rPr>
          <w:color w:val="000000" w:themeColor="text1"/>
        </w:rPr>
        <w:t xml:space="preserve"> Правительства Российской Федерации от 28.01.2022 N 65 "О порядке функционирования информационной системы "Одно окно" в сфере внешнеторговой деятельности".</w:t>
      </w:r>
    </w:p>
    <w:p w:rsidR="00F66AFC" w:rsidRPr="00881F47" w:rsidRDefault="00F66AFC" w:rsidP="00F66AFC">
      <w:pPr>
        <w:pStyle w:val="ConsPlusNormal"/>
        <w:jc w:val="both"/>
        <w:rPr>
          <w:color w:val="000000" w:themeColor="text1"/>
        </w:rPr>
      </w:pPr>
    </w:p>
    <w:p w:rsidR="00F66AFC" w:rsidRPr="00881F47" w:rsidRDefault="00F66AFC" w:rsidP="00F66AFC">
      <w:pPr>
        <w:pStyle w:val="ConsPlusNormal"/>
        <w:ind w:firstLine="540"/>
        <w:jc w:val="both"/>
        <w:rPr>
          <w:color w:val="000000" w:themeColor="text1"/>
        </w:rPr>
      </w:pPr>
      <w:r w:rsidRPr="00881F47">
        <w:rPr>
          <w:color w:val="000000" w:themeColor="text1"/>
        </w:rPr>
        <w:t>Страхователь вправе представить самостоятельно в территориальный орган СФР документы (копии документов), сведения о которых могут быть запрошены территориальным органом СФР в рамках межведомственного взаимодействия в соответствии с настоящим пунктом.</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182">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bookmarkStart w:id="29" w:name="P367"/>
      <w:bookmarkEnd w:id="29"/>
      <w:r w:rsidRPr="00881F47">
        <w:rPr>
          <w:color w:val="000000" w:themeColor="text1"/>
        </w:rPr>
        <w:t xml:space="preserve">13. Для обоснования финансового обеспечения мероприятия, предусмотренного </w:t>
      </w:r>
      <w:hyperlink w:anchor="P112">
        <w:r w:rsidRPr="00881F47">
          <w:rPr>
            <w:color w:val="000000" w:themeColor="text1"/>
          </w:rPr>
          <w:t>подпунктом "н" пункта 2</w:t>
        </w:r>
      </w:hyperlink>
      <w:r w:rsidRPr="00881F47">
        <w:rPr>
          <w:color w:val="000000" w:themeColor="text1"/>
        </w:rPr>
        <w:t xml:space="preserve"> настоящих Правил, территориальный орган СФР использует сведения об отнесении работника к категории лиц </w:t>
      </w:r>
      <w:proofErr w:type="spellStart"/>
      <w:r w:rsidRPr="00881F47">
        <w:rPr>
          <w:color w:val="000000" w:themeColor="text1"/>
        </w:rPr>
        <w:t>предпенсионного</w:t>
      </w:r>
      <w:proofErr w:type="spellEnd"/>
      <w:r w:rsidRPr="00881F47">
        <w:rPr>
          <w:color w:val="000000" w:themeColor="text1"/>
        </w:rPr>
        <w:t xml:space="preserve"> возраста, сведения о факте получения пенсии, а также сведения о страховом номере индивидуального лицевого счета застрахованного лица, находящиеся в распоряжении СФР.</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183">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14. Копии документов, прилагаемых к заявлению о возмещении расходов, должны быть заверены печатью страхователя (при наличии печати).</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15. Решение о возмещении расходов и перечислении средств на расчетный счет страхователя или об отказе в возмещении расходов принимается территориальным органом СФР в течение 15 рабочих дней со дня получения заявления о возмещении расходов и полного комплекта документов, указанных в </w:t>
      </w:r>
      <w:hyperlink w:anchor="P191">
        <w:r w:rsidRPr="00881F47">
          <w:rPr>
            <w:color w:val="000000" w:themeColor="text1"/>
          </w:rPr>
          <w:t>пунктах 10</w:t>
        </w:r>
      </w:hyperlink>
      <w:r w:rsidRPr="00881F47">
        <w:rPr>
          <w:color w:val="000000" w:themeColor="text1"/>
        </w:rPr>
        <w:t xml:space="preserve"> - </w:t>
      </w:r>
      <w:hyperlink w:anchor="P367">
        <w:r w:rsidRPr="00881F47">
          <w:rPr>
            <w:color w:val="000000" w:themeColor="text1"/>
          </w:rPr>
          <w:t>13</w:t>
        </w:r>
      </w:hyperlink>
      <w:r w:rsidRPr="00881F47">
        <w:rPr>
          <w:color w:val="000000" w:themeColor="text1"/>
        </w:rPr>
        <w:t xml:space="preserve"> настоящих Правил.</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184">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proofErr w:type="gramStart"/>
      <w:r w:rsidRPr="00881F47">
        <w:rPr>
          <w:color w:val="000000" w:themeColor="text1"/>
        </w:rPr>
        <w:t xml:space="preserve">В случае если оплата расходов страхователя на предупредительные меры согласно договорам на приобретение (выполнение) товаров (работ, услуг) должна быть произведена в текущем финансовом году, но позже срока подачи заявления о возмещении расходов, установленного </w:t>
      </w:r>
      <w:hyperlink w:anchor="P181">
        <w:r w:rsidRPr="00881F47">
          <w:rPr>
            <w:color w:val="000000" w:themeColor="text1"/>
          </w:rPr>
          <w:t>пунктом 9</w:t>
        </w:r>
      </w:hyperlink>
      <w:r w:rsidRPr="00881F47">
        <w:rPr>
          <w:color w:val="000000" w:themeColor="text1"/>
        </w:rPr>
        <w:t xml:space="preserve"> настоящих Правил, либо в случае получения страхователем документов, подтверждающих произведенные расходы, позже срока подачи заявления о возмещении расходов, установленного </w:t>
      </w:r>
      <w:hyperlink w:anchor="P181">
        <w:r w:rsidRPr="00881F47">
          <w:rPr>
            <w:color w:val="000000" w:themeColor="text1"/>
          </w:rPr>
          <w:t>пунктом 9</w:t>
        </w:r>
      </w:hyperlink>
      <w:r w:rsidRPr="00881F47">
        <w:rPr>
          <w:color w:val="000000" w:themeColor="text1"/>
        </w:rPr>
        <w:t xml:space="preserve"> настоящих Правил, решение о</w:t>
      </w:r>
      <w:proofErr w:type="gramEnd"/>
      <w:r w:rsidRPr="00881F47">
        <w:rPr>
          <w:color w:val="000000" w:themeColor="text1"/>
        </w:rPr>
        <w:t xml:space="preserve"> </w:t>
      </w:r>
      <w:proofErr w:type="gramStart"/>
      <w:r w:rsidRPr="00881F47">
        <w:rPr>
          <w:color w:val="000000" w:themeColor="text1"/>
        </w:rPr>
        <w:t>возмещении расходов принимается территориальным органом СФР до конца текущего финансового года после предоставления страхователем платежных документов и документов, подтверждающих расходы, представляемых не позднее 20 декабря текущего календарного года.</w:t>
      </w:r>
      <w:proofErr w:type="gramEnd"/>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185">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16. </w:t>
      </w:r>
      <w:proofErr w:type="gramStart"/>
      <w:r w:rsidRPr="00881F47">
        <w:rPr>
          <w:color w:val="000000" w:themeColor="text1"/>
        </w:rPr>
        <w:t>Решение о возмещении расходов и перечислении средств на расчетный счет страхователя или об отказе в возмещении расходов оформляется решением территориального органа СФР и в течение 3 рабочих дней со дня его подписания направляется страхователю и размещается в личном кабинете страхователя на сайте СФР (при наличии технической возможности) (в случае принятия решения об отказе в возмещении расходов - с обоснованием причин отказа).</w:t>
      </w:r>
      <w:proofErr w:type="gramEnd"/>
    </w:p>
    <w:p w:rsidR="00F66AFC" w:rsidRPr="00881F47" w:rsidRDefault="00F66AFC" w:rsidP="00F66AFC">
      <w:pPr>
        <w:pStyle w:val="ConsPlusNormal"/>
        <w:jc w:val="both"/>
        <w:rPr>
          <w:color w:val="000000" w:themeColor="text1"/>
        </w:rPr>
      </w:pPr>
      <w:r w:rsidRPr="00881F47">
        <w:rPr>
          <w:color w:val="000000" w:themeColor="text1"/>
        </w:rPr>
        <w:t xml:space="preserve">(п. 16 в ред. </w:t>
      </w:r>
      <w:hyperlink r:id="rId186">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17. Территориальный орган СФР принимает решение об отказе в возмещении расходов предупредительных мер в следующих случаях:</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187">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а) представленные страхователем документы, предусмотренные </w:t>
      </w:r>
      <w:hyperlink w:anchor="P181">
        <w:r w:rsidRPr="00881F47">
          <w:rPr>
            <w:color w:val="000000" w:themeColor="text1"/>
          </w:rPr>
          <w:t>пунктами 9</w:t>
        </w:r>
      </w:hyperlink>
      <w:r w:rsidRPr="00881F47">
        <w:rPr>
          <w:color w:val="000000" w:themeColor="text1"/>
        </w:rPr>
        <w:t xml:space="preserve"> - </w:t>
      </w:r>
      <w:hyperlink w:anchor="P196">
        <w:r w:rsidRPr="00881F47">
          <w:rPr>
            <w:color w:val="000000" w:themeColor="text1"/>
          </w:rPr>
          <w:t>11</w:t>
        </w:r>
      </w:hyperlink>
      <w:r w:rsidRPr="00881F47">
        <w:rPr>
          <w:color w:val="000000" w:themeColor="text1"/>
        </w:rPr>
        <w:t xml:space="preserve">, </w:t>
      </w:r>
      <w:hyperlink w:anchor="P351">
        <w:r w:rsidRPr="00881F47">
          <w:rPr>
            <w:color w:val="000000" w:themeColor="text1"/>
          </w:rPr>
          <w:t>абзацем девятнадцатым пункта 12</w:t>
        </w:r>
      </w:hyperlink>
      <w:r w:rsidRPr="00881F47">
        <w:rPr>
          <w:color w:val="000000" w:themeColor="text1"/>
        </w:rPr>
        <w:t xml:space="preserve"> настоящих Правил, содержат недостоверную информацию;</w:t>
      </w:r>
    </w:p>
    <w:p w:rsidR="00F66AFC" w:rsidRPr="00881F47" w:rsidRDefault="00F66AFC" w:rsidP="00F66AFC">
      <w:pPr>
        <w:pStyle w:val="ConsPlusNormal"/>
        <w:jc w:val="both"/>
        <w:rPr>
          <w:color w:val="000000" w:themeColor="text1"/>
        </w:rPr>
      </w:pPr>
      <w:r w:rsidRPr="00881F47">
        <w:rPr>
          <w:color w:val="000000" w:themeColor="text1"/>
        </w:rPr>
        <w:t>(</w:t>
      </w:r>
      <w:proofErr w:type="spellStart"/>
      <w:r w:rsidRPr="00881F47">
        <w:rPr>
          <w:color w:val="000000" w:themeColor="text1"/>
        </w:rPr>
        <w:t>пп</w:t>
      </w:r>
      <w:proofErr w:type="spellEnd"/>
      <w:r w:rsidRPr="00881F47">
        <w:rPr>
          <w:color w:val="000000" w:themeColor="text1"/>
        </w:rPr>
        <w:t xml:space="preserve">. "а" в ред. </w:t>
      </w:r>
      <w:hyperlink r:id="rId188">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б) документы, которые страхователь должен представить самостоятельно в соответствии с </w:t>
      </w:r>
      <w:hyperlink w:anchor="P181">
        <w:r w:rsidRPr="00881F47">
          <w:rPr>
            <w:color w:val="000000" w:themeColor="text1"/>
          </w:rPr>
          <w:t>пунктами 9</w:t>
        </w:r>
      </w:hyperlink>
      <w:r w:rsidRPr="00881F47">
        <w:rPr>
          <w:color w:val="000000" w:themeColor="text1"/>
        </w:rPr>
        <w:t xml:space="preserve"> - </w:t>
      </w:r>
      <w:hyperlink w:anchor="P196">
        <w:r w:rsidRPr="00881F47">
          <w:rPr>
            <w:color w:val="000000" w:themeColor="text1"/>
          </w:rPr>
          <w:t>11</w:t>
        </w:r>
      </w:hyperlink>
      <w:r w:rsidRPr="00881F47">
        <w:rPr>
          <w:color w:val="000000" w:themeColor="text1"/>
        </w:rPr>
        <w:t xml:space="preserve"> настоящих Правил, представлены страхователем не в полном объеме.</w:t>
      </w:r>
    </w:p>
    <w:p w:rsidR="00F66AFC" w:rsidRPr="00881F47" w:rsidRDefault="00F66AFC" w:rsidP="00F66AFC">
      <w:pPr>
        <w:pStyle w:val="ConsPlusNormal"/>
        <w:jc w:val="both"/>
        <w:rPr>
          <w:color w:val="000000" w:themeColor="text1"/>
        </w:rPr>
      </w:pPr>
      <w:r w:rsidRPr="00881F47">
        <w:rPr>
          <w:color w:val="000000" w:themeColor="text1"/>
        </w:rPr>
        <w:t>(</w:t>
      </w:r>
      <w:proofErr w:type="spellStart"/>
      <w:r w:rsidRPr="00881F47">
        <w:rPr>
          <w:color w:val="000000" w:themeColor="text1"/>
        </w:rPr>
        <w:t>пп</w:t>
      </w:r>
      <w:proofErr w:type="spellEnd"/>
      <w:r w:rsidRPr="00881F47">
        <w:rPr>
          <w:color w:val="000000" w:themeColor="text1"/>
        </w:rPr>
        <w:t xml:space="preserve">. "б" в ред. </w:t>
      </w:r>
      <w:hyperlink r:id="rId189">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Отказ в возмещении произведенных страхователем расходов на оплату предупредительных мер </w:t>
      </w:r>
      <w:r w:rsidRPr="00881F47">
        <w:rPr>
          <w:color w:val="000000" w:themeColor="text1"/>
        </w:rPr>
        <w:lastRenderedPageBreak/>
        <w:t>по другим основаниям не допускается.</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При выявлении ошибок и замечаний в ходе проведения проверки представленных документов, подтверждающих произведенные расходы, территориальный орган СФР в течение одного рабочего дня извещает страхователя об их устранении (любым доступным способом, свидетельствующем о дате его извещения).</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190">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Страхователь вправе в течение 5 рабочих дней со дня получения извещения устранить допущенные нарушения и представить повторно документы (копии документов), исправленные с учетом выявленных ошибок и замечаний. По истечении 5 рабочих дней со дня получения страхователем извещения и непредставления им документов (копий документов) территориальный орган СФР в течение 5 рабочих дней принимает решение об отказе в возмещении расходов предупредительных мер.</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191">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18. Решение об отказе в финансовом обеспечении или решение об отказе в возмещении расходов предупредительных мер может быть обжаловано страхователем в СФР или в суд в порядке, установленном законодательством Российской Федерации.</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19. Страховщик осуществляет </w:t>
      </w:r>
      <w:proofErr w:type="gramStart"/>
      <w:r w:rsidRPr="00881F47">
        <w:rPr>
          <w:color w:val="000000" w:themeColor="text1"/>
        </w:rPr>
        <w:t>контроль за</w:t>
      </w:r>
      <w:proofErr w:type="gramEnd"/>
      <w:r w:rsidRPr="00881F47">
        <w:rPr>
          <w:color w:val="000000" w:themeColor="text1"/>
        </w:rPr>
        <w:t xml:space="preserve"> полнотой и целевым использованием сумм страховых взносов на финансовое обеспечение предупредительных мер страхователем.</w:t>
      </w:r>
    </w:p>
    <w:p w:rsidR="00F66AFC" w:rsidRPr="00881F47" w:rsidRDefault="00F66AFC" w:rsidP="00F66AFC">
      <w:pPr>
        <w:pStyle w:val="ConsPlusNormal"/>
        <w:jc w:val="both"/>
        <w:rPr>
          <w:color w:val="000000" w:themeColor="text1"/>
        </w:rPr>
      </w:pPr>
    </w:p>
    <w:p w:rsidR="00F66AFC" w:rsidRPr="00881F47" w:rsidRDefault="00F66AFC" w:rsidP="00F66AFC">
      <w:pPr>
        <w:pStyle w:val="ConsPlusNormal"/>
        <w:jc w:val="both"/>
        <w:rPr>
          <w:color w:val="000000" w:themeColor="text1"/>
        </w:rPr>
      </w:pPr>
    </w:p>
    <w:p w:rsidR="00F66AFC" w:rsidRPr="00881F47" w:rsidRDefault="00F66AFC" w:rsidP="00F66AFC">
      <w:pPr>
        <w:pStyle w:val="ConsPlusNormal"/>
        <w:jc w:val="both"/>
        <w:rPr>
          <w:color w:val="000000" w:themeColor="text1"/>
        </w:rPr>
      </w:pPr>
    </w:p>
    <w:p w:rsidR="00F66AFC" w:rsidRPr="00881F47" w:rsidRDefault="00F66AFC" w:rsidP="00F66AFC">
      <w:pPr>
        <w:pStyle w:val="ConsPlusNormal"/>
        <w:jc w:val="both"/>
        <w:rPr>
          <w:color w:val="000000" w:themeColor="text1"/>
        </w:rPr>
      </w:pPr>
    </w:p>
    <w:p w:rsidR="00F66AFC" w:rsidRPr="00881F47" w:rsidRDefault="00F66AFC" w:rsidP="00F66AFC">
      <w:pPr>
        <w:pStyle w:val="ConsPlusNormal"/>
        <w:jc w:val="both"/>
        <w:rPr>
          <w:color w:val="000000" w:themeColor="text1"/>
        </w:rPr>
      </w:pPr>
    </w:p>
    <w:p w:rsidR="00F66AFC" w:rsidRPr="00881F47" w:rsidRDefault="00F66AFC" w:rsidP="00F66AFC">
      <w:pPr>
        <w:pStyle w:val="ConsPlusNormal"/>
        <w:jc w:val="right"/>
        <w:outlineLvl w:val="1"/>
        <w:rPr>
          <w:color w:val="000000" w:themeColor="text1"/>
        </w:rPr>
      </w:pPr>
      <w:r w:rsidRPr="00881F47">
        <w:rPr>
          <w:color w:val="000000" w:themeColor="text1"/>
        </w:rPr>
        <w:t>Приложение</w:t>
      </w:r>
    </w:p>
    <w:p w:rsidR="00F66AFC" w:rsidRPr="00881F47" w:rsidRDefault="00F66AFC" w:rsidP="00F66AFC">
      <w:pPr>
        <w:pStyle w:val="ConsPlusNormal"/>
        <w:jc w:val="right"/>
        <w:rPr>
          <w:color w:val="000000" w:themeColor="text1"/>
        </w:rPr>
      </w:pPr>
      <w:r w:rsidRPr="00881F47">
        <w:rPr>
          <w:color w:val="000000" w:themeColor="text1"/>
        </w:rPr>
        <w:t>к Правилам финансового обеспечения</w:t>
      </w:r>
    </w:p>
    <w:p w:rsidR="00F66AFC" w:rsidRPr="00881F47" w:rsidRDefault="00F66AFC" w:rsidP="00F66AFC">
      <w:pPr>
        <w:pStyle w:val="ConsPlusNormal"/>
        <w:jc w:val="right"/>
        <w:rPr>
          <w:color w:val="000000" w:themeColor="text1"/>
        </w:rPr>
      </w:pPr>
      <w:r w:rsidRPr="00881F47">
        <w:rPr>
          <w:color w:val="000000" w:themeColor="text1"/>
        </w:rPr>
        <w:t>предупредительных мер по сокращению</w:t>
      </w:r>
    </w:p>
    <w:p w:rsidR="00F66AFC" w:rsidRPr="00881F47" w:rsidRDefault="00F66AFC" w:rsidP="00F66AFC">
      <w:pPr>
        <w:pStyle w:val="ConsPlusNormal"/>
        <w:jc w:val="right"/>
        <w:rPr>
          <w:color w:val="000000" w:themeColor="text1"/>
        </w:rPr>
      </w:pPr>
      <w:r w:rsidRPr="00881F47">
        <w:rPr>
          <w:color w:val="000000" w:themeColor="text1"/>
        </w:rPr>
        <w:t>производственного травматизма</w:t>
      </w:r>
    </w:p>
    <w:p w:rsidR="00F66AFC" w:rsidRPr="00881F47" w:rsidRDefault="00F66AFC" w:rsidP="00F66AFC">
      <w:pPr>
        <w:pStyle w:val="ConsPlusNormal"/>
        <w:jc w:val="right"/>
        <w:rPr>
          <w:color w:val="000000" w:themeColor="text1"/>
        </w:rPr>
      </w:pPr>
      <w:r w:rsidRPr="00881F47">
        <w:rPr>
          <w:color w:val="000000" w:themeColor="text1"/>
        </w:rPr>
        <w:t>и профессиональных заболеваний</w:t>
      </w:r>
    </w:p>
    <w:p w:rsidR="00F66AFC" w:rsidRPr="00881F47" w:rsidRDefault="00F66AFC" w:rsidP="00F66AFC">
      <w:pPr>
        <w:pStyle w:val="ConsPlusNormal"/>
        <w:jc w:val="right"/>
        <w:rPr>
          <w:color w:val="000000" w:themeColor="text1"/>
        </w:rPr>
      </w:pPr>
      <w:r w:rsidRPr="00881F47">
        <w:rPr>
          <w:color w:val="000000" w:themeColor="text1"/>
        </w:rPr>
        <w:t xml:space="preserve">работников и </w:t>
      </w:r>
      <w:proofErr w:type="gramStart"/>
      <w:r w:rsidRPr="00881F47">
        <w:rPr>
          <w:color w:val="000000" w:themeColor="text1"/>
        </w:rPr>
        <w:t>санаторно-курортного</w:t>
      </w:r>
      <w:proofErr w:type="gramEnd"/>
    </w:p>
    <w:p w:rsidR="00F66AFC" w:rsidRPr="00881F47" w:rsidRDefault="00F66AFC" w:rsidP="00F66AFC">
      <w:pPr>
        <w:pStyle w:val="ConsPlusNormal"/>
        <w:jc w:val="right"/>
        <w:rPr>
          <w:color w:val="000000" w:themeColor="text1"/>
        </w:rPr>
      </w:pPr>
      <w:r w:rsidRPr="00881F47">
        <w:rPr>
          <w:color w:val="000000" w:themeColor="text1"/>
        </w:rPr>
        <w:t>лечения работников, занятых</w:t>
      </w:r>
    </w:p>
    <w:p w:rsidR="00F66AFC" w:rsidRPr="00881F47" w:rsidRDefault="00F66AFC" w:rsidP="00F66AFC">
      <w:pPr>
        <w:pStyle w:val="ConsPlusNormal"/>
        <w:jc w:val="right"/>
        <w:rPr>
          <w:color w:val="000000" w:themeColor="text1"/>
        </w:rPr>
      </w:pPr>
      <w:r w:rsidRPr="00881F47">
        <w:rPr>
          <w:color w:val="000000" w:themeColor="text1"/>
        </w:rPr>
        <w:t xml:space="preserve">на работах с </w:t>
      </w:r>
      <w:proofErr w:type="gramStart"/>
      <w:r w:rsidRPr="00881F47">
        <w:rPr>
          <w:color w:val="000000" w:themeColor="text1"/>
        </w:rPr>
        <w:t>вредными</w:t>
      </w:r>
      <w:proofErr w:type="gramEnd"/>
      <w:r w:rsidRPr="00881F47">
        <w:rPr>
          <w:color w:val="000000" w:themeColor="text1"/>
        </w:rPr>
        <w:t xml:space="preserve"> и (или)</w:t>
      </w:r>
    </w:p>
    <w:p w:rsidR="00F66AFC" w:rsidRPr="00881F47" w:rsidRDefault="00F66AFC" w:rsidP="00F66AFC">
      <w:pPr>
        <w:pStyle w:val="ConsPlusNormal"/>
        <w:jc w:val="right"/>
        <w:rPr>
          <w:color w:val="000000" w:themeColor="text1"/>
        </w:rPr>
      </w:pPr>
      <w:r w:rsidRPr="00881F47">
        <w:rPr>
          <w:color w:val="000000" w:themeColor="text1"/>
        </w:rPr>
        <w:t>опасными производственными</w:t>
      </w:r>
    </w:p>
    <w:p w:rsidR="00F66AFC" w:rsidRPr="00881F47" w:rsidRDefault="00F66AFC" w:rsidP="00F66AFC">
      <w:pPr>
        <w:pStyle w:val="ConsPlusNormal"/>
        <w:jc w:val="right"/>
        <w:rPr>
          <w:color w:val="000000" w:themeColor="text1"/>
        </w:rPr>
      </w:pPr>
      <w:r w:rsidRPr="00881F47">
        <w:rPr>
          <w:color w:val="000000" w:themeColor="text1"/>
        </w:rPr>
        <w:t>факторами, утвержденным приказом</w:t>
      </w:r>
    </w:p>
    <w:p w:rsidR="00F66AFC" w:rsidRPr="00881F47" w:rsidRDefault="00F66AFC" w:rsidP="00F66AFC">
      <w:pPr>
        <w:pStyle w:val="ConsPlusNormal"/>
        <w:jc w:val="right"/>
        <w:rPr>
          <w:color w:val="000000" w:themeColor="text1"/>
        </w:rPr>
      </w:pPr>
      <w:r w:rsidRPr="00881F47">
        <w:rPr>
          <w:color w:val="000000" w:themeColor="text1"/>
        </w:rPr>
        <w:t xml:space="preserve">Министерства труда и </w:t>
      </w:r>
      <w:proofErr w:type="gramStart"/>
      <w:r w:rsidRPr="00881F47">
        <w:rPr>
          <w:color w:val="000000" w:themeColor="text1"/>
        </w:rPr>
        <w:t>социальной</w:t>
      </w:r>
      <w:proofErr w:type="gramEnd"/>
    </w:p>
    <w:p w:rsidR="00F66AFC" w:rsidRPr="00881F47" w:rsidRDefault="00F66AFC" w:rsidP="00F66AFC">
      <w:pPr>
        <w:pStyle w:val="ConsPlusNormal"/>
        <w:jc w:val="right"/>
        <w:rPr>
          <w:color w:val="000000" w:themeColor="text1"/>
        </w:rPr>
      </w:pPr>
      <w:r w:rsidRPr="00881F47">
        <w:rPr>
          <w:color w:val="000000" w:themeColor="text1"/>
        </w:rPr>
        <w:t>защиты Российской Федерации</w:t>
      </w:r>
    </w:p>
    <w:p w:rsidR="00F66AFC" w:rsidRPr="00881F47" w:rsidRDefault="00F66AFC" w:rsidP="00F66AFC">
      <w:pPr>
        <w:pStyle w:val="ConsPlusNormal"/>
        <w:jc w:val="right"/>
        <w:rPr>
          <w:color w:val="000000" w:themeColor="text1"/>
        </w:rPr>
      </w:pPr>
      <w:r w:rsidRPr="00881F47">
        <w:rPr>
          <w:color w:val="000000" w:themeColor="text1"/>
        </w:rPr>
        <w:t>от 11 июля 2024 г. N 347н</w:t>
      </w:r>
    </w:p>
    <w:p w:rsidR="00F66AFC" w:rsidRPr="00881F47" w:rsidRDefault="00F66AFC" w:rsidP="00F66AFC">
      <w:pPr>
        <w:pStyle w:val="ConsPlusNormal"/>
        <w:jc w:val="both"/>
        <w:rPr>
          <w:color w:val="000000" w:themeColor="text1"/>
        </w:rPr>
      </w:pPr>
    </w:p>
    <w:p w:rsidR="00F66AFC" w:rsidRPr="00881F47" w:rsidRDefault="00F66AFC" w:rsidP="00F66AFC">
      <w:pPr>
        <w:pStyle w:val="ConsPlusNormal"/>
        <w:jc w:val="right"/>
        <w:rPr>
          <w:color w:val="000000" w:themeColor="text1"/>
        </w:rPr>
      </w:pPr>
      <w:r w:rsidRPr="00881F47">
        <w:rPr>
          <w:color w:val="000000" w:themeColor="text1"/>
        </w:rPr>
        <w:t>Рекомендуемый образец</w:t>
      </w:r>
    </w:p>
    <w:p w:rsidR="00F66AFC" w:rsidRPr="00881F47" w:rsidRDefault="00F66AFC" w:rsidP="00F66AFC">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66AFC" w:rsidRPr="00881F47" w:rsidTr="006E000C">
        <w:tc>
          <w:tcPr>
            <w:tcW w:w="9071" w:type="dxa"/>
            <w:tcBorders>
              <w:top w:val="nil"/>
              <w:left w:val="nil"/>
              <w:bottom w:val="nil"/>
              <w:right w:val="nil"/>
            </w:tcBorders>
          </w:tcPr>
          <w:p w:rsidR="00F66AFC" w:rsidRPr="00881F47" w:rsidRDefault="00F66AFC" w:rsidP="006E000C">
            <w:pPr>
              <w:pStyle w:val="ConsPlusNormal"/>
              <w:jc w:val="center"/>
              <w:rPr>
                <w:color w:val="000000" w:themeColor="text1"/>
              </w:rPr>
            </w:pPr>
            <w:bookmarkStart w:id="30" w:name="P410"/>
            <w:bookmarkEnd w:id="30"/>
            <w:r w:rsidRPr="00881F47">
              <w:rPr>
                <w:color w:val="000000" w:themeColor="text1"/>
              </w:rPr>
              <w:t>ПЛАН</w:t>
            </w:r>
          </w:p>
          <w:p w:rsidR="00F66AFC" w:rsidRPr="00881F47" w:rsidRDefault="00F66AFC" w:rsidP="006E000C">
            <w:pPr>
              <w:pStyle w:val="ConsPlusNormal"/>
              <w:jc w:val="center"/>
              <w:rPr>
                <w:color w:val="000000" w:themeColor="text1"/>
              </w:rPr>
            </w:pPr>
            <w:r w:rsidRPr="00881F47">
              <w:rPr>
                <w:color w:val="000000" w:themeColor="text1"/>
              </w:rPr>
              <w:t>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на 20__ год</w:t>
            </w:r>
          </w:p>
          <w:p w:rsidR="00F66AFC" w:rsidRPr="00881F47" w:rsidRDefault="00F66AFC" w:rsidP="006E000C">
            <w:pPr>
              <w:pStyle w:val="ConsPlusNormal"/>
              <w:jc w:val="center"/>
              <w:rPr>
                <w:color w:val="000000" w:themeColor="text1"/>
              </w:rPr>
            </w:pPr>
            <w:r w:rsidRPr="00881F47">
              <w:rPr>
                <w:color w:val="000000" w:themeColor="text1"/>
              </w:rPr>
              <w:t>______________________________________________</w:t>
            </w:r>
          </w:p>
          <w:p w:rsidR="00F66AFC" w:rsidRPr="00881F47" w:rsidRDefault="00F66AFC" w:rsidP="006E000C">
            <w:pPr>
              <w:pStyle w:val="ConsPlusNormal"/>
              <w:jc w:val="center"/>
              <w:rPr>
                <w:color w:val="000000" w:themeColor="text1"/>
              </w:rPr>
            </w:pPr>
            <w:r w:rsidRPr="00881F47">
              <w:rPr>
                <w:color w:val="000000" w:themeColor="text1"/>
              </w:rPr>
              <w:t>(наименование страхователя)</w:t>
            </w:r>
          </w:p>
        </w:tc>
      </w:tr>
    </w:tbl>
    <w:p w:rsidR="00F66AFC" w:rsidRPr="00881F47" w:rsidRDefault="00F66AFC" w:rsidP="00F66AFC">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046"/>
        <w:gridCol w:w="3437"/>
      </w:tblGrid>
      <w:tr w:rsidR="00881F47" w:rsidRPr="00881F47" w:rsidTr="006E000C">
        <w:tc>
          <w:tcPr>
            <w:tcW w:w="567" w:type="dxa"/>
          </w:tcPr>
          <w:p w:rsidR="00F66AFC" w:rsidRPr="00881F47" w:rsidRDefault="00F66AFC" w:rsidP="006E000C">
            <w:pPr>
              <w:pStyle w:val="ConsPlusNormal"/>
              <w:jc w:val="center"/>
              <w:rPr>
                <w:color w:val="000000" w:themeColor="text1"/>
              </w:rPr>
            </w:pPr>
            <w:r w:rsidRPr="00881F47">
              <w:rPr>
                <w:color w:val="000000" w:themeColor="text1"/>
              </w:rPr>
              <w:t xml:space="preserve">N </w:t>
            </w:r>
            <w:proofErr w:type="gramStart"/>
            <w:r w:rsidRPr="00881F47">
              <w:rPr>
                <w:color w:val="000000" w:themeColor="text1"/>
              </w:rPr>
              <w:t>п</w:t>
            </w:r>
            <w:proofErr w:type="gramEnd"/>
            <w:r w:rsidRPr="00881F47">
              <w:rPr>
                <w:color w:val="000000" w:themeColor="text1"/>
              </w:rPr>
              <w:t>/п</w:t>
            </w:r>
          </w:p>
        </w:tc>
        <w:tc>
          <w:tcPr>
            <w:tcW w:w="5046" w:type="dxa"/>
          </w:tcPr>
          <w:p w:rsidR="00F66AFC" w:rsidRPr="00881F47" w:rsidRDefault="00F66AFC" w:rsidP="006E000C">
            <w:pPr>
              <w:pStyle w:val="ConsPlusNormal"/>
              <w:jc w:val="center"/>
              <w:rPr>
                <w:color w:val="000000" w:themeColor="text1"/>
              </w:rPr>
            </w:pPr>
            <w:r w:rsidRPr="00881F47">
              <w:rPr>
                <w:color w:val="000000" w:themeColor="text1"/>
              </w:rPr>
              <w:t>Наименование предупредительных мер</w:t>
            </w:r>
          </w:p>
        </w:tc>
        <w:tc>
          <w:tcPr>
            <w:tcW w:w="3437" w:type="dxa"/>
          </w:tcPr>
          <w:p w:rsidR="00F66AFC" w:rsidRPr="00881F47" w:rsidRDefault="00F66AFC" w:rsidP="006E000C">
            <w:pPr>
              <w:pStyle w:val="ConsPlusNormal"/>
              <w:jc w:val="center"/>
              <w:rPr>
                <w:color w:val="000000" w:themeColor="text1"/>
              </w:rPr>
            </w:pPr>
            <w:r w:rsidRPr="00881F47">
              <w:rPr>
                <w:color w:val="000000" w:themeColor="text1"/>
              </w:rPr>
              <w:t>Планируемые расходы, руб.</w:t>
            </w:r>
          </w:p>
        </w:tc>
      </w:tr>
      <w:tr w:rsidR="00881F47" w:rsidRPr="00881F47" w:rsidTr="006E000C">
        <w:tc>
          <w:tcPr>
            <w:tcW w:w="567" w:type="dxa"/>
          </w:tcPr>
          <w:p w:rsidR="00F66AFC" w:rsidRPr="00881F47" w:rsidRDefault="00F66AFC" w:rsidP="006E000C">
            <w:pPr>
              <w:pStyle w:val="ConsPlusNormal"/>
              <w:jc w:val="center"/>
              <w:rPr>
                <w:color w:val="000000" w:themeColor="text1"/>
              </w:rPr>
            </w:pPr>
            <w:r w:rsidRPr="00881F47">
              <w:rPr>
                <w:color w:val="000000" w:themeColor="text1"/>
              </w:rPr>
              <w:t>1</w:t>
            </w:r>
          </w:p>
        </w:tc>
        <w:tc>
          <w:tcPr>
            <w:tcW w:w="5046" w:type="dxa"/>
          </w:tcPr>
          <w:p w:rsidR="00F66AFC" w:rsidRPr="00881F47" w:rsidRDefault="00F66AFC" w:rsidP="006E000C">
            <w:pPr>
              <w:pStyle w:val="ConsPlusNormal"/>
              <w:jc w:val="center"/>
              <w:rPr>
                <w:color w:val="000000" w:themeColor="text1"/>
              </w:rPr>
            </w:pPr>
            <w:r w:rsidRPr="00881F47">
              <w:rPr>
                <w:color w:val="000000" w:themeColor="text1"/>
              </w:rPr>
              <w:t>2</w:t>
            </w:r>
          </w:p>
        </w:tc>
        <w:tc>
          <w:tcPr>
            <w:tcW w:w="3437" w:type="dxa"/>
          </w:tcPr>
          <w:p w:rsidR="00F66AFC" w:rsidRPr="00881F47" w:rsidRDefault="00F66AFC" w:rsidP="006E000C">
            <w:pPr>
              <w:pStyle w:val="ConsPlusNormal"/>
              <w:jc w:val="center"/>
              <w:rPr>
                <w:color w:val="000000" w:themeColor="text1"/>
              </w:rPr>
            </w:pPr>
            <w:r w:rsidRPr="00881F47">
              <w:rPr>
                <w:color w:val="000000" w:themeColor="text1"/>
              </w:rPr>
              <w:t>3</w:t>
            </w:r>
          </w:p>
        </w:tc>
      </w:tr>
      <w:tr w:rsidR="00F66AFC" w:rsidRPr="00881F47" w:rsidTr="006E000C">
        <w:tc>
          <w:tcPr>
            <w:tcW w:w="567" w:type="dxa"/>
          </w:tcPr>
          <w:p w:rsidR="00F66AFC" w:rsidRPr="00881F47" w:rsidRDefault="00F66AFC" w:rsidP="006E000C">
            <w:pPr>
              <w:pStyle w:val="ConsPlusNormal"/>
              <w:rPr>
                <w:color w:val="000000" w:themeColor="text1"/>
              </w:rPr>
            </w:pPr>
          </w:p>
        </w:tc>
        <w:tc>
          <w:tcPr>
            <w:tcW w:w="5046" w:type="dxa"/>
          </w:tcPr>
          <w:p w:rsidR="00F66AFC" w:rsidRPr="00881F47" w:rsidRDefault="00F66AFC" w:rsidP="006E000C">
            <w:pPr>
              <w:pStyle w:val="ConsPlusNormal"/>
              <w:rPr>
                <w:color w:val="000000" w:themeColor="text1"/>
              </w:rPr>
            </w:pPr>
          </w:p>
        </w:tc>
        <w:tc>
          <w:tcPr>
            <w:tcW w:w="3437" w:type="dxa"/>
          </w:tcPr>
          <w:p w:rsidR="00F66AFC" w:rsidRPr="00881F47" w:rsidRDefault="00F66AFC" w:rsidP="006E000C">
            <w:pPr>
              <w:pStyle w:val="ConsPlusNormal"/>
              <w:rPr>
                <w:color w:val="000000" w:themeColor="text1"/>
              </w:rPr>
            </w:pPr>
          </w:p>
        </w:tc>
      </w:tr>
    </w:tbl>
    <w:p w:rsidR="00F66AFC" w:rsidRPr="00881F47" w:rsidRDefault="00F66AFC" w:rsidP="00F66AFC">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1757"/>
        <w:gridCol w:w="485"/>
        <w:gridCol w:w="3515"/>
      </w:tblGrid>
      <w:tr w:rsidR="00881F47" w:rsidRPr="00881F47" w:rsidTr="006E000C">
        <w:tc>
          <w:tcPr>
            <w:tcW w:w="3288" w:type="dxa"/>
            <w:tcBorders>
              <w:top w:val="nil"/>
              <w:left w:val="nil"/>
              <w:bottom w:val="nil"/>
              <w:right w:val="nil"/>
            </w:tcBorders>
            <w:vAlign w:val="bottom"/>
          </w:tcPr>
          <w:p w:rsidR="00F66AFC" w:rsidRPr="00881F47" w:rsidRDefault="00F66AFC" w:rsidP="006E000C">
            <w:pPr>
              <w:pStyle w:val="ConsPlusNormal"/>
              <w:rPr>
                <w:color w:val="000000" w:themeColor="text1"/>
              </w:rPr>
            </w:pPr>
            <w:r w:rsidRPr="00881F47">
              <w:rPr>
                <w:color w:val="000000" w:themeColor="text1"/>
              </w:rPr>
              <w:t>Руководитель</w:t>
            </w:r>
          </w:p>
        </w:tc>
        <w:tc>
          <w:tcPr>
            <w:tcW w:w="1757" w:type="dxa"/>
            <w:tcBorders>
              <w:top w:val="nil"/>
              <w:left w:val="nil"/>
              <w:bottom w:val="single" w:sz="4" w:space="0" w:color="auto"/>
              <w:right w:val="nil"/>
            </w:tcBorders>
          </w:tcPr>
          <w:p w:rsidR="00F66AFC" w:rsidRPr="00881F47" w:rsidRDefault="00F66AFC" w:rsidP="006E000C">
            <w:pPr>
              <w:pStyle w:val="ConsPlusNormal"/>
              <w:rPr>
                <w:color w:val="000000" w:themeColor="text1"/>
              </w:rPr>
            </w:pPr>
          </w:p>
        </w:tc>
        <w:tc>
          <w:tcPr>
            <w:tcW w:w="485" w:type="dxa"/>
            <w:tcBorders>
              <w:top w:val="nil"/>
              <w:left w:val="nil"/>
              <w:bottom w:val="nil"/>
              <w:right w:val="nil"/>
            </w:tcBorders>
          </w:tcPr>
          <w:p w:rsidR="00F66AFC" w:rsidRPr="00881F47" w:rsidRDefault="00F66AFC" w:rsidP="006E000C">
            <w:pPr>
              <w:pStyle w:val="ConsPlusNormal"/>
              <w:rPr>
                <w:color w:val="000000" w:themeColor="text1"/>
              </w:rPr>
            </w:pPr>
          </w:p>
        </w:tc>
        <w:tc>
          <w:tcPr>
            <w:tcW w:w="3515" w:type="dxa"/>
            <w:tcBorders>
              <w:top w:val="nil"/>
              <w:left w:val="nil"/>
              <w:bottom w:val="single" w:sz="4" w:space="0" w:color="auto"/>
              <w:right w:val="nil"/>
            </w:tcBorders>
          </w:tcPr>
          <w:p w:rsidR="00F66AFC" w:rsidRPr="00881F47" w:rsidRDefault="00F66AFC" w:rsidP="006E000C">
            <w:pPr>
              <w:pStyle w:val="ConsPlusNormal"/>
              <w:rPr>
                <w:color w:val="000000" w:themeColor="text1"/>
              </w:rPr>
            </w:pPr>
          </w:p>
        </w:tc>
      </w:tr>
      <w:tr w:rsidR="00881F47" w:rsidRPr="00881F47" w:rsidTr="006E000C">
        <w:tc>
          <w:tcPr>
            <w:tcW w:w="3288" w:type="dxa"/>
            <w:tcBorders>
              <w:top w:val="nil"/>
              <w:left w:val="nil"/>
              <w:bottom w:val="nil"/>
              <w:right w:val="nil"/>
            </w:tcBorders>
            <w:vAlign w:val="bottom"/>
          </w:tcPr>
          <w:p w:rsidR="00F66AFC" w:rsidRPr="00881F47" w:rsidRDefault="00F66AFC" w:rsidP="006E000C">
            <w:pPr>
              <w:pStyle w:val="ConsPlusNormal"/>
              <w:rPr>
                <w:color w:val="000000" w:themeColor="text1"/>
              </w:rPr>
            </w:pPr>
          </w:p>
        </w:tc>
        <w:tc>
          <w:tcPr>
            <w:tcW w:w="1757" w:type="dxa"/>
            <w:tcBorders>
              <w:top w:val="single" w:sz="4" w:space="0" w:color="auto"/>
              <w:left w:val="nil"/>
              <w:bottom w:val="nil"/>
              <w:right w:val="nil"/>
            </w:tcBorders>
          </w:tcPr>
          <w:p w:rsidR="00F66AFC" w:rsidRPr="00881F47" w:rsidRDefault="00F66AFC" w:rsidP="006E000C">
            <w:pPr>
              <w:pStyle w:val="ConsPlusNormal"/>
              <w:jc w:val="center"/>
              <w:rPr>
                <w:color w:val="000000" w:themeColor="text1"/>
              </w:rPr>
            </w:pPr>
            <w:r w:rsidRPr="00881F47">
              <w:rPr>
                <w:color w:val="000000" w:themeColor="text1"/>
              </w:rPr>
              <w:t>подпись</w:t>
            </w:r>
          </w:p>
        </w:tc>
        <w:tc>
          <w:tcPr>
            <w:tcW w:w="485" w:type="dxa"/>
            <w:tcBorders>
              <w:top w:val="nil"/>
              <w:left w:val="nil"/>
              <w:bottom w:val="nil"/>
              <w:right w:val="nil"/>
            </w:tcBorders>
          </w:tcPr>
          <w:p w:rsidR="00F66AFC" w:rsidRPr="00881F47" w:rsidRDefault="00F66AFC" w:rsidP="006E000C">
            <w:pPr>
              <w:pStyle w:val="ConsPlusNormal"/>
              <w:rPr>
                <w:color w:val="000000" w:themeColor="text1"/>
              </w:rPr>
            </w:pPr>
          </w:p>
        </w:tc>
        <w:tc>
          <w:tcPr>
            <w:tcW w:w="3515" w:type="dxa"/>
            <w:tcBorders>
              <w:top w:val="single" w:sz="4" w:space="0" w:color="auto"/>
              <w:left w:val="nil"/>
              <w:bottom w:val="nil"/>
              <w:right w:val="nil"/>
            </w:tcBorders>
          </w:tcPr>
          <w:p w:rsidR="00F66AFC" w:rsidRPr="00881F47" w:rsidRDefault="00F66AFC" w:rsidP="006E000C">
            <w:pPr>
              <w:pStyle w:val="ConsPlusNormal"/>
              <w:jc w:val="center"/>
              <w:rPr>
                <w:color w:val="000000" w:themeColor="text1"/>
              </w:rPr>
            </w:pPr>
            <w:r w:rsidRPr="00881F47">
              <w:rPr>
                <w:color w:val="000000" w:themeColor="text1"/>
              </w:rPr>
              <w:t>фамилия, имя, отчество (последнее - при наличии)</w:t>
            </w:r>
          </w:p>
        </w:tc>
      </w:tr>
      <w:tr w:rsidR="00881F47" w:rsidRPr="00881F47" w:rsidTr="006E000C">
        <w:tc>
          <w:tcPr>
            <w:tcW w:w="3288" w:type="dxa"/>
            <w:tcBorders>
              <w:top w:val="nil"/>
              <w:left w:val="nil"/>
              <w:bottom w:val="nil"/>
              <w:right w:val="nil"/>
            </w:tcBorders>
            <w:vAlign w:val="bottom"/>
          </w:tcPr>
          <w:p w:rsidR="00F66AFC" w:rsidRPr="00881F47" w:rsidRDefault="00F66AFC" w:rsidP="006E000C">
            <w:pPr>
              <w:pStyle w:val="ConsPlusNormal"/>
              <w:rPr>
                <w:color w:val="000000" w:themeColor="text1"/>
              </w:rPr>
            </w:pPr>
            <w:r w:rsidRPr="00881F47">
              <w:rPr>
                <w:color w:val="000000" w:themeColor="text1"/>
              </w:rPr>
              <w:t>Главный бухгалтер</w:t>
            </w:r>
          </w:p>
          <w:p w:rsidR="00F66AFC" w:rsidRPr="00881F47" w:rsidRDefault="00F66AFC" w:rsidP="006E000C">
            <w:pPr>
              <w:pStyle w:val="ConsPlusNormal"/>
              <w:rPr>
                <w:color w:val="000000" w:themeColor="text1"/>
              </w:rPr>
            </w:pPr>
            <w:r w:rsidRPr="00881F47">
              <w:rPr>
                <w:color w:val="000000" w:themeColor="text1"/>
              </w:rPr>
              <w:t>(при наличии)</w:t>
            </w:r>
          </w:p>
        </w:tc>
        <w:tc>
          <w:tcPr>
            <w:tcW w:w="1757" w:type="dxa"/>
            <w:tcBorders>
              <w:top w:val="nil"/>
              <w:left w:val="nil"/>
              <w:bottom w:val="single" w:sz="4" w:space="0" w:color="auto"/>
              <w:right w:val="nil"/>
            </w:tcBorders>
          </w:tcPr>
          <w:p w:rsidR="00F66AFC" w:rsidRPr="00881F47" w:rsidRDefault="00F66AFC" w:rsidP="006E000C">
            <w:pPr>
              <w:pStyle w:val="ConsPlusNormal"/>
              <w:rPr>
                <w:color w:val="000000" w:themeColor="text1"/>
              </w:rPr>
            </w:pPr>
          </w:p>
        </w:tc>
        <w:tc>
          <w:tcPr>
            <w:tcW w:w="485" w:type="dxa"/>
            <w:tcBorders>
              <w:top w:val="nil"/>
              <w:left w:val="nil"/>
              <w:bottom w:val="nil"/>
              <w:right w:val="nil"/>
            </w:tcBorders>
          </w:tcPr>
          <w:p w:rsidR="00F66AFC" w:rsidRPr="00881F47" w:rsidRDefault="00F66AFC" w:rsidP="006E000C">
            <w:pPr>
              <w:pStyle w:val="ConsPlusNormal"/>
              <w:rPr>
                <w:color w:val="000000" w:themeColor="text1"/>
              </w:rPr>
            </w:pPr>
          </w:p>
        </w:tc>
        <w:tc>
          <w:tcPr>
            <w:tcW w:w="3515" w:type="dxa"/>
            <w:tcBorders>
              <w:top w:val="nil"/>
              <w:left w:val="nil"/>
              <w:bottom w:val="single" w:sz="4" w:space="0" w:color="auto"/>
              <w:right w:val="nil"/>
            </w:tcBorders>
          </w:tcPr>
          <w:p w:rsidR="00F66AFC" w:rsidRPr="00881F47" w:rsidRDefault="00F66AFC" w:rsidP="006E000C">
            <w:pPr>
              <w:pStyle w:val="ConsPlusNormal"/>
              <w:rPr>
                <w:color w:val="000000" w:themeColor="text1"/>
              </w:rPr>
            </w:pPr>
          </w:p>
        </w:tc>
      </w:tr>
      <w:tr w:rsidR="00881F47" w:rsidRPr="00881F47" w:rsidTr="006E000C">
        <w:tc>
          <w:tcPr>
            <w:tcW w:w="3288" w:type="dxa"/>
            <w:tcBorders>
              <w:top w:val="nil"/>
              <w:left w:val="nil"/>
              <w:bottom w:val="nil"/>
              <w:right w:val="nil"/>
            </w:tcBorders>
          </w:tcPr>
          <w:p w:rsidR="00F66AFC" w:rsidRPr="00881F47" w:rsidRDefault="00F66AFC" w:rsidP="006E000C">
            <w:pPr>
              <w:pStyle w:val="ConsPlusNormal"/>
              <w:rPr>
                <w:color w:val="000000" w:themeColor="text1"/>
              </w:rPr>
            </w:pPr>
          </w:p>
        </w:tc>
        <w:tc>
          <w:tcPr>
            <w:tcW w:w="1757" w:type="dxa"/>
            <w:tcBorders>
              <w:top w:val="single" w:sz="4" w:space="0" w:color="auto"/>
              <w:left w:val="nil"/>
              <w:bottom w:val="nil"/>
              <w:right w:val="nil"/>
            </w:tcBorders>
          </w:tcPr>
          <w:p w:rsidR="00F66AFC" w:rsidRPr="00881F47" w:rsidRDefault="00F66AFC" w:rsidP="006E000C">
            <w:pPr>
              <w:pStyle w:val="ConsPlusNormal"/>
              <w:jc w:val="center"/>
              <w:rPr>
                <w:color w:val="000000" w:themeColor="text1"/>
              </w:rPr>
            </w:pPr>
            <w:r w:rsidRPr="00881F47">
              <w:rPr>
                <w:color w:val="000000" w:themeColor="text1"/>
              </w:rPr>
              <w:t>подпись</w:t>
            </w:r>
          </w:p>
        </w:tc>
        <w:tc>
          <w:tcPr>
            <w:tcW w:w="485" w:type="dxa"/>
            <w:tcBorders>
              <w:top w:val="nil"/>
              <w:left w:val="nil"/>
              <w:bottom w:val="nil"/>
              <w:right w:val="nil"/>
            </w:tcBorders>
          </w:tcPr>
          <w:p w:rsidR="00F66AFC" w:rsidRPr="00881F47" w:rsidRDefault="00F66AFC" w:rsidP="006E000C">
            <w:pPr>
              <w:pStyle w:val="ConsPlusNormal"/>
              <w:rPr>
                <w:color w:val="000000" w:themeColor="text1"/>
              </w:rPr>
            </w:pPr>
          </w:p>
        </w:tc>
        <w:tc>
          <w:tcPr>
            <w:tcW w:w="3515" w:type="dxa"/>
            <w:tcBorders>
              <w:top w:val="single" w:sz="4" w:space="0" w:color="auto"/>
              <w:left w:val="nil"/>
              <w:bottom w:val="nil"/>
              <w:right w:val="nil"/>
            </w:tcBorders>
          </w:tcPr>
          <w:p w:rsidR="00F66AFC" w:rsidRPr="00881F47" w:rsidRDefault="00F66AFC" w:rsidP="006E000C">
            <w:pPr>
              <w:pStyle w:val="ConsPlusNormal"/>
              <w:jc w:val="center"/>
              <w:rPr>
                <w:color w:val="000000" w:themeColor="text1"/>
              </w:rPr>
            </w:pPr>
            <w:r w:rsidRPr="00881F47">
              <w:rPr>
                <w:color w:val="000000" w:themeColor="text1"/>
              </w:rPr>
              <w:t>фамилия, имя, отчество (последнее - при наличии)</w:t>
            </w:r>
          </w:p>
        </w:tc>
      </w:tr>
      <w:tr w:rsidR="00881F47" w:rsidRPr="00881F47" w:rsidTr="006E000C">
        <w:tc>
          <w:tcPr>
            <w:tcW w:w="9045" w:type="dxa"/>
            <w:gridSpan w:val="4"/>
            <w:tcBorders>
              <w:top w:val="nil"/>
              <w:left w:val="nil"/>
              <w:bottom w:val="nil"/>
              <w:right w:val="nil"/>
            </w:tcBorders>
          </w:tcPr>
          <w:p w:rsidR="00F66AFC" w:rsidRPr="00881F47" w:rsidRDefault="00F66AFC" w:rsidP="006E000C">
            <w:pPr>
              <w:pStyle w:val="ConsPlusNormal"/>
              <w:rPr>
                <w:color w:val="000000" w:themeColor="text1"/>
              </w:rPr>
            </w:pPr>
            <w:r w:rsidRPr="00881F47">
              <w:rPr>
                <w:color w:val="000000" w:themeColor="text1"/>
              </w:rPr>
              <w:t>"__" ___________ 20__ год</w:t>
            </w:r>
          </w:p>
          <w:p w:rsidR="00F66AFC" w:rsidRPr="00881F47" w:rsidRDefault="00F66AFC" w:rsidP="006E000C">
            <w:pPr>
              <w:pStyle w:val="ConsPlusNormal"/>
              <w:rPr>
                <w:color w:val="000000" w:themeColor="text1"/>
              </w:rPr>
            </w:pPr>
            <w:r w:rsidRPr="00881F47">
              <w:rPr>
                <w:color w:val="000000" w:themeColor="text1"/>
              </w:rPr>
              <w:t>М.П. (при наличии)</w:t>
            </w:r>
          </w:p>
        </w:tc>
      </w:tr>
      <w:tr w:rsidR="00881F47" w:rsidRPr="00881F47" w:rsidTr="006E000C">
        <w:tc>
          <w:tcPr>
            <w:tcW w:w="3288" w:type="dxa"/>
            <w:tcBorders>
              <w:top w:val="nil"/>
              <w:left w:val="nil"/>
              <w:bottom w:val="nil"/>
              <w:right w:val="nil"/>
            </w:tcBorders>
          </w:tcPr>
          <w:p w:rsidR="00F66AFC" w:rsidRPr="00881F47" w:rsidRDefault="00F66AFC" w:rsidP="006E000C">
            <w:pPr>
              <w:pStyle w:val="ConsPlusNormal"/>
              <w:rPr>
                <w:color w:val="000000" w:themeColor="text1"/>
              </w:rPr>
            </w:pPr>
          </w:p>
        </w:tc>
        <w:tc>
          <w:tcPr>
            <w:tcW w:w="1757" w:type="dxa"/>
            <w:tcBorders>
              <w:top w:val="nil"/>
              <w:left w:val="nil"/>
              <w:bottom w:val="nil"/>
              <w:right w:val="nil"/>
            </w:tcBorders>
          </w:tcPr>
          <w:p w:rsidR="00F66AFC" w:rsidRPr="00881F47" w:rsidRDefault="00F66AFC" w:rsidP="006E000C">
            <w:pPr>
              <w:pStyle w:val="ConsPlusNormal"/>
              <w:rPr>
                <w:color w:val="000000" w:themeColor="text1"/>
              </w:rPr>
            </w:pPr>
          </w:p>
        </w:tc>
        <w:tc>
          <w:tcPr>
            <w:tcW w:w="485" w:type="dxa"/>
            <w:tcBorders>
              <w:top w:val="nil"/>
              <w:left w:val="nil"/>
              <w:bottom w:val="nil"/>
              <w:right w:val="nil"/>
            </w:tcBorders>
          </w:tcPr>
          <w:p w:rsidR="00F66AFC" w:rsidRPr="00881F47" w:rsidRDefault="00F66AFC" w:rsidP="006E000C">
            <w:pPr>
              <w:pStyle w:val="ConsPlusNormal"/>
              <w:rPr>
                <w:color w:val="000000" w:themeColor="text1"/>
              </w:rPr>
            </w:pPr>
          </w:p>
        </w:tc>
        <w:tc>
          <w:tcPr>
            <w:tcW w:w="3515" w:type="dxa"/>
            <w:tcBorders>
              <w:top w:val="nil"/>
              <w:left w:val="nil"/>
              <w:bottom w:val="nil"/>
              <w:right w:val="nil"/>
            </w:tcBorders>
          </w:tcPr>
          <w:p w:rsidR="00F66AFC" w:rsidRPr="00881F47" w:rsidRDefault="00F66AFC" w:rsidP="006E000C">
            <w:pPr>
              <w:pStyle w:val="ConsPlusNormal"/>
              <w:rPr>
                <w:color w:val="000000" w:themeColor="text1"/>
              </w:rPr>
            </w:pPr>
          </w:p>
        </w:tc>
      </w:tr>
      <w:tr w:rsidR="00881F47" w:rsidRPr="00881F47" w:rsidTr="006E000C">
        <w:tc>
          <w:tcPr>
            <w:tcW w:w="3288" w:type="dxa"/>
            <w:tcBorders>
              <w:top w:val="nil"/>
              <w:left w:val="nil"/>
              <w:bottom w:val="nil"/>
              <w:right w:val="nil"/>
            </w:tcBorders>
          </w:tcPr>
          <w:p w:rsidR="00F66AFC" w:rsidRPr="00881F47" w:rsidRDefault="00F66AFC" w:rsidP="006E000C">
            <w:pPr>
              <w:pStyle w:val="ConsPlusNormal"/>
              <w:rPr>
                <w:color w:val="000000" w:themeColor="text1"/>
              </w:rPr>
            </w:pPr>
            <w:r w:rsidRPr="00881F47">
              <w:rPr>
                <w:color w:val="000000" w:themeColor="text1"/>
              </w:rPr>
              <w:t>Согласовано:</w:t>
            </w:r>
          </w:p>
        </w:tc>
        <w:tc>
          <w:tcPr>
            <w:tcW w:w="1757" w:type="dxa"/>
            <w:tcBorders>
              <w:top w:val="nil"/>
              <w:left w:val="nil"/>
              <w:bottom w:val="nil"/>
              <w:right w:val="nil"/>
            </w:tcBorders>
          </w:tcPr>
          <w:p w:rsidR="00F66AFC" w:rsidRPr="00881F47" w:rsidRDefault="00F66AFC" w:rsidP="006E000C">
            <w:pPr>
              <w:pStyle w:val="ConsPlusNormal"/>
              <w:rPr>
                <w:color w:val="000000" w:themeColor="text1"/>
              </w:rPr>
            </w:pPr>
          </w:p>
        </w:tc>
        <w:tc>
          <w:tcPr>
            <w:tcW w:w="485" w:type="dxa"/>
            <w:tcBorders>
              <w:top w:val="nil"/>
              <w:left w:val="nil"/>
              <w:bottom w:val="nil"/>
              <w:right w:val="nil"/>
            </w:tcBorders>
          </w:tcPr>
          <w:p w:rsidR="00F66AFC" w:rsidRPr="00881F47" w:rsidRDefault="00F66AFC" w:rsidP="006E000C">
            <w:pPr>
              <w:pStyle w:val="ConsPlusNormal"/>
              <w:rPr>
                <w:color w:val="000000" w:themeColor="text1"/>
              </w:rPr>
            </w:pPr>
          </w:p>
        </w:tc>
        <w:tc>
          <w:tcPr>
            <w:tcW w:w="3515" w:type="dxa"/>
            <w:tcBorders>
              <w:top w:val="nil"/>
              <w:left w:val="nil"/>
              <w:bottom w:val="nil"/>
              <w:right w:val="nil"/>
            </w:tcBorders>
          </w:tcPr>
          <w:p w:rsidR="00F66AFC" w:rsidRPr="00881F47" w:rsidRDefault="00F66AFC" w:rsidP="006E000C">
            <w:pPr>
              <w:pStyle w:val="ConsPlusNormal"/>
              <w:rPr>
                <w:color w:val="000000" w:themeColor="text1"/>
              </w:rPr>
            </w:pPr>
          </w:p>
        </w:tc>
      </w:tr>
      <w:tr w:rsidR="00881F47" w:rsidRPr="00881F47" w:rsidTr="006E000C">
        <w:tc>
          <w:tcPr>
            <w:tcW w:w="3288" w:type="dxa"/>
            <w:tcBorders>
              <w:top w:val="nil"/>
              <w:left w:val="nil"/>
              <w:bottom w:val="nil"/>
              <w:right w:val="nil"/>
            </w:tcBorders>
            <w:vAlign w:val="bottom"/>
          </w:tcPr>
          <w:p w:rsidR="00F66AFC" w:rsidRPr="00881F47" w:rsidRDefault="00F66AFC" w:rsidP="006E000C">
            <w:pPr>
              <w:pStyle w:val="ConsPlusNormal"/>
              <w:rPr>
                <w:color w:val="000000" w:themeColor="text1"/>
              </w:rPr>
            </w:pPr>
            <w:r w:rsidRPr="00881F47">
              <w:rPr>
                <w:color w:val="000000" w:themeColor="text1"/>
              </w:rPr>
              <w:t>Председатель первичной профсоюзной организации (при наличии)</w:t>
            </w:r>
          </w:p>
        </w:tc>
        <w:tc>
          <w:tcPr>
            <w:tcW w:w="1757" w:type="dxa"/>
            <w:tcBorders>
              <w:top w:val="nil"/>
              <w:left w:val="nil"/>
              <w:bottom w:val="single" w:sz="4" w:space="0" w:color="auto"/>
              <w:right w:val="nil"/>
            </w:tcBorders>
          </w:tcPr>
          <w:p w:rsidR="00F66AFC" w:rsidRPr="00881F47" w:rsidRDefault="00F66AFC" w:rsidP="006E000C">
            <w:pPr>
              <w:pStyle w:val="ConsPlusNormal"/>
              <w:rPr>
                <w:color w:val="000000" w:themeColor="text1"/>
              </w:rPr>
            </w:pPr>
          </w:p>
        </w:tc>
        <w:tc>
          <w:tcPr>
            <w:tcW w:w="485" w:type="dxa"/>
            <w:tcBorders>
              <w:top w:val="nil"/>
              <w:left w:val="nil"/>
              <w:bottom w:val="nil"/>
              <w:right w:val="nil"/>
            </w:tcBorders>
          </w:tcPr>
          <w:p w:rsidR="00F66AFC" w:rsidRPr="00881F47" w:rsidRDefault="00F66AFC" w:rsidP="006E000C">
            <w:pPr>
              <w:pStyle w:val="ConsPlusNormal"/>
              <w:rPr>
                <w:color w:val="000000" w:themeColor="text1"/>
              </w:rPr>
            </w:pPr>
          </w:p>
        </w:tc>
        <w:tc>
          <w:tcPr>
            <w:tcW w:w="3515" w:type="dxa"/>
            <w:tcBorders>
              <w:top w:val="nil"/>
              <w:left w:val="nil"/>
              <w:bottom w:val="single" w:sz="4" w:space="0" w:color="auto"/>
              <w:right w:val="nil"/>
            </w:tcBorders>
          </w:tcPr>
          <w:p w:rsidR="00F66AFC" w:rsidRPr="00881F47" w:rsidRDefault="00F66AFC" w:rsidP="006E000C">
            <w:pPr>
              <w:pStyle w:val="ConsPlusNormal"/>
              <w:rPr>
                <w:color w:val="000000" w:themeColor="text1"/>
              </w:rPr>
            </w:pPr>
          </w:p>
        </w:tc>
      </w:tr>
      <w:tr w:rsidR="00881F47" w:rsidRPr="00881F47" w:rsidTr="006E000C">
        <w:tc>
          <w:tcPr>
            <w:tcW w:w="3288" w:type="dxa"/>
            <w:tcBorders>
              <w:top w:val="nil"/>
              <w:left w:val="nil"/>
              <w:bottom w:val="nil"/>
              <w:right w:val="nil"/>
            </w:tcBorders>
          </w:tcPr>
          <w:p w:rsidR="00F66AFC" w:rsidRPr="00881F47" w:rsidRDefault="00F66AFC" w:rsidP="006E000C">
            <w:pPr>
              <w:pStyle w:val="ConsPlusNormal"/>
              <w:rPr>
                <w:color w:val="000000" w:themeColor="text1"/>
              </w:rPr>
            </w:pPr>
          </w:p>
        </w:tc>
        <w:tc>
          <w:tcPr>
            <w:tcW w:w="1757" w:type="dxa"/>
            <w:tcBorders>
              <w:top w:val="single" w:sz="4" w:space="0" w:color="auto"/>
              <w:left w:val="nil"/>
              <w:bottom w:val="nil"/>
              <w:right w:val="nil"/>
            </w:tcBorders>
          </w:tcPr>
          <w:p w:rsidR="00F66AFC" w:rsidRPr="00881F47" w:rsidRDefault="00F66AFC" w:rsidP="006E000C">
            <w:pPr>
              <w:pStyle w:val="ConsPlusNormal"/>
              <w:jc w:val="center"/>
              <w:rPr>
                <w:color w:val="000000" w:themeColor="text1"/>
              </w:rPr>
            </w:pPr>
            <w:r w:rsidRPr="00881F47">
              <w:rPr>
                <w:color w:val="000000" w:themeColor="text1"/>
              </w:rPr>
              <w:t>(подпись)</w:t>
            </w:r>
          </w:p>
        </w:tc>
        <w:tc>
          <w:tcPr>
            <w:tcW w:w="485" w:type="dxa"/>
            <w:tcBorders>
              <w:top w:val="nil"/>
              <w:left w:val="nil"/>
              <w:bottom w:val="nil"/>
              <w:right w:val="nil"/>
            </w:tcBorders>
          </w:tcPr>
          <w:p w:rsidR="00F66AFC" w:rsidRPr="00881F47" w:rsidRDefault="00F66AFC" w:rsidP="006E000C">
            <w:pPr>
              <w:pStyle w:val="ConsPlusNormal"/>
              <w:rPr>
                <w:color w:val="000000" w:themeColor="text1"/>
              </w:rPr>
            </w:pPr>
          </w:p>
        </w:tc>
        <w:tc>
          <w:tcPr>
            <w:tcW w:w="3515" w:type="dxa"/>
            <w:tcBorders>
              <w:top w:val="single" w:sz="4" w:space="0" w:color="auto"/>
              <w:left w:val="nil"/>
              <w:bottom w:val="nil"/>
              <w:right w:val="nil"/>
            </w:tcBorders>
          </w:tcPr>
          <w:p w:rsidR="00F66AFC" w:rsidRPr="00881F47" w:rsidRDefault="00F66AFC" w:rsidP="006E000C">
            <w:pPr>
              <w:pStyle w:val="ConsPlusNormal"/>
              <w:jc w:val="center"/>
              <w:rPr>
                <w:color w:val="000000" w:themeColor="text1"/>
              </w:rPr>
            </w:pPr>
            <w:r w:rsidRPr="00881F47">
              <w:rPr>
                <w:color w:val="000000" w:themeColor="text1"/>
              </w:rPr>
              <w:t>(фамилия, имя, отчество) (последнее - при наличии)</w:t>
            </w:r>
          </w:p>
        </w:tc>
      </w:tr>
      <w:tr w:rsidR="00F66AFC" w:rsidRPr="00881F47" w:rsidTr="006E000C">
        <w:tc>
          <w:tcPr>
            <w:tcW w:w="9045" w:type="dxa"/>
            <w:gridSpan w:val="4"/>
            <w:tcBorders>
              <w:top w:val="nil"/>
              <w:left w:val="nil"/>
              <w:bottom w:val="nil"/>
              <w:right w:val="nil"/>
            </w:tcBorders>
          </w:tcPr>
          <w:p w:rsidR="00F66AFC" w:rsidRPr="00881F47" w:rsidRDefault="00F66AFC" w:rsidP="006E000C">
            <w:pPr>
              <w:pStyle w:val="ConsPlusNormal"/>
              <w:rPr>
                <w:color w:val="000000" w:themeColor="text1"/>
              </w:rPr>
            </w:pPr>
            <w:r w:rsidRPr="00881F47">
              <w:rPr>
                <w:color w:val="000000" w:themeColor="text1"/>
              </w:rPr>
              <w:t>"__" ___________ 20__ год</w:t>
            </w:r>
          </w:p>
        </w:tc>
      </w:tr>
    </w:tbl>
    <w:p w:rsidR="00F66AFC" w:rsidRPr="00881F47" w:rsidRDefault="00F66AFC" w:rsidP="00F66AFC">
      <w:pPr>
        <w:pStyle w:val="ConsPlusNormal"/>
        <w:jc w:val="both"/>
        <w:rPr>
          <w:color w:val="000000" w:themeColor="text1"/>
        </w:rPr>
      </w:pPr>
    </w:p>
    <w:p w:rsidR="00F66AFC" w:rsidRPr="00881F47" w:rsidRDefault="00F66AFC" w:rsidP="00F66AFC">
      <w:pPr>
        <w:pStyle w:val="ConsPlusNormal"/>
        <w:jc w:val="both"/>
        <w:rPr>
          <w:color w:val="000000" w:themeColor="text1"/>
        </w:rPr>
      </w:pPr>
    </w:p>
    <w:p w:rsidR="00F66AFC" w:rsidRPr="00881F47" w:rsidRDefault="00F66AFC" w:rsidP="00F66AFC">
      <w:pPr>
        <w:pStyle w:val="ConsPlusNormal"/>
        <w:pBdr>
          <w:bottom w:val="single" w:sz="6" w:space="0" w:color="auto"/>
        </w:pBdr>
        <w:spacing w:before="100" w:after="100"/>
        <w:jc w:val="both"/>
        <w:rPr>
          <w:color w:val="000000" w:themeColor="text1"/>
          <w:sz w:val="2"/>
          <w:szCs w:val="2"/>
        </w:rPr>
      </w:pPr>
    </w:p>
    <w:bookmarkEnd w:id="0"/>
    <w:p w:rsidR="00F66AFC" w:rsidRPr="00881F47" w:rsidRDefault="00F66AFC" w:rsidP="00F66AFC">
      <w:pPr>
        <w:rPr>
          <w:color w:val="000000" w:themeColor="text1"/>
        </w:rPr>
      </w:pPr>
    </w:p>
    <w:sectPr w:rsidR="00F66AFC" w:rsidRPr="00881F47" w:rsidSect="004962D6">
      <w:pgSz w:w="11906" w:h="16838"/>
      <w:pgMar w:top="567" w:right="849" w:bottom="127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82A" w:rsidRDefault="0072282A" w:rsidP="00784CBF">
      <w:pPr>
        <w:spacing w:before="0"/>
      </w:pPr>
      <w:r>
        <w:separator/>
      </w:r>
    </w:p>
  </w:endnote>
  <w:endnote w:type="continuationSeparator" w:id="0">
    <w:p w:rsidR="0072282A" w:rsidRDefault="0072282A" w:rsidP="00784CB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82A" w:rsidRDefault="0072282A" w:rsidP="00784CBF">
      <w:pPr>
        <w:spacing w:before="0"/>
      </w:pPr>
      <w:r>
        <w:separator/>
      </w:r>
    </w:p>
  </w:footnote>
  <w:footnote w:type="continuationSeparator" w:id="0">
    <w:p w:rsidR="0072282A" w:rsidRDefault="0072282A" w:rsidP="00784CBF">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737D4"/>
    <w:multiLevelType w:val="hybridMultilevel"/>
    <w:tmpl w:val="C220DC1A"/>
    <w:lvl w:ilvl="0" w:tplc="CBBA512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7A3F26D7"/>
    <w:multiLevelType w:val="hybridMultilevel"/>
    <w:tmpl w:val="8D964B06"/>
    <w:lvl w:ilvl="0" w:tplc="0B9801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F6F"/>
    <w:rsid w:val="00020CF9"/>
    <w:rsid w:val="00027964"/>
    <w:rsid w:val="000442B1"/>
    <w:rsid w:val="000509BE"/>
    <w:rsid w:val="00072836"/>
    <w:rsid w:val="00085DF1"/>
    <w:rsid w:val="00087BD9"/>
    <w:rsid w:val="000B30B5"/>
    <w:rsid w:val="000C26FE"/>
    <w:rsid w:val="000C41CC"/>
    <w:rsid w:val="000C4CFB"/>
    <w:rsid w:val="000D3B28"/>
    <w:rsid w:val="000D5242"/>
    <w:rsid w:val="000F306C"/>
    <w:rsid w:val="001048BA"/>
    <w:rsid w:val="00114996"/>
    <w:rsid w:val="00133FBB"/>
    <w:rsid w:val="0014529F"/>
    <w:rsid w:val="00163075"/>
    <w:rsid w:val="0018795B"/>
    <w:rsid w:val="001E350B"/>
    <w:rsid w:val="001F1BA2"/>
    <w:rsid w:val="00211CC4"/>
    <w:rsid w:val="002128A5"/>
    <w:rsid w:val="00221826"/>
    <w:rsid w:val="0023001C"/>
    <w:rsid w:val="00237021"/>
    <w:rsid w:val="00237BFD"/>
    <w:rsid w:val="002800ED"/>
    <w:rsid w:val="0028537B"/>
    <w:rsid w:val="002E4F6F"/>
    <w:rsid w:val="002F47EB"/>
    <w:rsid w:val="00305231"/>
    <w:rsid w:val="00337010"/>
    <w:rsid w:val="003402D1"/>
    <w:rsid w:val="0034384F"/>
    <w:rsid w:val="003521E5"/>
    <w:rsid w:val="00355D1C"/>
    <w:rsid w:val="00372076"/>
    <w:rsid w:val="003C6A19"/>
    <w:rsid w:val="00413C50"/>
    <w:rsid w:val="00450DCF"/>
    <w:rsid w:val="004962D6"/>
    <w:rsid w:val="004A3F1E"/>
    <w:rsid w:val="004F7CB4"/>
    <w:rsid w:val="00500034"/>
    <w:rsid w:val="00501E84"/>
    <w:rsid w:val="005469FF"/>
    <w:rsid w:val="00563F52"/>
    <w:rsid w:val="00574E25"/>
    <w:rsid w:val="005C5ADD"/>
    <w:rsid w:val="005C6125"/>
    <w:rsid w:val="005D50B4"/>
    <w:rsid w:val="005F42D3"/>
    <w:rsid w:val="00600FF6"/>
    <w:rsid w:val="00631AEF"/>
    <w:rsid w:val="00643C94"/>
    <w:rsid w:val="00652D5B"/>
    <w:rsid w:val="0066479E"/>
    <w:rsid w:val="00685768"/>
    <w:rsid w:val="00690034"/>
    <w:rsid w:val="006A63F0"/>
    <w:rsid w:val="006B4939"/>
    <w:rsid w:val="006C23C3"/>
    <w:rsid w:val="006C4943"/>
    <w:rsid w:val="006F3B03"/>
    <w:rsid w:val="006F6B49"/>
    <w:rsid w:val="007117F8"/>
    <w:rsid w:val="0072282A"/>
    <w:rsid w:val="00723C57"/>
    <w:rsid w:val="0073000E"/>
    <w:rsid w:val="00784CBF"/>
    <w:rsid w:val="007A4065"/>
    <w:rsid w:val="007D7F8D"/>
    <w:rsid w:val="007F362E"/>
    <w:rsid w:val="00815E2F"/>
    <w:rsid w:val="0082228D"/>
    <w:rsid w:val="008306A2"/>
    <w:rsid w:val="008534FC"/>
    <w:rsid w:val="008603EE"/>
    <w:rsid w:val="00876C9B"/>
    <w:rsid w:val="00881F47"/>
    <w:rsid w:val="008B470F"/>
    <w:rsid w:val="00910D13"/>
    <w:rsid w:val="00915CC3"/>
    <w:rsid w:val="00920975"/>
    <w:rsid w:val="00923343"/>
    <w:rsid w:val="009540C9"/>
    <w:rsid w:val="009843AA"/>
    <w:rsid w:val="00986B30"/>
    <w:rsid w:val="009873C5"/>
    <w:rsid w:val="009D6B93"/>
    <w:rsid w:val="009F7208"/>
    <w:rsid w:val="00A22159"/>
    <w:rsid w:val="00A74393"/>
    <w:rsid w:val="00A80A89"/>
    <w:rsid w:val="00A81943"/>
    <w:rsid w:val="00AC1003"/>
    <w:rsid w:val="00AC7B1F"/>
    <w:rsid w:val="00B057FA"/>
    <w:rsid w:val="00B42CB8"/>
    <w:rsid w:val="00B679B8"/>
    <w:rsid w:val="00B815E8"/>
    <w:rsid w:val="00BB069B"/>
    <w:rsid w:val="00BC6E60"/>
    <w:rsid w:val="00BD1435"/>
    <w:rsid w:val="00BE6776"/>
    <w:rsid w:val="00BF76E4"/>
    <w:rsid w:val="00C1460B"/>
    <w:rsid w:val="00C5002F"/>
    <w:rsid w:val="00C87C82"/>
    <w:rsid w:val="00C91D86"/>
    <w:rsid w:val="00C927D5"/>
    <w:rsid w:val="00CE7D12"/>
    <w:rsid w:val="00D14F9B"/>
    <w:rsid w:val="00D22233"/>
    <w:rsid w:val="00D54463"/>
    <w:rsid w:val="00DA6132"/>
    <w:rsid w:val="00DD12F5"/>
    <w:rsid w:val="00DD7C17"/>
    <w:rsid w:val="00DF621F"/>
    <w:rsid w:val="00DF77D5"/>
    <w:rsid w:val="00DF7DE1"/>
    <w:rsid w:val="00E3145D"/>
    <w:rsid w:val="00E76D20"/>
    <w:rsid w:val="00E823C9"/>
    <w:rsid w:val="00EA0173"/>
    <w:rsid w:val="00EA7A39"/>
    <w:rsid w:val="00EE6657"/>
    <w:rsid w:val="00F01984"/>
    <w:rsid w:val="00F07706"/>
    <w:rsid w:val="00F66AFC"/>
    <w:rsid w:val="00F75C5C"/>
    <w:rsid w:val="00F77C41"/>
    <w:rsid w:val="00FA22F7"/>
    <w:rsid w:val="00FA672B"/>
    <w:rsid w:val="00FC11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2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F621F"/>
    <w:pPr>
      <w:spacing w:before="100" w:beforeAutospacing="1" w:after="100" w:afterAutospacing="1"/>
      <w:ind w:firstLine="0"/>
      <w:jc w:val="left"/>
      <w:outlineLvl w:val="0"/>
    </w:pPr>
    <w:rPr>
      <w:rFonts w:ascii="Times New Roman" w:eastAsia="Times New Roman" w:hAnsi="Times New Roman" w:cs="Times New Roman"/>
      <w:b/>
      <w:bCs/>
      <w:kern w:val="36"/>
      <w:sz w:val="48"/>
      <w:szCs w:val="48"/>
      <w:lang w:eastAsia="ru-RU"/>
    </w:rPr>
  </w:style>
  <w:style w:type="paragraph" w:styleId="6">
    <w:name w:val="heading 6"/>
    <w:basedOn w:val="a"/>
    <w:next w:val="a"/>
    <w:link w:val="60"/>
    <w:uiPriority w:val="9"/>
    <w:unhideWhenUsed/>
    <w:qFormat/>
    <w:rsid w:val="005C5ADD"/>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4F6F"/>
    <w:pPr>
      <w:spacing w:after="160" w:line="259" w:lineRule="auto"/>
      <w:ind w:left="720"/>
      <w:contextualSpacing/>
      <w:jc w:val="left"/>
    </w:pPr>
  </w:style>
  <w:style w:type="character" w:styleId="a4">
    <w:name w:val="Hyperlink"/>
    <w:basedOn w:val="a0"/>
    <w:uiPriority w:val="99"/>
    <w:semiHidden/>
    <w:unhideWhenUsed/>
    <w:rsid w:val="00BE6776"/>
    <w:rPr>
      <w:color w:val="0563C1"/>
      <w:u w:val="single"/>
    </w:rPr>
  </w:style>
  <w:style w:type="character" w:customStyle="1" w:styleId="section-title">
    <w:name w:val="section-title"/>
    <w:basedOn w:val="a0"/>
    <w:rsid w:val="00BE6776"/>
  </w:style>
  <w:style w:type="character" w:customStyle="1" w:styleId="icon-blue">
    <w:name w:val="icon-blue"/>
    <w:basedOn w:val="a0"/>
    <w:rsid w:val="00BE6776"/>
  </w:style>
  <w:style w:type="paragraph" w:styleId="a5">
    <w:name w:val="Balloon Text"/>
    <w:basedOn w:val="a"/>
    <w:link w:val="a6"/>
    <w:uiPriority w:val="99"/>
    <w:semiHidden/>
    <w:unhideWhenUsed/>
    <w:rsid w:val="00500034"/>
    <w:rPr>
      <w:rFonts w:ascii="Segoe UI" w:hAnsi="Segoe UI" w:cs="Segoe UI"/>
      <w:sz w:val="18"/>
      <w:szCs w:val="18"/>
    </w:rPr>
  </w:style>
  <w:style w:type="character" w:customStyle="1" w:styleId="a6">
    <w:name w:val="Текст выноски Знак"/>
    <w:basedOn w:val="a0"/>
    <w:link w:val="a5"/>
    <w:uiPriority w:val="99"/>
    <w:semiHidden/>
    <w:rsid w:val="00500034"/>
    <w:rPr>
      <w:rFonts w:ascii="Segoe UI" w:hAnsi="Segoe UI" w:cs="Segoe UI"/>
      <w:sz w:val="18"/>
      <w:szCs w:val="18"/>
    </w:rPr>
  </w:style>
  <w:style w:type="character" w:customStyle="1" w:styleId="10">
    <w:name w:val="Заголовок 1 Знак"/>
    <w:basedOn w:val="a0"/>
    <w:link w:val="1"/>
    <w:uiPriority w:val="9"/>
    <w:rsid w:val="00DF621F"/>
    <w:rPr>
      <w:rFonts w:ascii="Times New Roman" w:eastAsia="Times New Roman" w:hAnsi="Times New Roman" w:cs="Times New Roman"/>
      <w:b/>
      <w:bCs/>
      <w:kern w:val="36"/>
      <w:sz w:val="48"/>
      <w:szCs w:val="48"/>
      <w:lang w:eastAsia="ru-RU"/>
    </w:rPr>
  </w:style>
  <w:style w:type="paragraph" w:styleId="a7">
    <w:name w:val="footnote text"/>
    <w:basedOn w:val="a"/>
    <w:link w:val="a8"/>
    <w:uiPriority w:val="99"/>
    <w:semiHidden/>
    <w:unhideWhenUsed/>
    <w:rsid w:val="00784CBF"/>
    <w:pPr>
      <w:spacing w:before="0"/>
      <w:ind w:firstLine="0"/>
      <w:jc w:val="left"/>
    </w:pPr>
    <w:rPr>
      <w:sz w:val="20"/>
      <w:szCs w:val="20"/>
    </w:rPr>
  </w:style>
  <w:style w:type="character" w:customStyle="1" w:styleId="a8">
    <w:name w:val="Текст сноски Знак"/>
    <w:basedOn w:val="a0"/>
    <w:link w:val="a7"/>
    <w:uiPriority w:val="99"/>
    <w:semiHidden/>
    <w:rsid w:val="00784CBF"/>
    <w:rPr>
      <w:sz w:val="20"/>
      <w:szCs w:val="20"/>
    </w:rPr>
  </w:style>
  <w:style w:type="character" w:styleId="a9">
    <w:name w:val="footnote reference"/>
    <w:basedOn w:val="a0"/>
    <w:uiPriority w:val="99"/>
    <w:semiHidden/>
    <w:unhideWhenUsed/>
    <w:rsid w:val="00784CBF"/>
    <w:rPr>
      <w:vertAlign w:val="superscript"/>
    </w:rPr>
  </w:style>
  <w:style w:type="character" w:customStyle="1" w:styleId="60">
    <w:name w:val="Заголовок 6 Знак"/>
    <w:basedOn w:val="a0"/>
    <w:link w:val="6"/>
    <w:uiPriority w:val="9"/>
    <w:rsid w:val="005C5ADD"/>
    <w:rPr>
      <w:rFonts w:asciiTheme="majorHAnsi" w:eastAsiaTheme="majorEastAsia" w:hAnsiTheme="majorHAnsi" w:cstheme="majorBidi"/>
      <w:i/>
      <w:iCs/>
      <w:color w:val="1F4D78" w:themeColor="accent1" w:themeShade="7F"/>
    </w:rPr>
  </w:style>
  <w:style w:type="paragraph" w:customStyle="1" w:styleId="ConsPlusNormal">
    <w:name w:val="ConsPlusNormal"/>
    <w:rsid w:val="00F66AFC"/>
    <w:pPr>
      <w:widowControl w:val="0"/>
      <w:autoSpaceDE w:val="0"/>
      <w:autoSpaceDN w:val="0"/>
      <w:spacing w:before="0"/>
      <w:ind w:firstLine="0"/>
      <w:jc w:val="left"/>
    </w:pPr>
    <w:rPr>
      <w:rFonts w:ascii="Calibri" w:eastAsia="Times New Roman" w:hAnsi="Calibri" w:cs="Calibri"/>
      <w:szCs w:val="20"/>
      <w:lang w:eastAsia="ru-RU"/>
    </w:rPr>
  </w:style>
  <w:style w:type="paragraph" w:customStyle="1" w:styleId="ConsPlusNonformat">
    <w:name w:val="ConsPlusNonformat"/>
    <w:rsid w:val="00F66AFC"/>
    <w:pPr>
      <w:widowControl w:val="0"/>
      <w:autoSpaceDE w:val="0"/>
      <w:autoSpaceDN w:val="0"/>
      <w:spacing w:before="0"/>
      <w:ind w:firstLine="0"/>
      <w:jc w:val="left"/>
    </w:pPr>
    <w:rPr>
      <w:rFonts w:ascii="Courier New" w:eastAsia="Times New Roman" w:hAnsi="Courier New" w:cs="Courier New"/>
      <w:sz w:val="20"/>
      <w:szCs w:val="20"/>
      <w:lang w:eastAsia="ru-RU"/>
    </w:rPr>
  </w:style>
  <w:style w:type="paragraph" w:customStyle="1" w:styleId="ConsPlusTitle">
    <w:name w:val="ConsPlusTitle"/>
    <w:rsid w:val="00F66AFC"/>
    <w:pPr>
      <w:widowControl w:val="0"/>
      <w:autoSpaceDE w:val="0"/>
      <w:autoSpaceDN w:val="0"/>
      <w:spacing w:before="0"/>
      <w:ind w:firstLine="0"/>
      <w:jc w:val="left"/>
    </w:pPr>
    <w:rPr>
      <w:rFonts w:ascii="Calibri" w:eastAsia="Times New Roman" w:hAnsi="Calibri" w:cs="Calibri"/>
      <w:b/>
      <w:szCs w:val="20"/>
      <w:lang w:eastAsia="ru-RU"/>
    </w:rPr>
  </w:style>
  <w:style w:type="paragraph" w:customStyle="1" w:styleId="ConsPlusCell">
    <w:name w:val="ConsPlusCell"/>
    <w:rsid w:val="00F66AFC"/>
    <w:pPr>
      <w:widowControl w:val="0"/>
      <w:autoSpaceDE w:val="0"/>
      <w:autoSpaceDN w:val="0"/>
      <w:spacing w:before="0"/>
      <w:ind w:firstLine="0"/>
      <w:jc w:val="left"/>
    </w:pPr>
    <w:rPr>
      <w:rFonts w:ascii="Courier New" w:eastAsia="Times New Roman" w:hAnsi="Courier New" w:cs="Courier New"/>
      <w:sz w:val="20"/>
      <w:szCs w:val="20"/>
      <w:lang w:eastAsia="ru-RU"/>
    </w:rPr>
  </w:style>
  <w:style w:type="paragraph" w:customStyle="1" w:styleId="ConsPlusDocList">
    <w:name w:val="ConsPlusDocList"/>
    <w:rsid w:val="00F66AFC"/>
    <w:pPr>
      <w:widowControl w:val="0"/>
      <w:autoSpaceDE w:val="0"/>
      <w:autoSpaceDN w:val="0"/>
      <w:spacing w:before="0"/>
      <w:ind w:firstLine="0"/>
      <w:jc w:val="left"/>
    </w:pPr>
    <w:rPr>
      <w:rFonts w:ascii="Calibri" w:eastAsia="Times New Roman" w:hAnsi="Calibri" w:cs="Calibri"/>
      <w:szCs w:val="20"/>
      <w:lang w:eastAsia="ru-RU"/>
    </w:rPr>
  </w:style>
  <w:style w:type="paragraph" w:customStyle="1" w:styleId="ConsPlusTitlePage">
    <w:name w:val="ConsPlusTitlePage"/>
    <w:rsid w:val="00F66AFC"/>
    <w:pPr>
      <w:widowControl w:val="0"/>
      <w:autoSpaceDE w:val="0"/>
      <w:autoSpaceDN w:val="0"/>
      <w:spacing w:before="0"/>
      <w:ind w:firstLine="0"/>
      <w:jc w:val="left"/>
    </w:pPr>
    <w:rPr>
      <w:rFonts w:ascii="Tahoma" w:eastAsia="Times New Roman" w:hAnsi="Tahoma" w:cs="Tahoma"/>
      <w:sz w:val="20"/>
      <w:szCs w:val="20"/>
      <w:lang w:eastAsia="ru-RU"/>
    </w:rPr>
  </w:style>
  <w:style w:type="paragraph" w:customStyle="1" w:styleId="ConsPlusJurTerm">
    <w:name w:val="ConsPlusJurTerm"/>
    <w:rsid w:val="00F66AFC"/>
    <w:pPr>
      <w:widowControl w:val="0"/>
      <w:autoSpaceDE w:val="0"/>
      <w:autoSpaceDN w:val="0"/>
      <w:spacing w:before="0"/>
      <w:ind w:firstLine="0"/>
      <w:jc w:val="left"/>
    </w:pPr>
    <w:rPr>
      <w:rFonts w:ascii="Tahoma" w:eastAsia="Times New Roman" w:hAnsi="Tahoma" w:cs="Tahoma"/>
      <w:sz w:val="26"/>
      <w:szCs w:val="20"/>
      <w:lang w:eastAsia="ru-RU"/>
    </w:rPr>
  </w:style>
  <w:style w:type="paragraph" w:customStyle="1" w:styleId="ConsPlusTextList">
    <w:name w:val="ConsPlusTextList"/>
    <w:rsid w:val="00F66AFC"/>
    <w:pPr>
      <w:widowControl w:val="0"/>
      <w:autoSpaceDE w:val="0"/>
      <w:autoSpaceDN w:val="0"/>
      <w:spacing w:before="0"/>
      <w:ind w:firstLine="0"/>
      <w:jc w:val="left"/>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2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F621F"/>
    <w:pPr>
      <w:spacing w:before="100" w:beforeAutospacing="1" w:after="100" w:afterAutospacing="1"/>
      <w:ind w:firstLine="0"/>
      <w:jc w:val="left"/>
      <w:outlineLvl w:val="0"/>
    </w:pPr>
    <w:rPr>
      <w:rFonts w:ascii="Times New Roman" w:eastAsia="Times New Roman" w:hAnsi="Times New Roman" w:cs="Times New Roman"/>
      <w:b/>
      <w:bCs/>
      <w:kern w:val="36"/>
      <w:sz w:val="48"/>
      <w:szCs w:val="48"/>
      <w:lang w:eastAsia="ru-RU"/>
    </w:rPr>
  </w:style>
  <w:style w:type="paragraph" w:styleId="6">
    <w:name w:val="heading 6"/>
    <w:basedOn w:val="a"/>
    <w:next w:val="a"/>
    <w:link w:val="60"/>
    <w:uiPriority w:val="9"/>
    <w:unhideWhenUsed/>
    <w:qFormat/>
    <w:rsid w:val="005C5ADD"/>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4F6F"/>
    <w:pPr>
      <w:spacing w:after="160" w:line="259" w:lineRule="auto"/>
      <w:ind w:left="720"/>
      <w:contextualSpacing/>
      <w:jc w:val="left"/>
    </w:pPr>
  </w:style>
  <w:style w:type="character" w:styleId="a4">
    <w:name w:val="Hyperlink"/>
    <w:basedOn w:val="a0"/>
    <w:uiPriority w:val="99"/>
    <w:semiHidden/>
    <w:unhideWhenUsed/>
    <w:rsid w:val="00BE6776"/>
    <w:rPr>
      <w:color w:val="0563C1"/>
      <w:u w:val="single"/>
    </w:rPr>
  </w:style>
  <w:style w:type="character" w:customStyle="1" w:styleId="section-title">
    <w:name w:val="section-title"/>
    <w:basedOn w:val="a0"/>
    <w:rsid w:val="00BE6776"/>
  </w:style>
  <w:style w:type="character" w:customStyle="1" w:styleId="icon-blue">
    <w:name w:val="icon-blue"/>
    <w:basedOn w:val="a0"/>
    <w:rsid w:val="00BE6776"/>
  </w:style>
  <w:style w:type="paragraph" w:styleId="a5">
    <w:name w:val="Balloon Text"/>
    <w:basedOn w:val="a"/>
    <w:link w:val="a6"/>
    <w:uiPriority w:val="99"/>
    <w:semiHidden/>
    <w:unhideWhenUsed/>
    <w:rsid w:val="00500034"/>
    <w:rPr>
      <w:rFonts w:ascii="Segoe UI" w:hAnsi="Segoe UI" w:cs="Segoe UI"/>
      <w:sz w:val="18"/>
      <w:szCs w:val="18"/>
    </w:rPr>
  </w:style>
  <w:style w:type="character" w:customStyle="1" w:styleId="a6">
    <w:name w:val="Текст выноски Знак"/>
    <w:basedOn w:val="a0"/>
    <w:link w:val="a5"/>
    <w:uiPriority w:val="99"/>
    <w:semiHidden/>
    <w:rsid w:val="00500034"/>
    <w:rPr>
      <w:rFonts w:ascii="Segoe UI" w:hAnsi="Segoe UI" w:cs="Segoe UI"/>
      <w:sz w:val="18"/>
      <w:szCs w:val="18"/>
    </w:rPr>
  </w:style>
  <w:style w:type="character" w:customStyle="1" w:styleId="10">
    <w:name w:val="Заголовок 1 Знак"/>
    <w:basedOn w:val="a0"/>
    <w:link w:val="1"/>
    <w:uiPriority w:val="9"/>
    <w:rsid w:val="00DF621F"/>
    <w:rPr>
      <w:rFonts w:ascii="Times New Roman" w:eastAsia="Times New Roman" w:hAnsi="Times New Roman" w:cs="Times New Roman"/>
      <w:b/>
      <w:bCs/>
      <w:kern w:val="36"/>
      <w:sz w:val="48"/>
      <w:szCs w:val="48"/>
      <w:lang w:eastAsia="ru-RU"/>
    </w:rPr>
  </w:style>
  <w:style w:type="paragraph" w:styleId="a7">
    <w:name w:val="footnote text"/>
    <w:basedOn w:val="a"/>
    <w:link w:val="a8"/>
    <w:uiPriority w:val="99"/>
    <w:semiHidden/>
    <w:unhideWhenUsed/>
    <w:rsid w:val="00784CBF"/>
    <w:pPr>
      <w:spacing w:before="0"/>
      <w:ind w:firstLine="0"/>
      <w:jc w:val="left"/>
    </w:pPr>
    <w:rPr>
      <w:sz w:val="20"/>
      <w:szCs w:val="20"/>
    </w:rPr>
  </w:style>
  <w:style w:type="character" w:customStyle="1" w:styleId="a8">
    <w:name w:val="Текст сноски Знак"/>
    <w:basedOn w:val="a0"/>
    <w:link w:val="a7"/>
    <w:uiPriority w:val="99"/>
    <w:semiHidden/>
    <w:rsid w:val="00784CBF"/>
    <w:rPr>
      <w:sz w:val="20"/>
      <w:szCs w:val="20"/>
    </w:rPr>
  </w:style>
  <w:style w:type="character" w:styleId="a9">
    <w:name w:val="footnote reference"/>
    <w:basedOn w:val="a0"/>
    <w:uiPriority w:val="99"/>
    <w:semiHidden/>
    <w:unhideWhenUsed/>
    <w:rsid w:val="00784CBF"/>
    <w:rPr>
      <w:vertAlign w:val="superscript"/>
    </w:rPr>
  </w:style>
  <w:style w:type="character" w:customStyle="1" w:styleId="60">
    <w:name w:val="Заголовок 6 Знак"/>
    <w:basedOn w:val="a0"/>
    <w:link w:val="6"/>
    <w:uiPriority w:val="9"/>
    <w:rsid w:val="005C5ADD"/>
    <w:rPr>
      <w:rFonts w:asciiTheme="majorHAnsi" w:eastAsiaTheme="majorEastAsia" w:hAnsiTheme="majorHAnsi" w:cstheme="majorBidi"/>
      <w:i/>
      <w:iCs/>
      <w:color w:val="1F4D78" w:themeColor="accent1" w:themeShade="7F"/>
    </w:rPr>
  </w:style>
  <w:style w:type="paragraph" w:customStyle="1" w:styleId="ConsPlusNormal">
    <w:name w:val="ConsPlusNormal"/>
    <w:rsid w:val="00F66AFC"/>
    <w:pPr>
      <w:widowControl w:val="0"/>
      <w:autoSpaceDE w:val="0"/>
      <w:autoSpaceDN w:val="0"/>
      <w:spacing w:before="0"/>
      <w:ind w:firstLine="0"/>
      <w:jc w:val="left"/>
    </w:pPr>
    <w:rPr>
      <w:rFonts w:ascii="Calibri" w:eastAsia="Times New Roman" w:hAnsi="Calibri" w:cs="Calibri"/>
      <w:szCs w:val="20"/>
      <w:lang w:eastAsia="ru-RU"/>
    </w:rPr>
  </w:style>
  <w:style w:type="paragraph" w:customStyle="1" w:styleId="ConsPlusNonformat">
    <w:name w:val="ConsPlusNonformat"/>
    <w:rsid w:val="00F66AFC"/>
    <w:pPr>
      <w:widowControl w:val="0"/>
      <w:autoSpaceDE w:val="0"/>
      <w:autoSpaceDN w:val="0"/>
      <w:spacing w:before="0"/>
      <w:ind w:firstLine="0"/>
      <w:jc w:val="left"/>
    </w:pPr>
    <w:rPr>
      <w:rFonts w:ascii="Courier New" w:eastAsia="Times New Roman" w:hAnsi="Courier New" w:cs="Courier New"/>
      <w:sz w:val="20"/>
      <w:szCs w:val="20"/>
      <w:lang w:eastAsia="ru-RU"/>
    </w:rPr>
  </w:style>
  <w:style w:type="paragraph" w:customStyle="1" w:styleId="ConsPlusTitle">
    <w:name w:val="ConsPlusTitle"/>
    <w:rsid w:val="00F66AFC"/>
    <w:pPr>
      <w:widowControl w:val="0"/>
      <w:autoSpaceDE w:val="0"/>
      <w:autoSpaceDN w:val="0"/>
      <w:spacing w:before="0"/>
      <w:ind w:firstLine="0"/>
      <w:jc w:val="left"/>
    </w:pPr>
    <w:rPr>
      <w:rFonts w:ascii="Calibri" w:eastAsia="Times New Roman" w:hAnsi="Calibri" w:cs="Calibri"/>
      <w:b/>
      <w:szCs w:val="20"/>
      <w:lang w:eastAsia="ru-RU"/>
    </w:rPr>
  </w:style>
  <w:style w:type="paragraph" w:customStyle="1" w:styleId="ConsPlusCell">
    <w:name w:val="ConsPlusCell"/>
    <w:rsid w:val="00F66AFC"/>
    <w:pPr>
      <w:widowControl w:val="0"/>
      <w:autoSpaceDE w:val="0"/>
      <w:autoSpaceDN w:val="0"/>
      <w:spacing w:before="0"/>
      <w:ind w:firstLine="0"/>
      <w:jc w:val="left"/>
    </w:pPr>
    <w:rPr>
      <w:rFonts w:ascii="Courier New" w:eastAsia="Times New Roman" w:hAnsi="Courier New" w:cs="Courier New"/>
      <w:sz w:val="20"/>
      <w:szCs w:val="20"/>
      <w:lang w:eastAsia="ru-RU"/>
    </w:rPr>
  </w:style>
  <w:style w:type="paragraph" w:customStyle="1" w:styleId="ConsPlusDocList">
    <w:name w:val="ConsPlusDocList"/>
    <w:rsid w:val="00F66AFC"/>
    <w:pPr>
      <w:widowControl w:val="0"/>
      <w:autoSpaceDE w:val="0"/>
      <w:autoSpaceDN w:val="0"/>
      <w:spacing w:before="0"/>
      <w:ind w:firstLine="0"/>
      <w:jc w:val="left"/>
    </w:pPr>
    <w:rPr>
      <w:rFonts w:ascii="Calibri" w:eastAsia="Times New Roman" w:hAnsi="Calibri" w:cs="Calibri"/>
      <w:szCs w:val="20"/>
      <w:lang w:eastAsia="ru-RU"/>
    </w:rPr>
  </w:style>
  <w:style w:type="paragraph" w:customStyle="1" w:styleId="ConsPlusTitlePage">
    <w:name w:val="ConsPlusTitlePage"/>
    <w:rsid w:val="00F66AFC"/>
    <w:pPr>
      <w:widowControl w:val="0"/>
      <w:autoSpaceDE w:val="0"/>
      <w:autoSpaceDN w:val="0"/>
      <w:spacing w:before="0"/>
      <w:ind w:firstLine="0"/>
      <w:jc w:val="left"/>
    </w:pPr>
    <w:rPr>
      <w:rFonts w:ascii="Tahoma" w:eastAsia="Times New Roman" w:hAnsi="Tahoma" w:cs="Tahoma"/>
      <w:sz w:val="20"/>
      <w:szCs w:val="20"/>
      <w:lang w:eastAsia="ru-RU"/>
    </w:rPr>
  </w:style>
  <w:style w:type="paragraph" w:customStyle="1" w:styleId="ConsPlusJurTerm">
    <w:name w:val="ConsPlusJurTerm"/>
    <w:rsid w:val="00F66AFC"/>
    <w:pPr>
      <w:widowControl w:val="0"/>
      <w:autoSpaceDE w:val="0"/>
      <w:autoSpaceDN w:val="0"/>
      <w:spacing w:before="0"/>
      <w:ind w:firstLine="0"/>
      <w:jc w:val="left"/>
    </w:pPr>
    <w:rPr>
      <w:rFonts w:ascii="Tahoma" w:eastAsia="Times New Roman" w:hAnsi="Tahoma" w:cs="Tahoma"/>
      <w:sz w:val="26"/>
      <w:szCs w:val="20"/>
      <w:lang w:eastAsia="ru-RU"/>
    </w:rPr>
  </w:style>
  <w:style w:type="paragraph" w:customStyle="1" w:styleId="ConsPlusTextList">
    <w:name w:val="ConsPlusTextList"/>
    <w:rsid w:val="00F66AFC"/>
    <w:pPr>
      <w:widowControl w:val="0"/>
      <w:autoSpaceDE w:val="0"/>
      <w:autoSpaceDN w:val="0"/>
      <w:spacing w:before="0"/>
      <w:ind w:firstLine="0"/>
      <w:jc w:val="left"/>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783700">
      <w:bodyDiv w:val="1"/>
      <w:marLeft w:val="0"/>
      <w:marRight w:val="0"/>
      <w:marTop w:val="0"/>
      <w:marBottom w:val="0"/>
      <w:divBdr>
        <w:top w:val="none" w:sz="0" w:space="0" w:color="auto"/>
        <w:left w:val="none" w:sz="0" w:space="0" w:color="auto"/>
        <w:bottom w:val="none" w:sz="0" w:space="0" w:color="auto"/>
        <w:right w:val="none" w:sz="0" w:space="0" w:color="auto"/>
      </w:divBdr>
    </w:div>
    <w:div w:id="1220481341">
      <w:bodyDiv w:val="1"/>
      <w:marLeft w:val="0"/>
      <w:marRight w:val="0"/>
      <w:marTop w:val="0"/>
      <w:marBottom w:val="0"/>
      <w:divBdr>
        <w:top w:val="none" w:sz="0" w:space="0" w:color="auto"/>
        <w:left w:val="none" w:sz="0" w:space="0" w:color="auto"/>
        <w:bottom w:val="none" w:sz="0" w:space="0" w:color="auto"/>
        <w:right w:val="none" w:sz="0" w:space="0" w:color="auto"/>
      </w:divBdr>
    </w:div>
    <w:div w:id="1230386536">
      <w:bodyDiv w:val="1"/>
      <w:marLeft w:val="0"/>
      <w:marRight w:val="0"/>
      <w:marTop w:val="0"/>
      <w:marBottom w:val="0"/>
      <w:divBdr>
        <w:top w:val="none" w:sz="0" w:space="0" w:color="auto"/>
        <w:left w:val="none" w:sz="0" w:space="0" w:color="auto"/>
        <w:bottom w:val="none" w:sz="0" w:space="0" w:color="auto"/>
        <w:right w:val="none" w:sz="0" w:space="0" w:color="auto"/>
      </w:divBdr>
    </w:div>
    <w:div w:id="1558587107">
      <w:bodyDiv w:val="1"/>
      <w:marLeft w:val="0"/>
      <w:marRight w:val="0"/>
      <w:marTop w:val="0"/>
      <w:marBottom w:val="0"/>
      <w:divBdr>
        <w:top w:val="none" w:sz="0" w:space="0" w:color="auto"/>
        <w:left w:val="none" w:sz="0" w:space="0" w:color="auto"/>
        <w:bottom w:val="none" w:sz="0" w:space="0" w:color="auto"/>
        <w:right w:val="none" w:sz="0" w:space="0" w:color="auto"/>
      </w:divBdr>
    </w:div>
    <w:div w:id="167996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1167&amp;dst=100076" TargetMode="External"/><Relationship Id="rId21" Type="http://schemas.openxmlformats.org/officeDocument/2006/relationships/hyperlink" Target="https://login.consultant.ru/link/?req=doc&amp;base=LAW&amp;n=520107&amp;dst=88" TargetMode="External"/><Relationship Id="rId42" Type="http://schemas.openxmlformats.org/officeDocument/2006/relationships/hyperlink" Target="https://login.consultant.ru/link/?req=doc&amp;base=LAW&amp;n=521167&amp;dst=100020" TargetMode="External"/><Relationship Id="rId47" Type="http://schemas.openxmlformats.org/officeDocument/2006/relationships/hyperlink" Target="https://login.consultant.ru/link/?req=doc&amp;base=LAW&amp;n=508509&amp;dst=3320" TargetMode="External"/><Relationship Id="rId63" Type="http://schemas.openxmlformats.org/officeDocument/2006/relationships/hyperlink" Target="https://login.consultant.ru/link/?req=doc&amp;base=LAW&amp;n=507888" TargetMode="External"/><Relationship Id="rId68" Type="http://schemas.openxmlformats.org/officeDocument/2006/relationships/hyperlink" Target="https://login.consultant.ru/link/?req=doc&amp;base=LAW&amp;n=445479" TargetMode="External"/><Relationship Id="rId84" Type="http://schemas.openxmlformats.org/officeDocument/2006/relationships/hyperlink" Target="https://login.consultant.ru/link/?req=doc&amp;base=LAW&amp;n=169401" TargetMode="External"/><Relationship Id="rId89" Type="http://schemas.openxmlformats.org/officeDocument/2006/relationships/hyperlink" Target="https://login.consultant.ru/link/?req=doc&amp;base=LAW&amp;n=523253&amp;dst=100296" TargetMode="External"/><Relationship Id="rId112" Type="http://schemas.openxmlformats.org/officeDocument/2006/relationships/hyperlink" Target="https://login.consultant.ru/link/?req=doc&amp;base=LAW&amp;n=521167&amp;dst=100068" TargetMode="External"/><Relationship Id="rId133" Type="http://schemas.openxmlformats.org/officeDocument/2006/relationships/hyperlink" Target="https://login.consultant.ru/link/?req=doc&amp;base=LAW&amp;n=493162&amp;dst=100006" TargetMode="External"/><Relationship Id="rId138" Type="http://schemas.openxmlformats.org/officeDocument/2006/relationships/hyperlink" Target="https://login.consultant.ru/link/?req=doc&amp;base=LAW&amp;n=476883&amp;dst=100712" TargetMode="External"/><Relationship Id="rId154" Type="http://schemas.openxmlformats.org/officeDocument/2006/relationships/hyperlink" Target="https://login.consultant.ru/link/?req=doc&amp;base=LAW&amp;n=521167&amp;dst=100114" TargetMode="External"/><Relationship Id="rId159" Type="http://schemas.openxmlformats.org/officeDocument/2006/relationships/hyperlink" Target="https://login.consultant.ru/link/?req=doc&amp;base=LAW&amp;n=417984&amp;dst=100017" TargetMode="External"/><Relationship Id="rId175" Type="http://schemas.openxmlformats.org/officeDocument/2006/relationships/hyperlink" Target="https://login.consultant.ru/link/?req=doc&amp;base=LAW&amp;n=478737&amp;dst=100224" TargetMode="External"/><Relationship Id="rId170" Type="http://schemas.openxmlformats.org/officeDocument/2006/relationships/hyperlink" Target="https://login.consultant.ru/link/?req=doc&amp;base=LAW&amp;n=475528&amp;dst=100021" TargetMode="External"/><Relationship Id="rId191" Type="http://schemas.openxmlformats.org/officeDocument/2006/relationships/hyperlink" Target="https://login.consultant.ru/link/?req=doc&amp;base=LAW&amp;n=521167&amp;dst=100150" TargetMode="External"/><Relationship Id="rId16" Type="http://schemas.openxmlformats.org/officeDocument/2006/relationships/hyperlink" Target="https://login.consultant.ru/link/?req=doc&amp;base=LAW&amp;n=451093" TargetMode="External"/><Relationship Id="rId107" Type="http://schemas.openxmlformats.org/officeDocument/2006/relationships/hyperlink" Target="https://login.consultant.ru/link/?req=doc&amp;base=LAW&amp;n=521167&amp;dst=100055" TargetMode="External"/><Relationship Id="rId11" Type="http://schemas.openxmlformats.org/officeDocument/2006/relationships/hyperlink" Target="https://login.consultant.ru/link/?req=doc&amp;base=LAW&amp;n=507476&amp;dst=100053" TargetMode="External"/><Relationship Id="rId32" Type="http://schemas.openxmlformats.org/officeDocument/2006/relationships/hyperlink" Target="https://login.consultant.ru/link/?req=doc&amp;base=LAW&amp;n=521167&amp;dst=100013" TargetMode="External"/><Relationship Id="rId37" Type="http://schemas.openxmlformats.org/officeDocument/2006/relationships/hyperlink" Target="https://login.consultant.ru/link/?req=doc&amp;base=LAW&amp;n=521167&amp;dst=100019" TargetMode="External"/><Relationship Id="rId53" Type="http://schemas.openxmlformats.org/officeDocument/2006/relationships/hyperlink" Target="https://login.consultant.ru/link/?req=doc&amp;base=LAW&amp;n=511240&amp;dst=100175" TargetMode="External"/><Relationship Id="rId58" Type="http://schemas.openxmlformats.org/officeDocument/2006/relationships/hyperlink" Target="https://login.consultant.ru/link/?req=doc&amp;base=LAW&amp;n=510750&amp;dst=183" TargetMode="External"/><Relationship Id="rId74" Type="http://schemas.openxmlformats.org/officeDocument/2006/relationships/hyperlink" Target="https://login.consultant.ru/link/?req=doc&amp;base=LAW&amp;n=521167&amp;dst=100027" TargetMode="External"/><Relationship Id="rId79" Type="http://schemas.openxmlformats.org/officeDocument/2006/relationships/hyperlink" Target="https://login.consultant.ru/link/?req=doc&amp;base=LAW&amp;n=510750&amp;dst=101156" TargetMode="External"/><Relationship Id="rId102" Type="http://schemas.openxmlformats.org/officeDocument/2006/relationships/hyperlink" Target="https://login.consultant.ru/link/?req=doc&amp;base=LAW&amp;n=521167&amp;dst=100049" TargetMode="External"/><Relationship Id="rId123" Type="http://schemas.openxmlformats.org/officeDocument/2006/relationships/hyperlink" Target="https://login.consultant.ru/link/?req=doc&amp;base=LAW&amp;n=503588" TargetMode="External"/><Relationship Id="rId128" Type="http://schemas.openxmlformats.org/officeDocument/2006/relationships/hyperlink" Target="https://login.consultant.ru/link/?req=doc&amp;base=LAW&amp;n=521167&amp;dst=100090" TargetMode="External"/><Relationship Id="rId144" Type="http://schemas.openxmlformats.org/officeDocument/2006/relationships/hyperlink" Target="https://login.consultant.ru/link/?req=doc&amp;base=LAW&amp;n=521167&amp;dst=100104" TargetMode="External"/><Relationship Id="rId149" Type="http://schemas.openxmlformats.org/officeDocument/2006/relationships/hyperlink" Target="https://login.consultant.ru/link/?req=doc&amp;base=LAW&amp;n=474986&amp;dst=100017" TargetMode="External"/><Relationship Id="rId5" Type="http://schemas.openxmlformats.org/officeDocument/2006/relationships/webSettings" Target="webSettings.xml"/><Relationship Id="rId90" Type="http://schemas.openxmlformats.org/officeDocument/2006/relationships/hyperlink" Target="https://login.consultant.ru/link/?req=doc&amp;base=LAW&amp;n=523253&amp;dst=2796" TargetMode="External"/><Relationship Id="rId95" Type="http://schemas.openxmlformats.org/officeDocument/2006/relationships/hyperlink" Target="https://login.consultant.ru/link/?req=doc&amp;base=LAW&amp;n=521167&amp;dst=100037" TargetMode="External"/><Relationship Id="rId160" Type="http://schemas.openxmlformats.org/officeDocument/2006/relationships/hyperlink" Target="https://login.consultant.ru/link/?req=doc&amp;base=LAW&amp;n=463282" TargetMode="External"/><Relationship Id="rId165" Type="http://schemas.openxmlformats.org/officeDocument/2006/relationships/hyperlink" Target="https://login.consultant.ru/link/?req=doc&amp;base=LAW&amp;n=463282&amp;dst=101767" TargetMode="External"/><Relationship Id="rId181" Type="http://schemas.openxmlformats.org/officeDocument/2006/relationships/hyperlink" Target="https://login.consultant.ru/link/?req=doc&amp;base=LAW&amp;n=499649" TargetMode="External"/><Relationship Id="rId186" Type="http://schemas.openxmlformats.org/officeDocument/2006/relationships/hyperlink" Target="https://login.consultant.ru/link/?req=doc&amp;base=LAW&amp;n=521167&amp;dst=100147" TargetMode="External"/><Relationship Id="rId22" Type="http://schemas.openxmlformats.org/officeDocument/2006/relationships/hyperlink" Target="https://login.consultant.ru/link/?req=doc&amp;base=LAW&amp;n=523253&amp;dst=2607" TargetMode="External"/><Relationship Id="rId27" Type="http://schemas.openxmlformats.org/officeDocument/2006/relationships/hyperlink" Target="https://login.consultant.ru/link/?req=doc&amp;base=LAW&amp;n=478737&amp;dst=100087" TargetMode="External"/><Relationship Id="rId43" Type="http://schemas.openxmlformats.org/officeDocument/2006/relationships/hyperlink" Target="https://login.consultant.ru/link/?req=doc&amp;base=LAW&amp;n=523253&amp;dst=2755" TargetMode="External"/><Relationship Id="rId48" Type="http://schemas.openxmlformats.org/officeDocument/2006/relationships/hyperlink" Target="https://login.consultant.ru/link/?req=doc&amp;base=LAW&amp;n=499651&amp;dst=342" TargetMode="External"/><Relationship Id="rId64" Type="http://schemas.openxmlformats.org/officeDocument/2006/relationships/hyperlink" Target="https://login.consultant.ru/link/?req=doc&amp;base=LAW&amp;n=507888&amp;dst=100244" TargetMode="External"/><Relationship Id="rId69" Type="http://schemas.openxmlformats.org/officeDocument/2006/relationships/hyperlink" Target="https://login.consultant.ru/link/?req=doc&amp;base=LAW&amp;n=476082" TargetMode="External"/><Relationship Id="rId113" Type="http://schemas.openxmlformats.org/officeDocument/2006/relationships/hyperlink" Target="https://login.consultant.ru/link/?req=doc&amp;base=LAW&amp;n=521167&amp;dst=100069" TargetMode="External"/><Relationship Id="rId118" Type="http://schemas.openxmlformats.org/officeDocument/2006/relationships/hyperlink" Target="https://login.consultant.ru/link/?req=doc&amp;base=LAW&amp;n=521167&amp;dst=100077" TargetMode="External"/><Relationship Id="rId134" Type="http://schemas.openxmlformats.org/officeDocument/2006/relationships/hyperlink" Target="https://login.consultant.ru/link/?req=doc&amp;base=LAW&amp;n=521262&amp;dst=100099" TargetMode="External"/><Relationship Id="rId139" Type="http://schemas.openxmlformats.org/officeDocument/2006/relationships/hyperlink" Target="https://login.consultant.ru/link/?req=doc&amp;base=LAW&amp;n=476883" TargetMode="External"/><Relationship Id="rId80" Type="http://schemas.openxmlformats.org/officeDocument/2006/relationships/hyperlink" Target="https://login.consultant.ru/link/?req=doc&amp;base=LAW&amp;n=507888" TargetMode="External"/><Relationship Id="rId85" Type="http://schemas.openxmlformats.org/officeDocument/2006/relationships/hyperlink" Target="https://login.consultant.ru/link/?req=doc&amp;base=LAW&amp;n=521167&amp;dst=100033" TargetMode="External"/><Relationship Id="rId150" Type="http://schemas.openxmlformats.org/officeDocument/2006/relationships/hyperlink" Target="https://login.consultant.ru/link/?req=doc&amp;base=LAW&amp;n=521167&amp;dst=100107" TargetMode="External"/><Relationship Id="rId155" Type="http://schemas.openxmlformats.org/officeDocument/2006/relationships/hyperlink" Target="https://login.consultant.ru/link/?req=doc&amp;base=LAW&amp;n=477795" TargetMode="External"/><Relationship Id="rId171" Type="http://schemas.openxmlformats.org/officeDocument/2006/relationships/hyperlink" Target="https://login.consultant.ru/link/?req=doc&amp;base=LAW&amp;n=463282&amp;dst=101765" TargetMode="External"/><Relationship Id="rId176" Type="http://schemas.openxmlformats.org/officeDocument/2006/relationships/hyperlink" Target="https://login.consultant.ru/link/?req=doc&amp;base=LAW&amp;n=521167&amp;dst=100137" TargetMode="External"/><Relationship Id="rId192" Type="http://schemas.openxmlformats.org/officeDocument/2006/relationships/fontTable" Target="fontTable.xml"/><Relationship Id="rId12" Type="http://schemas.openxmlformats.org/officeDocument/2006/relationships/hyperlink" Target="https://login.consultant.ru/link/?req=doc&amp;base=LAW&amp;n=478224" TargetMode="External"/><Relationship Id="rId17" Type="http://schemas.openxmlformats.org/officeDocument/2006/relationships/hyperlink" Target="https://login.consultant.ru/link/?req=doc&amp;base=LAW&amp;n=478160" TargetMode="External"/><Relationship Id="rId33" Type="http://schemas.openxmlformats.org/officeDocument/2006/relationships/hyperlink" Target="https://login.consultant.ru/link/?req=doc&amp;base=LAW&amp;n=521167&amp;dst=100014" TargetMode="External"/><Relationship Id="rId38" Type="http://schemas.openxmlformats.org/officeDocument/2006/relationships/hyperlink" Target="https://login.consultant.ru/link/?req=doc&amp;base=LAW&amp;n=523253&amp;dst=2764" TargetMode="External"/><Relationship Id="rId59" Type="http://schemas.openxmlformats.org/officeDocument/2006/relationships/hyperlink" Target="https://login.consultant.ru/link/?req=doc&amp;base=LAW&amp;n=474986&amp;dst=100017" TargetMode="External"/><Relationship Id="rId103" Type="http://schemas.openxmlformats.org/officeDocument/2006/relationships/hyperlink" Target="https://login.consultant.ru/link/?req=doc&amp;base=LAW&amp;n=521167&amp;dst=100052" TargetMode="External"/><Relationship Id="rId108" Type="http://schemas.openxmlformats.org/officeDocument/2006/relationships/hyperlink" Target="https://login.consultant.ru/link/?req=doc&amp;base=LAW&amp;n=521167&amp;dst=100059" TargetMode="External"/><Relationship Id="rId124" Type="http://schemas.openxmlformats.org/officeDocument/2006/relationships/hyperlink" Target="https://login.consultant.ru/link/?req=doc&amp;base=LAW&amp;n=521167&amp;dst=100085" TargetMode="External"/><Relationship Id="rId129" Type="http://schemas.openxmlformats.org/officeDocument/2006/relationships/hyperlink" Target="https://login.consultant.ru/link/?req=doc&amp;base=LAW&amp;n=347441&amp;dst=100027" TargetMode="External"/><Relationship Id="rId54" Type="http://schemas.openxmlformats.org/officeDocument/2006/relationships/hyperlink" Target="https://login.consultant.ru/link/?req=doc&amp;base=LAW&amp;n=500699&amp;dst=104" TargetMode="External"/><Relationship Id="rId70" Type="http://schemas.openxmlformats.org/officeDocument/2006/relationships/hyperlink" Target="https://login.consultant.ru/link/?req=doc&amp;base=LAW&amp;n=169401" TargetMode="External"/><Relationship Id="rId75" Type="http://schemas.openxmlformats.org/officeDocument/2006/relationships/hyperlink" Target="https://login.consultant.ru/link/?req=doc&amp;base=LAW&amp;n=521167&amp;dst=100028" TargetMode="External"/><Relationship Id="rId91" Type="http://schemas.openxmlformats.org/officeDocument/2006/relationships/hyperlink" Target="https://login.consultant.ru/link/?req=doc&amp;base=LAW&amp;n=402380" TargetMode="External"/><Relationship Id="rId96" Type="http://schemas.openxmlformats.org/officeDocument/2006/relationships/hyperlink" Target="https://login.consultant.ru/link/?req=doc&amp;base=LAW&amp;n=521885&amp;dst=100173" TargetMode="External"/><Relationship Id="rId140" Type="http://schemas.openxmlformats.org/officeDocument/2006/relationships/hyperlink" Target="https://login.consultant.ru/link/?req=doc&amp;base=LAW&amp;n=476883&amp;dst=100712" TargetMode="External"/><Relationship Id="rId145" Type="http://schemas.openxmlformats.org/officeDocument/2006/relationships/hyperlink" Target="https://login.consultant.ru/link/?req=doc&amp;base=LAW&amp;n=521167&amp;dst=100105" TargetMode="External"/><Relationship Id="rId161" Type="http://schemas.openxmlformats.org/officeDocument/2006/relationships/hyperlink" Target="https://login.consultant.ru/link/?req=doc&amp;base=LAW&amp;n=463282&amp;dst=101767" TargetMode="External"/><Relationship Id="rId166" Type="http://schemas.openxmlformats.org/officeDocument/2006/relationships/hyperlink" Target="https://login.consultant.ru/link/?req=doc&amp;base=LAW&amp;n=463282&amp;dst=101796" TargetMode="External"/><Relationship Id="rId182" Type="http://schemas.openxmlformats.org/officeDocument/2006/relationships/hyperlink" Target="https://login.consultant.ru/link/?req=doc&amp;base=LAW&amp;n=521167&amp;dst=100139" TargetMode="External"/><Relationship Id="rId187" Type="http://schemas.openxmlformats.org/officeDocument/2006/relationships/hyperlink" Target="https://login.consultant.ru/link/?req=doc&amp;base=LAW&amp;n=521167&amp;dst=100150" TargetMode="Externa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hyperlink" Target="https://login.consultant.ru/link/?req=doc&amp;base=LAW&amp;n=478737&amp;dst=100027" TargetMode="External"/><Relationship Id="rId28" Type="http://schemas.openxmlformats.org/officeDocument/2006/relationships/hyperlink" Target="https://login.consultant.ru/link/?req=doc&amp;base=LAW&amp;n=478737&amp;dst=100094" TargetMode="External"/><Relationship Id="rId49" Type="http://schemas.openxmlformats.org/officeDocument/2006/relationships/hyperlink" Target="https://login.consultant.ru/link/?req=doc&amp;base=LAW&amp;n=499651&amp;dst=344" TargetMode="External"/><Relationship Id="rId114" Type="http://schemas.openxmlformats.org/officeDocument/2006/relationships/hyperlink" Target="https://login.consultant.ru/link/?req=doc&amp;base=LAW&amp;n=521167&amp;dst=100071" TargetMode="External"/><Relationship Id="rId119" Type="http://schemas.openxmlformats.org/officeDocument/2006/relationships/hyperlink" Target="https://login.consultant.ru/link/?req=doc&amp;base=LAW&amp;n=521885&amp;dst=100173" TargetMode="External"/><Relationship Id="rId44" Type="http://schemas.openxmlformats.org/officeDocument/2006/relationships/hyperlink" Target="https://login.consultant.ru/link/?req=doc&amp;base=LAW&amp;n=523253&amp;dst=2756" TargetMode="External"/><Relationship Id="rId60" Type="http://schemas.openxmlformats.org/officeDocument/2006/relationships/hyperlink" Target="https://login.consultant.ru/link/?req=doc&amp;base=LAW&amp;n=521167&amp;dst=100021" TargetMode="External"/><Relationship Id="rId65" Type="http://schemas.openxmlformats.org/officeDocument/2006/relationships/hyperlink" Target="https://login.consultant.ru/link/?req=doc&amp;base=LAW&amp;n=507888&amp;dst=100358" TargetMode="External"/><Relationship Id="rId81" Type="http://schemas.openxmlformats.org/officeDocument/2006/relationships/hyperlink" Target="https://login.consultant.ru/link/?req=doc&amp;base=LAW&amp;n=396773&amp;dst=100014" TargetMode="External"/><Relationship Id="rId86" Type="http://schemas.openxmlformats.org/officeDocument/2006/relationships/hyperlink" Target="https://login.consultant.ru/link/?req=doc&amp;base=EXP&amp;n=872809&amp;dst=100060" TargetMode="External"/><Relationship Id="rId130" Type="http://schemas.openxmlformats.org/officeDocument/2006/relationships/hyperlink" Target="https://login.consultant.ru/link/?req=doc&amp;base=LAW&amp;n=347441" TargetMode="External"/><Relationship Id="rId135" Type="http://schemas.openxmlformats.org/officeDocument/2006/relationships/hyperlink" Target="https://login.consultant.ru/link/?req=doc&amp;base=LAW&amp;n=476082" TargetMode="External"/><Relationship Id="rId151" Type="http://schemas.openxmlformats.org/officeDocument/2006/relationships/hyperlink" Target="https://login.consultant.ru/link/?req=doc&amp;base=LAW&amp;n=521167&amp;dst=100108" TargetMode="External"/><Relationship Id="rId156" Type="http://schemas.openxmlformats.org/officeDocument/2006/relationships/hyperlink" Target="https://login.consultant.ru/link/?req=doc&amp;base=LAW&amp;n=521167&amp;dst=100116" TargetMode="External"/><Relationship Id="rId177" Type="http://schemas.openxmlformats.org/officeDocument/2006/relationships/hyperlink" Target="https://login.consultant.ru/link/?req=doc&amp;base=LAW&amp;n=396773&amp;dst=100014" TargetMode="External"/><Relationship Id="rId172" Type="http://schemas.openxmlformats.org/officeDocument/2006/relationships/hyperlink" Target="https://login.consultant.ru/link/?req=doc&amp;base=LAW&amp;n=463282&amp;dst=101767" TargetMode="External"/><Relationship Id="rId193" Type="http://schemas.openxmlformats.org/officeDocument/2006/relationships/theme" Target="theme/theme1.xml"/><Relationship Id="rId13" Type="http://schemas.openxmlformats.org/officeDocument/2006/relationships/hyperlink" Target="https://login.consultant.ru/link/?req=doc&amp;base=LAW&amp;n=419725" TargetMode="External"/><Relationship Id="rId18" Type="http://schemas.openxmlformats.org/officeDocument/2006/relationships/hyperlink" Target="https://login.consultant.ru/link/?req=doc&amp;base=LAW&amp;n=521167&amp;dst=100006" TargetMode="External"/><Relationship Id="rId39" Type="http://schemas.openxmlformats.org/officeDocument/2006/relationships/hyperlink" Target="https://login.consultant.ru/link/?req=doc&amp;base=LAW&amp;n=405226" TargetMode="External"/><Relationship Id="rId109" Type="http://schemas.openxmlformats.org/officeDocument/2006/relationships/hyperlink" Target="https://login.consultant.ru/link/?req=doc&amp;base=LAW&amp;n=521167&amp;dst=100062" TargetMode="External"/><Relationship Id="rId34" Type="http://schemas.openxmlformats.org/officeDocument/2006/relationships/hyperlink" Target="https://login.consultant.ru/link/?req=doc&amp;base=LAW&amp;n=521167&amp;dst=100016" TargetMode="External"/><Relationship Id="rId50" Type="http://schemas.openxmlformats.org/officeDocument/2006/relationships/hyperlink" Target="https://login.consultant.ru/link/?req=doc&amp;base=LAW&amp;n=507387&amp;dst=201" TargetMode="External"/><Relationship Id="rId55" Type="http://schemas.openxmlformats.org/officeDocument/2006/relationships/hyperlink" Target="https://login.consultant.ru/link/?req=doc&amp;base=LAW&amp;n=500699&amp;dst=108" TargetMode="External"/><Relationship Id="rId76" Type="http://schemas.openxmlformats.org/officeDocument/2006/relationships/hyperlink" Target="https://login.consultant.ru/link/?req=doc&amp;base=LAW&amp;n=495617" TargetMode="External"/><Relationship Id="rId97" Type="http://schemas.openxmlformats.org/officeDocument/2006/relationships/hyperlink" Target="https://login.consultant.ru/link/?req=doc&amp;base=LAW&amp;n=521167&amp;dst=100039" TargetMode="External"/><Relationship Id="rId104" Type="http://schemas.openxmlformats.org/officeDocument/2006/relationships/hyperlink" Target="https://login.consultant.ru/link/?req=doc&amp;base=LAW&amp;n=521167&amp;dst=100053" TargetMode="External"/><Relationship Id="rId120" Type="http://schemas.openxmlformats.org/officeDocument/2006/relationships/hyperlink" Target="https://login.consultant.ru/link/?req=doc&amp;base=LAW&amp;n=521167&amp;dst=100079" TargetMode="External"/><Relationship Id="rId125" Type="http://schemas.openxmlformats.org/officeDocument/2006/relationships/hyperlink" Target="https://login.consultant.ru/link/?req=doc&amp;base=LAW&amp;n=521167&amp;dst=100086" TargetMode="External"/><Relationship Id="rId141" Type="http://schemas.openxmlformats.org/officeDocument/2006/relationships/hyperlink" Target="https://login.consultant.ru/link/?req=doc&amp;base=LAW&amp;n=521167&amp;dst=100102" TargetMode="External"/><Relationship Id="rId146" Type="http://schemas.openxmlformats.org/officeDocument/2006/relationships/hyperlink" Target="https://login.consultant.ru/link/?req=doc&amp;base=LAW&amp;n=489748" TargetMode="External"/><Relationship Id="rId167" Type="http://schemas.openxmlformats.org/officeDocument/2006/relationships/hyperlink" Target="https://login.consultant.ru/link/?req=doc&amp;base=LAW&amp;n=391821" TargetMode="External"/><Relationship Id="rId188" Type="http://schemas.openxmlformats.org/officeDocument/2006/relationships/hyperlink" Target="https://login.consultant.ru/link/?req=doc&amp;base=LAW&amp;n=521167&amp;dst=100151" TargetMode="External"/><Relationship Id="rId7" Type="http://schemas.openxmlformats.org/officeDocument/2006/relationships/endnotes" Target="endnotes.xml"/><Relationship Id="rId71" Type="http://schemas.openxmlformats.org/officeDocument/2006/relationships/hyperlink" Target="https://login.consultant.ru/link/?req=doc&amp;base=LAW&amp;n=521167&amp;dst=100024" TargetMode="External"/><Relationship Id="rId92" Type="http://schemas.openxmlformats.org/officeDocument/2006/relationships/hyperlink" Target="https://login.consultant.ru/link/?req=doc&amp;base=LAW&amp;n=520149&amp;dst=235" TargetMode="External"/><Relationship Id="rId162" Type="http://schemas.openxmlformats.org/officeDocument/2006/relationships/hyperlink" Target="https://login.consultant.ru/link/?req=doc&amp;base=LAW&amp;n=463282&amp;dst=101796" TargetMode="External"/><Relationship Id="rId183" Type="http://schemas.openxmlformats.org/officeDocument/2006/relationships/hyperlink" Target="https://login.consultant.ru/link/?req=doc&amp;base=LAW&amp;n=521167&amp;dst=100142" TargetMode="External"/><Relationship Id="rId2" Type="http://schemas.openxmlformats.org/officeDocument/2006/relationships/styles" Target="styles.xml"/><Relationship Id="rId29" Type="http://schemas.openxmlformats.org/officeDocument/2006/relationships/hyperlink" Target="https://login.consultant.ru/link/?req=doc&amp;base=LAW&amp;n=478737&amp;dst=100123" TargetMode="External"/><Relationship Id="rId24" Type="http://schemas.openxmlformats.org/officeDocument/2006/relationships/hyperlink" Target="https://login.consultant.ru/link/?req=doc&amp;base=LAW&amp;n=478737&amp;dst=100028" TargetMode="External"/><Relationship Id="rId40" Type="http://schemas.openxmlformats.org/officeDocument/2006/relationships/hyperlink" Target="https://login.consultant.ru/link/?req=doc&amp;base=LAW&amp;n=405210" TargetMode="External"/><Relationship Id="rId45" Type="http://schemas.openxmlformats.org/officeDocument/2006/relationships/hyperlink" Target="https://login.consultant.ru/link/?req=doc&amp;base=LAW&amp;n=523253&amp;dst=2759" TargetMode="External"/><Relationship Id="rId66" Type="http://schemas.openxmlformats.org/officeDocument/2006/relationships/hyperlink" Target="https://login.consultant.ru/link/?req=doc&amp;base=LAW&amp;n=507888&amp;dst=100414" TargetMode="External"/><Relationship Id="rId87" Type="http://schemas.openxmlformats.org/officeDocument/2006/relationships/hyperlink" Target="https://login.consultant.ru/link/?req=doc&amp;base=LAW&amp;n=417984&amp;dst=100017" TargetMode="External"/><Relationship Id="rId110" Type="http://schemas.openxmlformats.org/officeDocument/2006/relationships/hyperlink" Target="https://login.consultant.ru/link/?req=doc&amp;base=LAW&amp;n=521167&amp;dst=100064" TargetMode="External"/><Relationship Id="rId115" Type="http://schemas.openxmlformats.org/officeDocument/2006/relationships/hyperlink" Target="https://login.consultant.ru/link/?req=doc&amp;base=LAW&amp;n=502905&amp;dst=100960" TargetMode="External"/><Relationship Id="rId131" Type="http://schemas.openxmlformats.org/officeDocument/2006/relationships/hyperlink" Target="https://login.consultant.ru/link/?req=doc&amp;base=LAW&amp;n=476082" TargetMode="External"/><Relationship Id="rId136" Type="http://schemas.openxmlformats.org/officeDocument/2006/relationships/hyperlink" Target="https://login.consultant.ru/link/?req=doc&amp;base=LAW&amp;n=169401" TargetMode="External"/><Relationship Id="rId157" Type="http://schemas.openxmlformats.org/officeDocument/2006/relationships/hyperlink" Target="https://login.consultant.ru/link/?req=doc&amp;base=LAW&amp;n=521167&amp;dst=100118" TargetMode="External"/><Relationship Id="rId178" Type="http://schemas.openxmlformats.org/officeDocument/2006/relationships/hyperlink" Target="https://login.consultant.ru/link/?req=doc&amp;base=LAW&amp;n=347441&amp;dst=100027" TargetMode="External"/><Relationship Id="rId61" Type="http://schemas.openxmlformats.org/officeDocument/2006/relationships/hyperlink" Target="https://login.consultant.ru/link/?req=doc&amp;base=LAW&amp;n=523794&amp;dst=100005" TargetMode="External"/><Relationship Id="rId82" Type="http://schemas.openxmlformats.org/officeDocument/2006/relationships/hyperlink" Target="https://login.consultant.ru/link/?req=doc&amp;base=LAW&amp;n=445479" TargetMode="External"/><Relationship Id="rId152" Type="http://schemas.openxmlformats.org/officeDocument/2006/relationships/hyperlink" Target="https://login.consultant.ru/link/?req=doc&amp;base=LAW&amp;n=521167&amp;dst=100111" TargetMode="External"/><Relationship Id="rId173" Type="http://schemas.openxmlformats.org/officeDocument/2006/relationships/hyperlink" Target="https://login.consultant.ru/link/?req=doc&amp;base=LAW&amp;n=463282&amp;dst=101796" TargetMode="External"/><Relationship Id="rId19" Type="http://schemas.openxmlformats.org/officeDocument/2006/relationships/hyperlink" Target="https://login.consultant.ru/link/?req=doc&amp;base=LAW&amp;n=65953&amp;dst=100001" TargetMode="External"/><Relationship Id="rId14" Type="http://schemas.openxmlformats.org/officeDocument/2006/relationships/hyperlink" Target="https://login.consultant.ru/link/?req=doc&amp;base=LAW&amp;n=422367" TargetMode="External"/><Relationship Id="rId30" Type="http://schemas.openxmlformats.org/officeDocument/2006/relationships/hyperlink" Target="https://login.consultant.ru/link/?req=doc&amp;base=LAW&amp;n=478737&amp;dst=100132" TargetMode="External"/><Relationship Id="rId35" Type="http://schemas.openxmlformats.org/officeDocument/2006/relationships/hyperlink" Target="https://login.consultant.ru/link/?req=doc&amp;base=LAW&amp;n=521167&amp;dst=100017" TargetMode="External"/><Relationship Id="rId56" Type="http://schemas.openxmlformats.org/officeDocument/2006/relationships/hyperlink" Target="https://login.consultant.ru/link/?req=doc&amp;base=LAW&amp;n=483415&amp;dst=101298" TargetMode="External"/><Relationship Id="rId77" Type="http://schemas.openxmlformats.org/officeDocument/2006/relationships/hyperlink" Target="https://login.consultant.ru/link/?req=doc&amp;base=LAW&amp;n=521167&amp;dst=100030" TargetMode="External"/><Relationship Id="rId100" Type="http://schemas.openxmlformats.org/officeDocument/2006/relationships/hyperlink" Target="https://login.consultant.ru/link/?req=doc&amp;base=LAW&amp;n=521167&amp;dst=100044" TargetMode="External"/><Relationship Id="rId105" Type="http://schemas.openxmlformats.org/officeDocument/2006/relationships/hyperlink" Target="https://login.consultant.ru/link/?req=doc&amp;base=LAW&amp;n=521167&amp;dst=100056" TargetMode="External"/><Relationship Id="rId126" Type="http://schemas.openxmlformats.org/officeDocument/2006/relationships/hyperlink" Target="https://login.consultant.ru/link/?req=doc&amp;base=LAW&amp;n=521167&amp;dst=100088" TargetMode="External"/><Relationship Id="rId147" Type="http://schemas.openxmlformats.org/officeDocument/2006/relationships/hyperlink" Target="https://login.consultant.ru/link/?req=doc&amp;base=LAW&amp;n=375352" TargetMode="External"/><Relationship Id="rId168" Type="http://schemas.openxmlformats.org/officeDocument/2006/relationships/hyperlink" Target="https://login.consultant.ru/link/?req=doc&amp;base=LAW&amp;n=521167&amp;dst=100136" TargetMode="External"/><Relationship Id="rId8" Type="http://schemas.openxmlformats.org/officeDocument/2006/relationships/hyperlink" Target="https://login.consultant.ru/link/?req=doc&amp;base=LAW&amp;n=521167&amp;dst=100006" TargetMode="External"/><Relationship Id="rId51" Type="http://schemas.openxmlformats.org/officeDocument/2006/relationships/hyperlink" Target="https://login.consultant.ru/link/?req=doc&amp;base=LAW&amp;n=507387&amp;dst=202" TargetMode="External"/><Relationship Id="rId72" Type="http://schemas.openxmlformats.org/officeDocument/2006/relationships/hyperlink" Target="https://login.consultant.ru/link/?req=doc&amp;base=LAW&amp;n=521167&amp;dst=100025" TargetMode="External"/><Relationship Id="rId93" Type="http://schemas.openxmlformats.org/officeDocument/2006/relationships/hyperlink" Target="https://login.consultant.ru/link/?req=doc&amp;base=LAW&amp;n=502905&amp;dst=100919" TargetMode="External"/><Relationship Id="rId98" Type="http://schemas.openxmlformats.org/officeDocument/2006/relationships/hyperlink" Target="https://login.consultant.ru/link/?req=doc&amp;base=LAW&amp;n=521167&amp;dst=100042" TargetMode="External"/><Relationship Id="rId121" Type="http://schemas.openxmlformats.org/officeDocument/2006/relationships/hyperlink" Target="https://login.consultant.ru/link/?req=doc&amp;base=LAW&amp;n=521167&amp;dst=100081" TargetMode="External"/><Relationship Id="rId142" Type="http://schemas.openxmlformats.org/officeDocument/2006/relationships/hyperlink" Target="https://login.consultant.ru/link/?req=doc&amp;base=LAW&amp;n=71762&amp;dst=100003" TargetMode="External"/><Relationship Id="rId163" Type="http://schemas.openxmlformats.org/officeDocument/2006/relationships/hyperlink" Target="https://login.consultant.ru/link/?req=doc&amp;base=LAW&amp;n=463282&amp;dst=101765" TargetMode="External"/><Relationship Id="rId184" Type="http://schemas.openxmlformats.org/officeDocument/2006/relationships/hyperlink" Target="https://login.consultant.ru/link/?req=doc&amp;base=LAW&amp;n=521167&amp;dst=100144" TargetMode="External"/><Relationship Id="rId189" Type="http://schemas.openxmlformats.org/officeDocument/2006/relationships/hyperlink" Target="https://login.consultant.ru/link/?req=doc&amp;base=LAW&amp;n=521167&amp;dst=100153" TargetMode="External"/><Relationship Id="rId3" Type="http://schemas.microsoft.com/office/2007/relationships/stylesWithEffects" Target="stylesWithEffects.xml"/><Relationship Id="rId25" Type="http://schemas.openxmlformats.org/officeDocument/2006/relationships/hyperlink" Target="https://login.consultant.ru/link/?req=doc&amp;base=LAW&amp;n=478737&amp;dst=100029" TargetMode="External"/><Relationship Id="rId46" Type="http://schemas.openxmlformats.org/officeDocument/2006/relationships/hyperlink" Target="https://login.consultant.ru/link/?req=doc&amp;base=LAW&amp;n=520311&amp;dst=334" TargetMode="External"/><Relationship Id="rId67" Type="http://schemas.openxmlformats.org/officeDocument/2006/relationships/hyperlink" Target="https://login.consultant.ru/link/?req=doc&amp;base=LAW&amp;n=396773&amp;dst=100014" TargetMode="External"/><Relationship Id="rId116" Type="http://schemas.openxmlformats.org/officeDocument/2006/relationships/hyperlink" Target="https://login.consultant.ru/link/?req=doc&amp;base=LAW&amp;n=521167&amp;dst=100074" TargetMode="External"/><Relationship Id="rId137" Type="http://schemas.openxmlformats.org/officeDocument/2006/relationships/hyperlink" Target="https://login.consultant.ru/link/?req=doc&amp;base=LAW&amp;n=521167&amp;dst=100091" TargetMode="External"/><Relationship Id="rId158" Type="http://schemas.openxmlformats.org/officeDocument/2006/relationships/hyperlink" Target="https://login.consultant.ru/link/?req=doc&amp;base=LAW&amp;n=521167&amp;dst=100120" TargetMode="External"/><Relationship Id="rId20" Type="http://schemas.openxmlformats.org/officeDocument/2006/relationships/hyperlink" Target="https://login.consultant.ru/link/?req=doc&amp;base=LAW&amp;n=521167&amp;dst=100010" TargetMode="External"/><Relationship Id="rId41" Type="http://schemas.openxmlformats.org/officeDocument/2006/relationships/hyperlink" Target="https://login.consultant.ru/link/?req=doc&amp;base=LAW&amp;n=495617" TargetMode="External"/><Relationship Id="rId62" Type="http://schemas.openxmlformats.org/officeDocument/2006/relationships/hyperlink" Target="https://login.consultant.ru/link/?req=doc&amp;base=LAW&amp;n=510750&amp;dst=101156" TargetMode="External"/><Relationship Id="rId83" Type="http://schemas.openxmlformats.org/officeDocument/2006/relationships/hyperlink" Target="https://login.consultant.ru/link/?req=doc&amp;base=LAW&amp;n=476082" TargetMode="External"/><Relationship Id="rId88" Type="http://schemas.openxmlformats.org/officeDocument/2006/relationships/hyperlink" Target="https://login.consultant.ru/link/?req=doc&amp;base=LAW&amp;n=463282&amp;dst=101870" TargetMode="External"/><Relationship Id="rId111" Type="http://schemas.openxmlformats.org/officeDocument/2006/relationships/hyperlink" Target="https://login.consultant.ru/link/?req=doc&amp;base=LAW&amp;n=521167&amp;dst=100065" TargetMode="External"/><Relationship Id="rId132" Type="http://schemas.openxmlformats.org/officeDocument/2006/relationships/hyperlink" Target="https://login.consultant.ru/link/?req=doc&amp;base=LAW&amp;n=169401" TargetMode="External"/><Relationship Id="rId153" Type="http://schemas.openxmlformats.org/officeDocument/2006/relationships/hyperlink" Target="https://login.consultant.ru/link/?req=doc&amp;base=LAW&amp;n=521167&amp;dst=100112" TargetMode="External"/><Relationship Id="rId174" Type="http://schemas.openxmlformats.org/officeDocument/2006/relationships/hyperlink" Target="https://login.consultant.ru/link/?req=doc&amp;base=LAW&amp;n=503588&amp;dst=100025" TargetMode="External"/><Relationship Id="rId179" Type="http://schemas.openxmlformats.org/officeDocument/2006/relationships/hyperlink" Target="https://login.consultant.ru/link/?req=doc&amp;base=LAW&amp;n=521167&amp;dst=100138" TargetMode="External"/><Relationship Id="rId190" Type="http://schemas.openxmlformats.org/officeDocument/2006/relationships/hyperlink" Target="https://login.consultant.ru/link/?req=doc&amp;base=LAW&amp;n=521167&amp;dst=100150" TargetMode="External"/><Relationship Id="rId15" Type="http://schemas.openxmlformats.org/officeDocument/2006/relationships/hyperlink" Target="https://login.consultant.ru/link/?req=doc&amp;base=LAW&amp;n=465006&amp;dst=100279" TargetMode="External"/><Relationship Id="rId36" Type="http://schemas.openxmlformats.org/officeDocument/2006/relationships/hyperlink" Target="https://login.consultant.ru/link/?req=doc&amp;base=LAW&amp;n=521167&amp;dst=100018" TargetMode="External"/><Relationship Id="rId57" Type="http://schemas.openxmlformats.org/officeDocument/2006/relationships/hyperlink" Target="https://login.consultant.ru/link/?req=doc&amp;base=LAW&amp;n=510750&amp;dst=100294" TargetMode="External"/><Relationship Id="rId106" Type="http://schemas.openxmlformats.org/officeDocument/2006/relationships/hyperlink" Target="https://login.consultant.ru/link/?req=doc&amp;base=LAW&amp;n=521167&amp;dst=100058" TargetMode="External"/><Relationship Id="rId127" Type="http://schemas.openxmlformats.org/officeDocument/2006/relationships/hyperlink" Target="https://login.consultant.ru/link/?req=doc&amp;base=LAW&amp;n=521167&amp;dst=100089" TargetMode="External"/><Relationship Id="rId10" Type="http://schemas.openxmlformats.org/officeDocument/2006/relationships/hyperlink" Target="https://login.consultant.ru/link/?req=doc&amp;base=LAW&amp;n=520149&amp;dst=897" TargetMode="External"/><Relationship Id="rId31" Type="http://schemas.openxmlformats.org/officeDocument/2006/relationships/hyperlink" Target="https://login.consultant.ru/link/?req=doc&amp;base=LAW&amp;n=521167&amp;dst=100012" TargetMode="External"/><Relationship Id="rId52" Type="http://schemas.openxmlformats.org/officeDocument/2006/relationships/hyperlink" Target="https://login.consultant.ru/link/?req=doc&amp;base=LAW&amp;n=511240&amp;dst=100173" TargetMode="External"/><Relationship Id="rId73" Type="http://schemas.openxmlformats.org/officeDocument/2006/relationships/hyperlink" Target="https://login.consultant.ru/link/?req=doc&amp;base=LAW&amp;n=521167&amp;dst=100026" TargetMode="External"/><Relationship Id="rId78" Type="http://schemas.openxmlformats.org/officeDocument/2006/relationships/hyperlink" Target="https://login.consultant.ru/link/?req=doc&amp;base=LAW&amp;n=521167&amp;dst=100031" TargetMode="External"/><Relationship Id="rId94" Type="http://schemas.openxmlformats.org/officeDocument/2006/relationships/hyperlink" Target="https://login.consultant.ru/link/?req=doc&amp;base=LAW&amp;n=521167&amp;dst=100036" TargetMode="External"/><Relationship Id="rId99" Type="http://schemas.openxmlformats.org/officeDocument/2006/relationships/hyperlink" Target="https://login.consultant.ru/link/?req=doc&amp;base=LAW&amp;n=521167&amp;dst=100043" TargetMode="External"/><Relationship Id="rId101" Type="http://schemas.openxmlformats.org/officeDocument/2006/relationships/hyperlink" Target="https://login.consultant.ru/link/?req=doc&amp;base=LAW&amp;n=507476&amp;dst=100252" TargetMode="External"/><Relationship Id="rId122" Type="http://schemas.openxmlformats.org/officeDocument/2006/relationships/hyperlink" Target="https://login.consultant.ru/link/?req=doc&amp;base=LAW&amp;n=523253&amp;dst=2607" TargetMode="External"/><Relationship Id="rId143" Type="http://schemas.openxmlformats.org/officeDocument/2006/relationships/hyperlink" Target="https://login.consultant.ru/link/?req=doc&amp;base=LAW&amp;n=520149&amp;dst=699" TargetMode="External"/><Relationship Id="rId148" Type="http://schemas.openxmlformats.org/officeDocument/2006/relationships/hyperlink" Target="https://login.consultant.ru/link/?req=doc&amp;base=LAW&amp;n=474986&amp;dst=100017" TargetMode="External"/><Relationship Id="rId164" Type="http://schemas.openxmlformats.org/officeDocument/2006/relationships/hyperlink" Target="https://login.consultant.ru/link/?req=doc&amp;base=LAW&amp;n=521167&amp;dst=100134" TargetMode="External"/><Relationship Id="rId169" Type="http://schemas.openxmlformats.org/officeDocument/2006/relationships/hyperlink" Target="https://login.consultant.ru/link/?req=doc&amp;base=LAW&amp;n=452984&amp;dst=100258" TargetMode="External"/><Relationship Id="rId185" Type="http://schemas.openxmlformats.org/officeDocument/2006/relationships/hyperlink" Target="https://login.consultant.ru/link/?req=doc&amp;base=LAW&amp;n=521167&amp;dst=100145" TargetMode="External"/><Relationship Id="rId4" Type="http://schemas.openxmlformats.org/officeDocument/2006/relationships/settings" Target="settings.xml"/><Relationship Id="rId9" Type="http://schemas.openxmlformats.org/officeDocument/2006/relationships/hyperlink" Target="https://login.consultant.ru/link/?req=doc&amp;base=LAW&amp;n=520149&amp;dst=881" TargetMode="External"/><Relationship Id="rId180" Type="http://schemas.openxmlformats.org/officeDocument/2006/relationships/hyperlink" Target="https://login.consultant.ru/link/?req=doc&amp;base=LAW&amp;n=511359&amp;dst=100322" TargetMode="External"/><Relationship Id="rId26" Type="http://schemas.openxmlformats.org/officeDocument/2006/relationships/hyperlink" Target="https://login.consultant.ru/link/?req=doc&amp;base=LAW&amp;n=478737&amp;dst=1000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14425</Words>
  <Characters>82226</Characters>
  <Application>Microsoft Office Word</Application>
  <DocSecurity>0</DocSecurity>
  <Lines>685</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Пенсионнй фонд Российской Федерации</Company>
  <LinksUpToDate>false</LinksUpToDate>
  <CharactersWithSpaces>96459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Котова Татьяна Николаевна</dc:creator>
  <cp:lastModifiedBy>Черноусов Вадим Сергеевич</cp:lastModifiedBy>
  <cp:revision>4</cp:revision>
  <cp:lastPrinted>2023-01-17T11:41:00Z</cp:lastPrinted>
  <dcterms:created xsi:type="dcterms:W3CDTF">2026-01-20T12:46:00Z</dcterms:created>
  <dcterms:modified xsi:type="dcterms:W3CDTF">2026-01-23T08:03:00Z</dcterms:modified>
</cp:coreProperties>
</file>