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F4" w:rsidRPr="00514AF4" w:rsidRDefault="00514AF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proofErr w:type="spellStart"/>
        <w:r w:rsidRPr="00514AF4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514AF4">
        <w:rPr>
          <w:rFonts w:ascii="Times New Roman" w:hAnsi="Times New Roman" w:cs="Times New Roman"/>
          <w:sz w:val="28"/>
          <w:szCs w:val="28"/>
        </w:rPr>
        <w:br/>
      </w:r>
    </w:p>
    <w:p w:rsidR="00514AF4" w:rsidRPr="00514AF4" w:rsidRDefault="00514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4AF4">
        <w:rPr>
          <w:rFonts w:ascii="Times New Roman" w:hAnsi="Times New Roman" w:cs="Times New Roman"/>
          <w:sz w:val="28"/>
          <w:szCs w:val="28"/>
        </w:rPr>
        <w:t>СОГЛАШЕНИЕ</w:t>
      </w:r>
    </w:p>
    <w:p w:rsidR="00514AF4" w:rsidRPr="00514AF4" w:rsidRDefault="0051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МЕЖДУ РОССИЙСКОЙ ФЕДЕРАЦИЕЙ И РЕСПУБЛИКОЙ АБХАЗИЯ</w:t>
      </w:r>
    </w:p>
    <w:p w:rsidR="00514AF4" w:rsidRPr="00514AF4" w:rsidRDefault="0051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О ПЕНСИОННОМ ОБЕСПЕЧЕНИИ ГРАЖДАН РОССИЙСКОЙ ФЕДЕРАЦИИ,</w:t>
      </w:r>
    </w:p>
    <w:p w:rsidR="00514AF4" w:rsidRPr="00514AF4" w:rsidRDefault="0051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514AF4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514AF4">
        <w:rPr>
          <w:rFonts w:ascii="Times New Roman" w:hAnsi="Times New Roman" w:cs="Times New Roman"/>
          <w:sz w:val="28"/>
          <w:szCs w:val="28"/>
        </w:rPr>
        <w:t xml:space="preserve"> В РЕСПУБЛИКЕ АБХАЗИЯ</w:t>
      </w:r>
    </w:p>
    <w:bookmarkEnd w:id="0"/>
    <w:p w:rsidR="00514AF4" w:rsidRPr="00514AF4" w:rsidRDefault="0051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(Сочи, 14 апреля 2015 года)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Российская Федерация и Республика Абхазия, </w:t>
      </w:r>
      <w:proofErr w:type="gramStart"/>
      <w:r w:rsidRPr="00514AF4">
        <w:rPr>
          <w:rFonts w:ascii="Times New Roman" w:hAnsi="Times New Roman" w:cs="Times New Roman"/>
          <w:sz w:val="28"/>
          <w:szCs w:val="28"/>
        </w:rPr>
        <w:t>именуемые</w:t>
      </w:r>
      <w:proofErr w:type="gramEnd"/>
      <w:r w:rsidRPr="00514AF4">
        <w:rPr>
          <w:rFonts w:ascii="Times New Roman" w:hAnsi="Times New Roman" w:cs="Times New Roman"/>
          <w:sz w:val="28"/>
          <w:szCs w:val="28"/>
        </w:rPr>
        <w:t xml:space="preserve"> в дальнейшем Сторонами,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6">
        <w:r w:rsidRPr="00514AF4">
          <w:rPr>
            <w:rFonts w:ascii="Times New Roman" w:hAnsi="Times New Roman" w:cs="Times New Roman"/>
            <w:color w:val="0000FF"/>
            <w:sz w:val="28"/>
            <w:szCs w:val="28"/>
          </w:rPr>
          <w:t>статьи 15</w:t>
        </w:r>
      </w:hyperlink>
      <w:r w:rsidRPr="00514AF4">
        <w:rPr>
          <w:rFonts w:ascii="Times New Roman" w:hAnsi="Times New Roman" w:cs="Times New Roman"/>
          <w:sz w:val="28"/>
          <w:szCs w:val="28"/>
        </w:rPr>
        <w:t xml:space="preserve"> Договора между Российской Федерацией и Республикой Абхазия о союзничестве и стратегическом партнерстве, подписанного 24 ноября 2014 года в г. Сочи,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руководствуясь стремлением урегулировать отношения в сфере пенсионного обеспечения и повысить его уровень в отношении граждан Российской Федерации, постоянно проживающих на территории Республики Абхазия,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Статья 1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1. В настоящем Соглашении используются следующие понятия: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"уполномоченные органы" - министерства Сторон, ответственные за формирование и реализацию государственной </w:t>
      </w:r>
      <w:proofErr w:type="gramStart"/>
      <w:r w:rsidRPr="00514AF4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514AF4">
        <w:rPr>
          <w:rFonts w:ascii="Times New Roman" w:hAnsi="Times New Roman" w:cs="Times New Roman"/>
          <w:sz w:val="28"/>
          <w:szCs w:val="28"/>
        </w:rPr>
        <w:t xml:space="preserve"> и нормативное правовое регулирование в сфере пенсионного обеспечения;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"компетентные учреждения" - учреждения Сторон, на которые возложено применение законодательства в области пенсионного обеспечения.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2. Стороны обмениваются информацией об определении и изменении уполномоченных органов и компетентных учреждений.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Статья 2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 w:rsidRPr="00514A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4AF4">
        <w:rPr>
          <w:rFonts w:ascii="Times New Roman" w:hAnsi="Times New Roman" w:cs="Times New Roman"/>
          <w:sz w:val="28"/>
          <w:szCs w:val="28"/>
        </w:rPr>
        <w:t xml:space="preserve">Установление и выплата страховых пенсий и пенсий по государственному пенсионному обеспечению гражданам Российской Федерации, постоянно проживающим на территории Республики Абхазия (далее - граждане), за исключением граждан, имеющих регистрацию по </w:t>
      </w:r>
      <w:r w:rsidRPr="00514AF4">
        <w:rPr>
          <w:rFonts w:ascii="Times New Roman" w:hAnsi="Times New Roman" w:cs="Times New Roman"/>
          <w:sz w:val="28"/>
          <w:szCs w:val="28"/>
        </w:rPr>
        <w:lastRenderedPageBreak/>
        <w:t>месту жительства на территории Российской Федерации, производятся в порядке и на условиях, которые определены законодательством Российской Федерации, если иное не предусмотрено настоящим Соглашением.</w:t>
      </w:r>
      <w:proofErr w:type="gramEnd"/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2. Назначение, перерасчет и выплата гражданам трудовых пенсий за трудовой стаж, выработанный на территории Республики Абхазия в соответствии с законодательством Республики </w:t>
      </w:r>
      <w:proofErr w:type="gramStart"/>
      <w:r w:rsidRPr="00514AF4">
        <w:rPr>
          <w:rFonts w:ascii="Times New Roman" w:hAnsi="Times New Roman" w:cs="Times New Roman"/>
          <w:sz w:val="28"/>
          <w:szCs w:val="28"/>
        </w:rPr>
        <w:t>Абхазия</w:t>
      </w:r>
      <w:proofErr w:type="gramEnd"/>
      <w:r w:rsidRPr="00514AF4">
        <w:rPr>
          <w:rFonts w:ascii="Times New Roman" w:hAnsi="Times New Roman" w:cs="Times New Roman"/>
          <w:sz w:val="28"/>
          <w:szCs w:val="28"/>
        </w:rPr>
        <w:t xml:space="preserve"> за период начиная с 1 января 2002 года, осуществляются по законодательству Республики Абхазия. При этом при определении права на трудовую пенсию учитывается также трудовой стаж, выработанный до указанной даты.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3. Настоящее Соглашение не распространяется на специальное законодательство Российской Федерации, регулирующее вопросы пенсионного обеспечения военнослужащих Вооруженных Сил Российской Федерации и </w:t>
      </w:r>
      <w:proofErr w:type="gramStart"/>
      <w:r w:rsidRPr="00514AF4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514AF4">
        <w:rPr>
          <w:rFonts w:ascii="Times New Roman" w:hAnsi="Times New Roman" w:cs="Times New Roman"/>
          <w:sz w:val="28"/>
          <w:szCs w:val="28"/>
        </w:rPr>
        <w:t xml:space="preserve"> созданных в соответствии с законодательством Российской Федерации воинских формирований, лиц начальствующего и рядового состава органов внутренних дел, членов их семей, других лиц, приравненных к указанным военнослужащим в части пенсионного обеспечения.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26"/>
      <w:bookmarkEnd w:id="2"/>
      <w:r w:rsidRPr="00514AF4">
        <w:rPr>
          <w:rFonts w:ascii="Times New Roman" w:hAnsi="Times New Roman" w:cs="Times New Roman"/>
          <w:sz w:val="28"/>
          <w:szCs w:val="28"/>
        </w:rPr>
        <w:t>Статья 3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"/>
      <w:bookmarkEnd w:id="3"/>
      <w:r w:rsidRPr="00514AF4">
        <w:rPr>
          <w:rFonts w:ascii="Times New Roman" w:hAnsi="Times New Roman" w:cs="Times New Roman"/>
          <w:sz w:val="28"/>
          <w:szCs w:val="28"/>
        </w:rPr>
        <w:t xml:space="preserve">1. Общая сумма пенсионного обеспечения граждан, установленного в соответствии с </w:t>
      </w:r>
      <w:hyperlink w:anchor="P22">
        <w:r w:rsidRPr="00514AF4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</w:t>
        </w:r>
      </w:hyperlink>
      <w:r w:rsidRPr="00514AF4">
        <w:rPr>
          <w:rFonts w:ascii="Times New Roman" w:hAnsi="Times New Roman" w:cs="Times New Roman"/>
          <w:sz w:val="28"/>
          <w:szCs w:val="28"/>
        </w:rPr>
        <w:t xml:space="preserve"> настоящего Соглашения, подлежит сопоставлению со средним уровнем пенсионного обеспечения в Южном федеральном округе (Российская Федерация) в размере 10179,65 рубля.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4AF4">
        <w:rPr>
          <w:rFonts w:ascii="Times New Roman" w:hAnsi="Times New Roman" w:cs="Times New Roman"/>
          <w:sz w:val="28"/>
          <w:szCs w:val="28"/>
        </w:rPr>
        <w:t xml:space="preserve">В случае если общая сумма пенсионного обеспечения гражданина не достигает среднего уровня пенсионного обеспечения в Южном федеральном округе (Российская Федерация), указанного в </w:t>
      </w:r>
      <w:hyperlink w:anchor="P28">
        <w:r w:rsidRPr="00514AF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14AF4">
        <w:rPr>
          <w:rFonts w:ascii="Times New Roman" w:hAnsi="Times New Roman" w:cs="Times New Roman"/>
          <w:sz w:val="28"/>
          <w:szCs w:val="28"/>
        </w:rPr>
        <w:t xml:space="preserve"> настоящей статьи, в дополнение к общей сумме пенсионного обеспечения гражданина назначается ежемесячная доплата (далее - доплата к пенсии), которая в целях повышения уровня пенсионного обеспечения граждан устанавливается с 1 января 2015 года в размере 20 процентов назначенной</w:t>
      </w:r>
      <w:proofErr w:type="gramEnd"/>
      <w:r w:rsidRPr="00514AF4">
        <w:rPr>
          <w:rFonts w:ascii="Times New Roman" w:hAnsi="Times New Roman" w:cs="Times New Roman"/>
          <w:sz w:val="28"/>
          <w:szCs w:val="28"/>
        </w:rPr>
        <w:t xml:space="preserve"> общей суммы пенсионного обеспечения, с 1 апреля 2016 года - в размере 40 процентов назначенной общей суммы пенсионного обеспечения, с 1 апреля 2017 года - в размере 62 процентов назначенной общей суммы пенсионного обеспечения.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3. Совокупный размер общей суммы пенсионного обеспечения гражданина и доплаты к пенсии не может превышать 10179,65 рубля.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Статья 4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Выплата доплаты к пенсии, предусмотренной </w:t>
      </w:r>
      <w:hyperlink w:anchor="P26">
        <w:r w:rsidRPr="00514AF4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514AF4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с 1-го числа месяца, следующего за месяцем, в котором наступили следующие обстоятельства: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"/>
      <w:bookmarkEnd w:id="4"/>
      <w:r w:rsidRPr="00514AF4">
        <w:rPr>
          <w:rFonts w:ascii="Times New Roman" w:hAnsi="Times New Roman" w:cs="Times New Roman"/>
          <w:sz w:val="28"/>
          <w:szCs w:val="28"/>
        </w:rPr>
        <w:lastRenderedPageBreak/>
        <w:t>1) смерть гражданина;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"/>
      <w:bookmarkEnd w:id="5"/>
      <w:r w:rsidRPr="00514AF4">
        <w:rPr>
          <w:rFonts w:ascii="Times New Roman" w:hAnsi="Times New Roman" w:cs="Times New Roman"/>
          <w:sz w:val="28"/>
          <w:szCs w:val="28"/>
        </w:rPr>
        <w:t>2) переезд гражданина за пределы Республики Абхазия для постоянного проживания на территории других государств;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"/>
      <w:bookmarkEnd w:id="6"/>
      <w:r w:rsidRPr="00514AF4">
        <w:rPr>
          <w:rFonts w:ascii="Times New Roman" w:hAnsi="Times New Roman" w:cs="Times New Roman"/>
          <w:sz w:val="28"/>
          <w:szCs w:val="28"/>
        </w:rPr>
        <w:t>3) утрата гражданства Российской Федерации;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4) установление гражданину пенсионного обеспечения в соответствии с </w:t>
      </w:r>
      <w:hyperlink w:anchor="P22">
        <w:r w:rsidRPr="00514AF4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</w:t>
        </w:r>
      </w:hyperlink>
      <w:r w:rsidRPr="00514AF4">
        <w:rPr>
          <w:rFonts w:ascii="Times New Roman" w:hAnsi="Times New Roman" w:cs="Times New Roman"/>
          <w:sz w:val="28"/>
          <w:szCs w:val="28"/>
        </w:rPr>
        <w:t xml:space="preserve"> настоящего Соглашения выше 10179,65 рубля.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Статья 5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на выплату доплаты к пенсии, предусмотренной </w:t>
      </w:r>
      <w:hyperlink w:anchor="P26">
        <w:r w:rsidRPr="00514AF4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514AF4">
        <w:rPr>
          <w:rFonts w:ascii="Times New Roman" w:hAnsi="Times New Roman" w:cs="Times New Roman"/>
          <w:sz w:val="28"/>
          <w:szCs w:val="28"/>
        </w:rPr>
        <w:t xml:space="preserve"> настоящего Соглашения, и ее доставку осуществляется за счет бюджетных ассигнований федерального бюджета, предусматриваемых в федеральном законе о федеральном бюджете на очередной финансовый год и плановый период, передаваемых в бюджет Пенсионного фонда Российской Федерации.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Статья 6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1. Уполномоченные органы и компетентные учреждения Сторон сотрудничают по вопросам реализации настоящего Соглашения, в том числе осуществляют обмен информацией о получателях пенсий.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2. Уполномоченный орган и компетентное учреждение Республики Абхазия принимают исчерпывающие меры по установлению обстоятельств, предусмотренных </w:t>
      </w:r>
      <w:hyperlink w:anchor="P35">
        <w:r w:rsidRPr="00514AF4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514A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">
        <w:r w:rsidRPr="00514AF4">
          <w:rPr>
            <w:rFonts w:ascii="Times New Roman" w:hAnsi="Times New Roman" w:cs="Times New Roman"/>
            <w:color w:val="0000FF"/>
            <w:sz w:val="28"/>
            <w:szCs w:val="28"/>
          </w:rPr>
          <w:t>2 статьи 4</w:t>
        </w:r>
      </w:hyperlink>
      <w:r w:rsidRPr="00514AF4">
        <w:rPr>
          <w:rFonts w:ascii="Times New Roman" w:hAnsi="Times New Roman" w:cs="Times New Roman"/>
          <w:sz w:val="28"/>
          <w:szCs w:val="28"/>
        </w:rPr>
        <w:t xml:space="preserve"> настоящего Соглашения. Информация об обстоятельствах, предусмотренных </w:t>
      </w:r>
      <w:hyperlink w:anchor="P35">
        <w:r w:rsidRPr="00514AF4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514A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7">
        <w:r w:rsidRPr="00514AF4">
          <w:rPr>
            <w:rFonts w:ascii="Times New Roman" w:hAnsi="Times New Roman" w:cs="Times New Roman"/>
            <w:color w:val="0000FF"/>
            <w:sz w:val="28"/>
            <w:szCs w:val="28"/>
          </w:rPr>
          <w:t>3 статьи 4</w:t>
        </w:r>
      </w:hyperlink>
      <w:r w:rsidRPr="00514AF4">
        <w:rPr>
          <w:rFonts w:ascii="Times New Roman" w:hAnsi="Times New Roman" w:cs="Times New Roman"/>
          <w:sz w:val="28"/>
          <w:szCs w:val="28"/>
        </w:rPr>
        <w:t xml:space="preserve"> настоящего Соглашения, направляется компетентному учреждению Российской Федерации в течение 15 календарных дней со дня установления этих обстоятельств.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Иная информация представляется уполномоченными органами и компетентными учреждениями Сторон по запросам в течение 30 календарных дней со дня поступления запроса.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3. Уполномоченные органы Сторон вправе договориться об изменении порядка выплаты пенсий гражданам и доплат к пенсии, предусмотренных </w:t>
      </w:r>
      <w:hyperlink w:anchor="P22">
        <w:r w:rsidRPr="00514AF4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</w:t>
        </w:r>
      </w:hyperlink>
      <w:r w:rsidRPr="00514A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">
        <w:r w:rsidRPr="00514AF4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514AF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Статья 7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1. Документы, выданные органами государственной власти и органами местного самоуправления одной Стороны, необходимые для пенсионного обеспечения, принимаются другой Стороной без легализации или иного специального удостоверения.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lastRenderedPageBreak/>
        <w:t>2. Медицинское освидетельствование, а также переосвидетельствование застрахованных лиц в целях установления группы и причины инвалидности, осуществляются по месту их проживания.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Решения о группе и причине инвалидности принимает медико-экспертное учреждение той Стороны, по законодательству которой производятся назначение и выплата соответствующей пенсии.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Статья 8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Споры и разногласия, возникающие в связи с толкованием и применением настоящего Соглашения, решаются путем переговоров и консультаций между уполномоченными органами Сторон.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Статья 9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1. Настоящее Соглашение подлежит ратификации и вступает в силу </w:t>
      </w:r>
      <w:proofErr w:type="gramStart"/>
      <w:r w:rsidRPr="00514AF4">
        <w:rPr>
          <w:rFonts w:ascii="Times New Roman" w:hAnsi="Times New Roman" w:cs="Times New Roman"/>
          <w:sz w:val="28"/>
          <w:szCs w:val="28"/>
        </w:rPr>
        <w:t>с даты обмена</w:t>
      </w:r>
      <w:proofErr w:type="gramEnd"/>
      <w:r w:rsidRPr="00514AF4">
        <w:rPr>
          <w:rFonts w:ascii="Times New Roman" w:hAnsi="Times New Roman" w:cs="Times New Roman"/>
          <w:sz w:val="28"/>
          <w:szCs w:val="28"/>
        </w:rPr>
        <w:t xml:space="preserve"> ратификационными грамотами.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Настоящее Соглашение распространяется на правоотношения, возникшие с 1 января 2015 года.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2. По взаимному согласию Сторон в настоящее Соглашение могут быть внесены изменения, которые оформляются отдельными </w:t>
      </w:r>
      <w:hyperlink r:id="rId7">
        <w:r w:rsidRPr="00514AF4">
          <w:rPr>
            <w:rFonts w:ascii="Times New Roman" w:hAnsi="Times New Roman" w:cs="Times New Roman"/>
            <w:color w:val="0000FF"/>
            <w:sz w:val="28"/>
            <w:szCs w:val="28"/>
          </w:rPr>
          <w:t>протоколами</w:t>
        </w:r>
      </w:hyperlink>
      <w:r w:rsidRPr="00514AF4">
        <w:rPr>
          <w:rFonts w:ascii="Times New Roman" w:hAnsi="Times New Roman" w:cs="Times New Roman"/>
          <w:sz w:val="28"/>
          <w:szCs w:val="28"/>
        </w:rPr>
        <w:t>.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Статья 10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 xml:space="preserve">1. Настоящее Соглашение заключается сроком на 10 лет и автоматически продлевается на последующие 5-летние периоды, если ни одна из Сторон не </w:t>
      </w:r>
      <w:proofErr w:type="gramStart"/>
      <w:r w:rsidRPr="00514AF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14AF4">
        <w:rPr>
          <w:rFonts w:ascii="Times New Roman" w:hAnsi="Times New Roman" w:cs="Times New Roman"/>
          <w:sz w:val="28"/>
          <w:szCs w:val="28"/>
        </w:rPr>
        <w:t xml:space="preserve"> чем за 6 месяцев до истечения первоначального или любого последующего периода не уведомит в письменной форме по дипломатическим каналам другую Сторону о своем намерении прекратить его действие.</w:t>
      </w:r>
    </w:p>
    <w:p w:rsidR="00514AF4" w:rsidRPr="00514AF4" w:rsidRDefault="005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2. Прекращение действия настоящего Соглашения не влияет на права и обязательства Сторон, возникшие в период его действия.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Совершено в г. Сочи 14 апреля 2015 года в двух экземплярах, каждый на русском и абхазском языках, причем оба текста имеют одинаковую силу.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AF4">
        <w:rPr>
          <w:rFonts w:ascii="Times New Roman" w:hAnsi="Times New Roman" w:cs="Times New Roman"/>
          <w:sz w:val="28"/>
          <w:szCs w:val="28"/>
        </w:rPr>
        <w:t>(Подписи)</w:t>
      </w: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AF4" w:rsidRPr="00514AF4" w:rsidRDefault="00514AF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1758A" w:rsidRPr="00514AF4" w:rsidRDefault="00B1758A">
      <w:pPr>
        <w:rPr>
          <w:rFonts w:ascii="Times New Roman" w:hAnsi="Times New Roman" w:cs="Times New Roman"/>
          <w:sz w:val="28"/>
          <w:szCs w:val="28"/>
        </w:rPr>
      </w:pPr>
    </w:p>
    <w:sectPr w:rsidR="00B1758A" w:rsidRPr="00514AF4" w:rsidSect="0057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F4"/>
    <w:rsid w:val="00514AF4"/>
    <w:rsid w:val="00B1758A"/>
    <w:rsid w:val="00F3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A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4A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4A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A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4A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4A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9104EEA74917FB9025F34E22DA700270DDECAECFF92143B09FBC79BAFCB27BDAD999109A72DFC896B81B1078P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104EEA74917FB9025F34E22DA70027FD3EBAEC2A42B4BE993BE7EB5A3A56E938D94129F64D7C7DCEB5F4784D6D85012A35977310378P5P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Брик Юлия Павловна</dc:creator>
  <cp:lastModifiedBy>Брик Юлия Павловна</cp:lastModifiedBy>
  <cp:revision>1</cp:revision>
  <dcterms:created xsi:type="dcterms:W3CDTF">2023-04-25T15:15:00Z</dcterms:created>
  <dcterms:modified xsi:type="dcterms:W3CDTF">2023-04-25T15:18:00Z</dcterms:modified>
</cp:coreProperties>
</file>