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544"/>
      </w:tblGrid>
      <w:tr w:rsidR="00CE70DE" w14:paraId="0CE7115B" w14:textId="77777777" w:rsidTr="00E56706">
        <w:tc>
          <w:tcPr>
            <w:tcW w:w="6487" w:type="dxa"/>
          </w:tcPr>
          <w:p w14:paraId="3FEFA985" w14:textId="77777777" w:rsidR="00CE70DE" w:rsidRDefault="00CE70DE" w:rsidP="00F2660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3B23A76C" w14:textId="65D26011" w:rsidR="00CE70DE" w:rsidRPr="00F27F26" w:rsidRDefault="00CE70DE" w:rsidP="00F266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F2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16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27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6E97064" w14:textId="430BF2F5" w:rsidR="00E56706" w:rsidRDefault="005A4DED" w:rsidP="00F266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1B4E5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B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8BC" w:rsidRPr="003558BC">
              <w:rPr>
                <w:rFonts w:ascii="Times New Roman" w:hAnsi="Times New Roman" w:cs="Times New Roman"/>
                <w:sz w:val="24"/>
                <w:szCs w:val="24"/>
              </w:rPr>
              <w:t xml:space="preserve">Фонда пенсионного </w:t>
            </w:r>
          </w:p>
          <w:p w14:paraId="23968150" w14:textId="77777777" w:rsidR="00CE70DE" w:rsidRDefault="003558BC" w:rsidP="007F5A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8BC">
              <w:rPr>
                <w:rFonts w:ascii="Times New Roman" w:hAnsi="Times New Roman" w:cs="Times New Roman"/>
                <w:sz w:val="24"/>
                <w:szCs w:val="24"/>
              </w:rPr>
              <w:t>и социального страхования Российской Федерации</w:t>
            </w:r>
            <w:r w:rsidR="007F5A09">
              <w:rPr>
                <w:rFonts w:ascii="Times New Roman" w:hAnsi="Times New Roman" w:cs="Times New Roman"/>
                <w:sz w:val="24"/>
                <w:szCs w:val="24"/>
              </w:rPr>
              <w:t xml:space="preserve">            от </w:t>
            </w:r>
            <w:r w:rsidR="007F5A09" w:rsidRPr="007F5A09">
              <w:rPr>
                <w:rFonts w:ascii="Times New Roman" w:hAnsi="Times New Roman" w:cs="Times New Roman"/>
                <w:sz w:val="24"/>
                <w:szCs w:val="24"/>
              </w:rPr>
              <w:t xml:space="preserve">17 ноября 2025 г. </w:t>
            </w:r>
            <w:r w:rsidR="007F5A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F5A09" w:rsidRPr="007F5A09"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  <w:p w14:paraId="5FEB9D6C" w14:textId="77777777" w:rsidR="007F5A09" w:rsidRDefault="007F5A09" w:rsidP="007F5A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286F" w14:textId="315EF980" w:rsidR="007F5A09" w:rsidRDefault="007F5A09" w:rsidP="007F5A09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F9DBD9B" w14:textId="0C241EB6" w:rsidR="00833C38" w:rsidRPr="00FF7363" w:rsidRDefault="000A274A" w:rsidP="00681038">
      <w:pPr>
        <w:pStyle w:val="a3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F7363">
        <w:rPr>
          <w:rFonts w:ascii="Times New Roman" w:hAnsi="Times New Roman" w:cs="Times New Roman"/>
          <w:b/>
          <w:sz w:val="28"/>
          <w:szCs w:val="28"/>
        </w:rPr>
        <w:t>орядок</w:t>
      </w:r>
    </w:p>
    <w:p w14:paraId="717FC430" w14:textId="0A1D4703" w:rsidR="00833C38" w:rsidRPr="00FF7363" w:rsidRDefault="000A274A" w:rsidP="00681038">
      <w:pPr>
        <w:pStyle w:val="a3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363">
        <w:rPr>
          <w:rFonts w:ascii="Times New Roman" w:hAnsi="Times New Roman" w:cs="Times New Roman"/>
          <w:b/>
          <w:sz w:val="28"/>
          <w:szCs w:val="28"/>
        </w:rPr>
        <w:t xml:space="preserve">заполнения единой формы </w:t>
      </w:r>
      <w:r>
        <w:rPr>
          <w:rFonts w:ascii="Times New Roman" w:hAnsi="Times New Roman" w:cs="Times New Roman"/>
          <w:b/>
          <w:sz w:val="28"/>
          <w:szCs w:val="28"/>
        </w:rPr>
        <w:t>«С</w:t>
      </w:r>
      <w:r w:rsidRPr="00FF7363">
        <w:rPr>
          <w:rFonts w:ascii="Times New Roman" w:hAnsi="Times New Roman" w:cs="Times New Roman"/>
          <w:b/>
          <w:sz w:val="28"/>
          <w:szCs w:val="28"/>
        </w:rPr>
        <w:t>ведения для ведения индивидуального (персонифицированного) учета и сведени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>
        <w:rPr>
          <w:rFonts w:ascii="Times New Roman" w:hAnsi="Times New Roman" w:cs="Times New Roman"/>
          <w:b/>
          <w:sz w:val="28"/>
          <w:szCs w:val="28"/>
        </w:rPr>
        <w:t>ЕФС</w:t>
      </w:r>
      <w:r w:rsidRPr="00FF7363">
        <w:rPr>
          <w:rFonts w:ascii="Times New Roman" w:hAnsi="Times New Roman" w:cs="Times New Roman"/>
          <w:b/>
          <w:sz w:val="28"/>
          <w:szCs w:val="28"/>
        </w:rPr>
        <w:t>-1)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966BC9" w14:textId="77777777" w:rsidR="00833C38" w:rsidRPr="007D0BAF" w:rsidRDefault="00833C38" w:rsidP="00F26603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EB1CBB9" w14:textId="1E156336" w:rsidR="00CB5944" w:rsidRPr="00FF7363" w:rsidRDefault="00CB5944" w:rsidP="00F2660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5E1398C" w14:textId="6D1F8C11" w:rsidR="00CB5944" w:rsidRPr="00FF7363" w:rsidRDefault="00CB5944" w:rsidP="005637B0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1.</w:t>
      </w:r>
      <w:r w:rsidR="00E55E4F">
        <w:rPr>
          <w:rFonts w:ascii="Times New Roman" w:hAnsi="Times New Roman" w:cs="Times New Roman"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заполнения </w:t>
      </w:r>
      <w:r w:rsidR="0096640C">
        <w:rPr>
          <w:rFonts w:ascii="Times New Roman" w:hAnsi="Times New Roman" w:cs="Times New Roman"/>
          <w:sz w:val="28"/>
          <w:szCs w:val="28"/>
        </w:rPr>
        <w:t xml:space="preserve">единой </w:t>
      </w:r>
      <w:hyperlink w:anchor="Par39" w:tooltip="Сведения" w:history="1">
        <w:r w:rsidRPr="00FF7363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Pr="00FF7363">
        <w:rPr>
          <w:rFonts w:ascii="Times New Roman" w:hAnsi="Times New Roman" w:cs="Times New Roman"/>
          <w:sz w:val="28"/>
          <w:szCs w:val="28"/>
        </w:rPr>
        <w:t>1)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Pr="00FF7363">
        <w:rPr>
          <w:rFonts w:ascii="Times New Roman" w:hAnsi="Times New Roman" w:cs="Times New Roman"/>
          <w:sz w:val="28"/>
          <w:szCs w:val="28"/>
        </w:rPr>
        <w:t xml:space="preserve"> форма ЕФС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Pr="00FF7363">
        <w:rPr>
          <w:rFonts w:ascii="Times New Roman" w:hAnsi="Times New Roman" w:cs="Times New Roman"/>
          <w:sz w:val="28"/>
          <w:szCs w:val="28"/>
        </w:rPr>
        <w:t xml:space="preserve">1) и представления </w:t>
      </w:r>
      <w:r w:rsidR="0058475B">
        <w:rPr>
          <w:rFonts w:ascii="Times New Roman" w:hAnsi="Times New Roman" w:cs="Times New Roman"/>
          <w:sz w:val="28"/>
          <w:szCs w:val="28"/>
        </w:rPr>
        <w:t xml:space="preserve">ее </w:t>
      </w:r>
      <w:r w:rsidRPr="00FF7363">
        <w:rPr>
          <w:rFonts w:ascii="Times New Roman" w:hAnsi="Times New Roman" w:cs="Times New Roman"/>
          <w:sz w:val="28"/>
          <w:szCs w:val="28"/>
        </w:rPr>
        <w:t xml:space="preserve">в </w:t>
      </w:r>
      <w:r w:rsidR="006A3B05">
        <w:rPr>
          <w:rFonts w:ascii="Times New Roman" w:hAnsi="Times New Roman" w:cs="Times New Roman"/>
          <w:sz w:val="28"/>
          <w:szCs w:val="28"/>
        </w:rPr>
        <w:t>СФР</w:t>
      </w:r>
      <w:r w:rsidRPr="00FF7363">
        <w:rPr>
          <w:rFonts w:ascii="Times New Roman" w:hAnsi="Times New Roman" w:cs="Times New Roman"/>
          <w:sz w:val="28"/>
          <w:szCs w:val="28"/>
        </w:rPr>
        <w:t>.</w:t>
      </w:r>
      <w:r w:rsidR="00B717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97252" w14:textId="3928F157" w:rsidR="00E36514" w:rsidRPr="00FF7363" w:rsidRDefault="00E36514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2. Форма ЕФС-1 является входящим документом </w:t>
      </w:r>
      <w:r w:rsidR="00163077" w:rsidRPr="00FF7363">
        <w:rPr>
          <w:rFonts w:ascii="Times New Roman" w:hAnsi="Times New Roman" w:cs="Times New Roman"/>
          <w:sz w:val="28"/>
          <w:szCs w:val="28"/>
        </w:rPr>
        <w:t>индивидуального (</w:t>
      </w:r>
      <w:r w:rsidRPr="00FF7363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="00163077" w:rsidRPr="00FF7363">
        <w:rPr>
          <w:rFonts w:ascii="Times New Roman" w:hAnsi="Times New Roman" w:cs="Times New Roman"/>
          <w:sz w:val="28"/>
          <w:szCs w:val="28"/>
        </w:rPr>
        <w:t>)</w:t>
      </w:r>
      <w:r w:rsidRPr="00FF7363">
        <w:rPr>
          <w:rFonts w:ascii="Times New Roman" w:hAnsi="Times New Roman" w:cs="Times New Roman"/>
          <w:sz w:val="28"/>
          <w:szCs w:val="28"/>
        </w:rPr>
        <w:t xml:space="preserve"> учета.</w:t>
      </w:r>
    </w:p>
    <w:p w14:paraId="0453920E" w14:textId="32E272C3" w:rsidR="00015787" w:rsidRPr="00FF7363" w:rsidRDefault="00015787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3. Форма ЕФС-1 состоит </w:t>
      </w:r>
      <w:proofErr w:type="gramStart"/>
      <w:r w:rsidRPr="00FF736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F7363">
        <w:rPr>
          <w:rFonts w:ascii="Times New Roman" w:hAnsi="Times New Roman" w:cs="Times New Roman"/>
          <w:sz w:val="28"/>
          <w:szCs w:val="28"/>
        </w:rPr>
        <w:t>:</w:t>
      </w:r>
    </w:p>
    <w:p w14:paraId="1516C388" w14:textId="77777777" w:rsidR="00015787" w:rsidRPr="00FF7363" w:rsidRDefault="00015787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титульного листа;</w:t>
      </w:r>
    </w:p>
    <w:p w14:paraId="255804D6" w14:textId="322239E3" w:rsidR="00015787" w:rsidRPr="00FF7363" w:rsidRDefault="00015787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Сведения о трудовой (иной) деятельности, страховом стаже, заработной плате и дополнительных страховых взносах на накопительную пенсию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7171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47171A">
        <w:rPr>
          <w:rFonts w:ascii="Times New Roman" w:hAnsi="Times New Roman" w:cs="Times New Roman"/>
          <w:sz w:val="28"/>
          <w:szCs w:val="28"/>
        </w:rPr>
        <w:t xml:space="preserve"> раздел 1):</w:t>
      </w:r>
    </w:p>
    <w:p w14:paraId="3CBE43B5" w14:textId="1053228A" w:rsidR="00897A35" w:rsidRPr="00FF7363" w:rsidRDefault="00897A35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подраздела 1 </w:t>
      </w:r>
      <w:r w:rsidR="007620C9"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Сведения о трудовой (иной) деятельности, страховом стаже, заработной плате зарегистрированного лица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подраздел 1</w:t>
      </w:r>
      <w:r w:rsidR="00711F55">
        <w:rPr>
          <w:rFonts w:ascii="Times New Roman" w:hAnsi="Times New Roman" w:cs="Times New Roman"/>
          <w:sz w:val="28"/>
          <w:szCs w:val="28"/>
        </w:rPr>
        <w:t>):</w:t>
      </w:r>
    </w:p>
    <w:p w14:paraId="6A3858E8" w14:textId="28FFE6F7" w:rsidR="00015787" w:rsidRPr="00FF7363" w:rsidRDefault="00015787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подраздела 1.1 </w:t>
      </w:r>
      <w:r w:rsidR="00711F55">
        <w:rPr>
          <w:rFonts w:ascii="Times New Roman" w:hAnsi="Times New Roman" w:cs="Times New Roman"/>
          <w:sz w:val="28"/>
          <w:szCs w:val="28"/>
        </w:rPr>
        <w:t>под</w:t>
      </w:r>
      <w:r w:rsidR="007620C9"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Сведения о трудовой (иной) деятельности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подраздел 1.1 </w:t>
      </w:r>
      <w:r w:rsidR="00711F55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1)</w:t>
      </w:r>
      <w:r w:rsidR="000A274A">
        <w:rPr>
          <w:rFonts w:ascii="Times New Roman" w:hAnsi="Times New Roman" w:cs="Times New Roman"/>
          <w:sz w:val="28"/>
          <w:szCs w:val="28"/>
        </w:rPr>
        <w:t>;</w:t>
      </w:r>
    </w:p>
    <w:p w14:paraId="0EB7BA8A" w14:textId="26BF2654" w:rsidR="009B310E" w:rsidRPr="00FF7363" w:rsidRDefault="009B310E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подраздела 1.2 </w:t>
      </w:r>
      <w:r w:rsidR="00711F55">
        <w:rPr>
          <w:rFonts w:ascii="Times New Roman" w:hAnsi="Times New Roman" w:cs="Times New Roman"/>
          <w:sz w:val="28"/>
          <w:szCs w:val="28"/>
        </w:rPr>
        <w:t>под</w:t>
      </w:r>
      <w:r w:rsidR="007620C9"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Сведения о страховом стаже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подраздел 1.2 </w:t>
      </w:r>
      <w:r w:rsidR="00711F55">
        <w:rPr>
          <w:rFonts w:ascii="Times New Roman" w:hAnsi="Times New Roman" w:cs="Times New Roman"/>
          <w:sz w:val="28"/>
          <w:szCs w:val="28"/>
        </w:rPr>
        <w:t>под</w:t>
      </w:r>
      <w:r w:rsidR="000A274A">
        <w:rPr>
          <w:rFonts w:ascii="Times New Roman" w:hAnsi="Times New Roman" w:cs="Times New Roman"/>
          <w:sz w:val="28"/>
          <w:szCs w:val="28"/>
        </w:rPr>
        <w:t>раздела 1);</w:t>
      </w:r>
    </w:p>
    <w:p w14:paraId="397BF615" w14:textId="1BC26146" w:rsidR="009B310E" w:rsidRPr="00FF7363" w:rsidRDefault="009B310E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подраздела 1.3 </w:t>
      </w:r>
      <w:r w:rsidR="00711F55">
        <w:rPr>
          <w:rFonts w:ascii="Times New Roman" w:hAnsi="Times New Roman" w:cs="Times New Roman"/>
          <w:sz w:val="28"/>
          <w:szCs w:val="28"/>
        </w:rPr>
        <w:t>под</w:t>
      </w:r>
      <w:r w:rsidR="007620C9"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 xml:space="preserve">Сведения о заработной плате и условиях </w:t>
      </w:r>
      <w:r w:rsidRPr="00FF7363">
        <w:rPr>
          <w:rFonts w:ascii="Times New Roman" w:hAnsi="Times New Roman" w:cs="Times New Roman"/>
          <w:sz w:val="28"/>
          <w:szCs w:val="28"/>
        </w:rPr>
        <w:lastRenderedPageBreak/>
        <w:t>осуществления деятельности работников государственных (муниципальных) учреждений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подраздел 1.3 </w:t>
      </w:r>
      <w:r w:rsidR="00711F55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1);</w:t>
      </w:r>
    </w:p>
    <w:p w14:paraId="6703148D" w14:textId="0FF72EF5" w:rsidR="00F7167D" w:rsidRDefault="009B310E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подраздела 2 </w:t>
      </w:r>
      <w:r w:rsidR="007620C9"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B7A9A" w:rsidRPr="00DB7A9A">
        <w:rPr>
          <w:rFonts w:ascii="Times New Roman" w:hAnsi="Times New Roman" w:cs="Times New Roman"/>
          <w:sz w:val="28"/>
          <w:szCs w:val="28"/>
        </w:rPr>
        <w:t>Основание для отражения данных о периодах работы застрахованного лица в условиях,  дающих  право  на  досрочное  назначение пенсии в соответствии с частью 1 статьи 30 и статьей 31 Федерального закона</w:t>
      </w:r>
      <w:r w:rsidR="00DB7A9A">
        <w:rPr>
          <w:rFonts w:ascii="Times New Roman" w:hAnsi="Times New Roman" w:cs="Times New Roman"/>
          <w:sz w:val="28"/>
          <w:szCs w:val="28"/>
        </w:rPr>
        <w:t xml:space="preserve"> </w:t>
      </w:r>
      <w:r w:rsidR="00DB7A9A" w:rsidRPr="00DB7A9A">
        <w:rPr>
          <w:rFonts w:ascii="Times New Roman" w:hAnsi="Times New Roman" w:cs="Times New Roman"/>
          <w:sz w:val="28"/>
          <w:szCs w:val="28"/>
        </w:rPr>
        <w:t>от 28</w:t>
      </w:r>
      <w:r w:rsidR="000A274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B7A9A" w:rsidRPr="00DB7A9A">
        <w:rPr>
          <w:rFonts w:ascii="Times New Roman" w:hAnsi="Times New Roman" w:cs="Times New Roman"/>
          <w:sz w:val="28"/>
          <w:szCs w:val="28"/>
        </w:rPr>
        <w:t xml:space="preserve">2013 </w:t>
      </w:r>
      <w:r w:rsidR="000A274A">
        <w:rPr>
          <w:rFonts w:ascii="Times New Roman" w:hAnsi="Times New Roman" w:cs="Times New Roman"/>
          <w:sz w:val="28"/>
          <w:szCs w:val="28"/>
        </w:rPr>
        <w:t xml:space="preserve">г. </w:t>
      </w:r>
      <w:r w:rsidR="00DB7A9A" w:rsidRPr="00DB7A9A">
        <w:rPr>
          <w:rFonts w:ascii="Times New Roman" w:hAnsi="Times New Roman" w:cs="Times New Roman"/>
          <w:sz w:val="28"/>
          <w:szCs w:val="28"/>
        </w:rPr>
        <w:t xml:space="preserve">№ 400-ФЗ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B7A9A" w:rsidRPr="00DB7A9A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0A274A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DB7A9A" w:rsidRPr="00FF736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DB7A9A" w:rsidRPr="00FF7363">
        <w:rPr>
          <w:rFonts w:ascii="Times New Roman" w:hAnsi="Times New Roman" w:cs="Times New Roman"/>
          <w:sz w:val="28"/>
          <w:szCs w:val="28"/>
        </w:rPr>
        <w:t xml:space="preserve"> подраздел 2 раздела 1)</w:t>
      </w:r>
      <w:r w:rsidR="00DB7A9A">
        <w:rPr>
          <w:rFonts w:ascii="Times New Roman" w:hAnsi="Times New Roman" w:cs="Times New Roman"/>
          <w:sz w:val="28"/>
          <w:szCs w:val="28"/>
        </w:rPr>
        <w:t>;</w:t>
      </w:r>
    </w:p>
    <w:p w14:paraId="639C5513" w14:textId="29C6A122" w:rsidR="009B310E" w:rsidRPr="00FF7363" w:rsidRDefault="00DB7A9A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подраздела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F7363">
        <w:rPr>
          <w:rFonts w:ascii="Times New Roman" w:hAnsi="Times New Roman" w:cs="Times New Roman"/>
          <w:sz w:val="28"/>
          <w:szCs w:val="28"/>
        </w:rPr>
        <w:t xml:space="preserve"> раздела 1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B310E" w:rsidRPr="00FF7363">
        <w:rPr>
          <w:rFonts w:ascii="Times New Roman" w:hAnsi="Times New Roman" w:cs="Times New Roman"/>
          <w:sz w:val="28"/>
          <w:szCs w:val="28"/>
        </w:rPr>
        <w:t>Сведения о застрахованных лицах, за которых перечислены дополнительные страховые взносы на накопительную пенсию и уплачены взносы работодателя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B310E" w:rsidRPr="00FF73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9B310E" w:rsidRPr="00FF7363">
        <w:rPr>
          <w:rFonts w:ascii="Times New Roman" w:hAnsi="Times New Roman" w:cs="Times New Roman"/>
          <w:sz w:val="28"/>
          <w:szCs w:val="28"/>
        </w:rPr>
        <w:t xml:space="preserve"> подраздел </w:t>
      </w:r>
      <w:r w:rsidR="007E6A4B">
        <w:rPr>
          <w:rFonts w:ascii="Times New Roman" w:hAnsi="Times New Roman" w:cs="Times New Roman"/>
          <w:sz w:val="28"/>
          <w:szCs w:val="28"/>
        </w:rPr>
        <w:t>3</w:t>
      </w:r>
      <w:r w:rsidR="009B310E" w:rsidRPr="00FF7363">
        <w:rPr>
          <w:rFonts w:ascii="Times New Roman" w:hAnsi="Times New Roman" w:cs="Times New Roman"/>
          <w:sz w:val="28"/>
          <w:szCs w:val="28"/>
        </w:rPr>
        <w:t xml:space="preserve"> раздела 1);</w:t>
      </w:r>
    </w:p>
    <w:p w14:paraId="7F78A4BF" w14:textId="293A14CA" w:rsidR="009B310E" w:rsidRDefault="009B310E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97A35" w:rsidRPr="00FF7363">
        <w:rPr>
          <w:rFonts w:ascii="Times New Roman" w:hAnsi="Times New Roman" w:cs="Times New Roman"/>
          <w:sz w:val="28"/>
          <w:szCs w:val="28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Pr="00FF7363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897A35" w:rsidRPr="00FF7363">
        <w:rPr>
          <w:rFonts w:ascii="Times New Roman" w:hAnsi="Times New Roman" w:cs="Times New Roman"/>
          <w:sz w:val="28"/>
          <w:szCs w:val="28"/>
        </w:rPr>
        <w:t>2</w:t>
      </w:r>
      <w:r w:rsidR="0047171A">
        <w:rPr>
          <w:rFonts w:ascii="Times New Roman" w:hAnsi="Times New Roman" w:cs="Times New Roman"/>
          <w:sz w:val="28"/>
          <w:szCs w:val="28"/>
        </w:rPr>
        <w:t>):</w:t>
      </w:r>
    </w:p>
    <w:p w14:paraId="7169B899" w14:textId="2E0063E7" w:rsidR="0047171A" w:rsidRDefault="0047171A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подраздела 2.1 раздела 2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Расчет сумм страховых взносов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подраздел 2.1);</w:t>
      </w:r>
    </w:p>
    <w:p w14:paraId="73B3EFC2" w14:textId="44E66DE2" w:rsidR="0047171A" w:rsidRDefault="0047171A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подраздела 2.1.1 </w:t>
      </w:r>
      <w:r w:rsidR="00711F55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раздела 2</w:t>
      </w:r>
      <w:r w:rsidR="00711F5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D6031" w:rsidRPr="00DD6031">
        <w:rPr>
          <w:rFonts w:ascii="Times New Roman" w:hAnsi="Times New Roman" w:cs="Times New Roman"/>
          <w:sz w:val="28"/>
          <w:szCs w:val="28"/>
        </w:rPr>
        <w:t xml:space="preserve">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DD6031" w:rsidRPr="00DD6031">
        <w:rPr>
          <w:rFonts w:ascii="Times New Roman" w:hAnsi="Times New Roman" w:cs="Times New Roman"/>
          <w:sz w:val="28"/>
          <w:szCs w:val="28"/>
        </w:rPr>
        <w:t xml:space="preserve"> 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основаниям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подраздел 2.1.1 </w:t>
      </w:r>
      <w:r w:rsidR="00711F55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раздела 2</w:t>
      </w:r>
      <w:r w:rsidR="00711F5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62548CD3" w14:textId="736A8E39" w:rsidR="0047171A" w:rsidRDefault="0047171A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подраздела 2.2 раздела 2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47171A">
        <w:rPr>
          <w:rFonts w:ascii="Times New Roman" w:hAnsi="Times New Roman" w:cs="Times New Roman"/>
          <w:sz w:val="28"/>
          <w:szCs w:val="28"/>
        </w:rPr>
        <w:t>Сведения,  необходимые  для  исчисления  страховых  взносов  страхователями,  указанными  в пункте 2</w:t>
      </w:r>
      <w:r w:rsidRPr="00AB226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7171A">
        <w:rPr>
          <w:rFonts w:ascii="Times New Roman" w:hAnsi="Times New Roman" w:cs="Times New Roman"/>
          <w:sz w:val="28"/>
          <w:szCs w:val="28"/>
        </w:rPr>
        <w:t xml:space="preserve"> статьи 22  Федерального закона от 24 июля 1998 г. № 125-ФЗ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47171A">
        <w:rPr>
          <w:rFonts w:ascii="Times New Roman" w:hAnsi="Times New Roman" w:cs="Times New Roman"/>
          <w:sz w:val="28"/>
          <w:szCs w:val="28"/>
        </w:rPr>
        <w:t>Об обязательном социальном страховании от несчастных случаев на производстве и профессиональных заболеваний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377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подраздел 2.2 раздела 2);</w:t>
      </w:r>
    </w:p>
    <w:p w14:paraId="5A97E9AE" w14:textId="5CD3C0DC" w:rsidR="0047171A" w:rsidRDefault="0047171A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подраздела 2.3 раздела 2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47171A">
        <w:rPr>
          <w:rFonts w:ascii="Times New Roman" w:hAnsi="Times New Roman" w:cs="Times New Roman"/>
          <w:sz w:val="28"/>
          <w:szCs w:val="28"/>
        </w:rPr>
        <w:t xml:space="preserve">Сведения о результатах проведенных обязательных предварительных и периодических медицинских осмотров </w:t>
      </w:r>
      <w:r w:rsidRPr="0047171A">
        <w:rPr>
          <w:rFonts w:ascii="Times New Roman" w:hAnsi="Times New Roman" w:cs="Times New Roman"/>
          <w:sz w:val="28"/>
          <w:szCs w:val="28"/>
        </w:rPr>
        <w:lastRenderedPageBreak/>
        <w:t>работников и проведенной специальной оценке условий труда на начало года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="009D401D">
        <w:rPr>
          <w:rFonts w:ascii="Times New Roman" w:hAnsi="Times New Roman" w:cs="Times New Roman"/>
          <w:sz w:val="28"/>
          <w:szCs w:val="28"/>
        </w:rPr>
        <w:t xml:space="preserve">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9D401D">
        <w:rPr>
          <w:rFonts w:ascii="Times New Roman" w:hAnsi="Times New Roman" w:cs="Times New Roman"/>
          <w:sz w:val="28"/>
          <w:szCs w:val="28"/>
        </w:rPr>
        <w:t xml:space="preserve"> подраздел 2.3 раздела 2).</w:t>
      </w:r>
    </w:p>
    <w:p w14:paraId="52553456" w14:textId="57FB4F1C" w:rsidR="00024413" w:rsidRPr="00FF7363" w:rsidRDefault="0047171A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4C9E" w:rsidRPr="00FF7363">
        <w:rPr>
          <w:rFonts w:ascii="Times New Roman" w:hAnsi="Times New Roman" w:cs="Times New Roman"/>
          <w:sz w:val="28"/>
          <w:szCs w:val="28"/>
        </w:rPr>
        <w:t>.</w:t>
      </w:r>
      <w:r w:rsidR="00CF4FB8" w:rsidRPr="00FF7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4FB8" w:rsidRPr="00FF7363">
        <w:rPr>
          <w:rFonts w:ascii="Times New Roman" w:hAnsi="Times New Roman" w:cs="Times New Roman"/>
          <w:sz w:val="28"/>
          <w:szCs w:val="28"/>
        </w:rPr>
        <w:t>Подр</w:t>
      </w:r>
      <w:r w:rsidR="00B84C9E" w:rsidRPr="00FF7363">
        <w:rPr>
          <w:rFonts w:ascii="Times New Roman" w:hAnsi="Times New Roman" w:cs="Times New Roman"/>
          <w:sz w:val="28"/>
          <w:szCs w:val="28"/>
        </w:rPr>
        <w:t xml:space="preserve">аздел 1.1 </w:t>
      </w:r>
      <w:r w:rsidR="003F3312">
        <w:rPr>
          <w:rFonts w:ascii="Times New Roman" w:hAnsi="Times New Roman" w:cs="Times New Roman"/>
          <w:sz w:val="28"/>
          <w:szCs w:val="28"/>
        </w:rPr>
        <w:t>под</w:t>
      </w:r>
      <w:r w:rsidR="00CF4FB8"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B84C9E" w:rsidRPr="00FF7363">
        <w:rPr>
          <w:rFonts w:ascii="Times New Roman" w:hAnsi="Times New Roman" w:cs="Times New Roman"/>
          <w:sz w:val="28"/>
          <w:szCs w:val="28"/>
        </w:rPr>
        <w:t>заполня</w:t>
      </w:r>
      <w:r w:rsidR="00C06CBA" w:rsidRPr="00FF7363">
        <w:rPr>
          <w:rFonts w:ascii="Times New Roman" w:hAnsi="Times New Roman" w:cs="Times New Roman"/>
          <w:sz w:val="28"/>
          <w:szCs w:val="28"/>
        </w:rPr>
        <w:t>е</w:t>
      </w:r>
      <w:r w:rsidR="00B84C9E" w:rsidRPr="00FF7363">
        <w:rPr>
          <w:rFonts w:ascii="Times New Roman" w:hAnsi="Times New Roman" w:cs="Times New Roman"/>
          <w:sz w:val="28"/>
          <w:szCs w:val="28"/>
        </w:rPr>
        <w:t>тся и представля</w:t>
      </w:r>
      <w:r w:rsidR="00C06CBA" w:rsidRPr="00FF7363">
        <w:rPr>
          <w:rFonts w:ascii="Times New Roman" w:hAnsi="Times New Roman" w:cs="Times New Roman"/>
          <w:sz w:val="28"/>
          <w:szCs w:val="28"/>
        </w:rPr>
        <w:t>е</w:t>
      </w:r>
      <w:r w:rsidR="00B84C9E" w:rsidRPr="00FF7363">
        <w:rPr>
          <w:rFonts w:ascii="Times New Roman" w:hAnsi="Times New Roman" w:cs="Times New Roman"/>
          <w:sz w:val="28"/>
          <w:szCs w:val="28"/>
        </w:rPr>
        <w:t>тся страховател</w:t>
      </w:r>
      <w:r w:rsidR="000D6BB0" w:rsidRPr="00FF7363">
        <w:rPr>
          <w:rFonts w:ascii="Times New Roman" w:hAnsi="Times New Roman" w:cs="Times New Roman"/>
          <w:sz w:val="28"/>
          <w:szCs w:val="28"/>
        </w:rPr>
        <w:t>ями</w:t>
      </w:r>
      <w:r w:rsidR="00B84C9E" w:rsidRPr="00FF7363">
        <w:rPr>
          <w:rFonts w:ascii="Times New Roman" w:hAnsi="Times New Roman" w:cs="Times New Roman"/>
          <w:sz w:val="28"/>
          <w:szCs w:val="28"/>
        </w:rPr>
        <w:t xml:space="preserve"> в территориальный орган </w:t>
      </w:r>
      <w:r w:rsidR="006A3B05">
        <w:rPr>
          <w:rFonts w:ascii="Times New Roman" w:hAnsi="Times New Roman" w:cs="Times New Roman"/>
          <w:sz w:val="28"/>
          <w:szCs w:val="28"/>
        </w:rPr>
        <w:t>СФР</w:t>
      </w:r>
      <w:r w:rsidR="00B84C9E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06CBA" w:rsidRPr="00FF7363">
        <w:rPr>
          <w:rFonts w:ascii="Times New Roman" w:hAnsi="Times New Roman" w:cs="Times New Roman"/>
          <w:sz w:val="28"/>
          <w:szCs w:val="28"/>
        </w:rPr>
        <w:t>на всех зарегистрированных лиц (включая лиц, работающих по совместительству), с которыми заключены или прекращены трудовые (служебные) отношения в соответствии с Трудовым кодексом Российской Федерации или иными федеральными законами, в отношении которых произведены другие кадровые изменения (в том числе перевод на другую постоянную работу, установление второй и последующей профессии</w:t>
      </w:r>
      <w:proofErr w:type="gramEnd"/>
      <w:r w:rsidR="00C06CBA" w:rsidRPr="00FF7363">
        <w:rPr>
          <w:rFonts w:ascii="Times New Roman" w:hAnsi="Times New Roman" w:cs="Times New Roman"/>
          <w:sz w:val="28"/>
          <w:szCs w:val="28"/>
        </w:rPr>
        <w:t xml:space="preserve"> или иной квалификации, отмена ранее произведенных мероприятий и другие), а также </w:t>
      </w:r>
      <w:r w:rsidR="000D6BB0" w:rsidRPr="00FF7363">
        <w:rPr>
          <w:rFonts w:ascii="Times New Roman" w:hAnsi="Times New Roman" w:cs="Times New Roman"/>
          <w:sz w:val="28"/>
          <w:szCs w:val="28"/>
        </w:rPr>
        <w:t>в случае подачи зарегистрированным лицом заявления о продолжении ведения страхователем трудовой книжки в соответствии со статьей 66 Трудового кодекса Российской Федерации либо</w:t>
      </w:r>
      <w:r w:rsidR="00024413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06CBA" w:rsidRPr="00FF7363">
        <w:rPr>
          <w:rFonts w:ascii="Times New Roman" w:hAnsi="Times New Roman" w:cs="Times New Roman"/>
          <w:sz w:val="28"/>
          <w:szCs w:val="28"/>
        </w:rPr>
        <w:t>о представлении ему страхователем сведений о трудовой деятельности в соответствии со статьей 66</w:t>
      </w:r>
      <w:r w:rsidR="00C06CBA" w:rsidRPr="0087075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06CBA" w:rsidRPr="00FF7363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024413" w:rsidRPr="00FF7363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14:paraId="29C5B850" w14:textId="6F8408D9" w:rsidR="00024413" w:rsidRPr="00FF7363" w:rsidRDefault="0047171A" w:rsidP="006C03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3077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4FB8" w:rsidRPr="00FF7363">
        <w:rPr>
          <w:rFonts w:ascii="Times New Roman" w:hAnsi="Times New Roman" w:cs="Times New Roman"/>
          <w:sz w:val="28"/>
          <w:szCs w:val="28"/>
        </w:rPr>
        <w:t>Подр</w:t>
      </w:r>
      <w:r w:rsidR="00163077" w:rsidRPr="00FF7363">
        <w:rPr>
          <w:rFonts w:ascii="Times New Roman" w:hAnsi="Times New Roman" w:cs="Times New Roman"/>
          <w:sz w:val="28"/>
          <w:szCs w:val="28"/>
        </w:rPr>
        <w:t>аздел 1.1</w:t>
      </w:r>
      <w:r w:rsidR="00024413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3F3312">
        <w:rPr>
          <w:rFonts w:ascii="Times New Roman" w:hAnsi="Times New Roman" w:cs="Times New Roman"/>
          <w:sz w:val="28"/>
          <w:szCs w:val="28"/>
        </w:rPr>
        <w:t>под</w:t>
      </w:r>
      <w:r w:rsidR="00CF4FB8"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0D6BB0" w:rsidRPr="00FF7363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163077" w:rsidRPr="00FF736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D6BB0" w:rsidRPr="00FF7363">
        <w:rPr>
          <w:rFonts w:ascii="Times New Roman" w:hAnsi="Times New Roman" w:cs="Times New Roman"/>
          <w:sz w:val="28"/>
          <w:szCs w:val="28"/>
        </w:rPr>
        <w:t xml:space="preserve">страхователями </w:t>
      </w:r>
      <w:r w:rsidR="00394FD8" w:rsidRPr="00FF7363">
        <w:rPr>
          <w:rFonts w:ascii="Times New Roman" w:hAnsi="Times New Roman" w:cs="Times New Roman"/>
          <w:sz w:val="28"/>
          <w:szCs w:val="28"/>
        </w:rPr>
        <w:t>в отношении за</w:t>
      </w:r>
      <w:r w:rsidR="00345155">
        <w:rPr>
          <w:rFonts w:ascii="Times New Roman" w:hAnsi="Times New Roman" w:cs="Times New Roman"/>
          <w:sz w:val="28"/>
          <w:szCs w:val="28"/>
        </w:rPr>
        <w:t>регистрированных</w:t>
      </w:r>
      <w:r w:rsidR="000D6BB0" w:rsidRPr="00FF7363">
        <w:rPr>
          <w:rFonts w:ascii="Times New Roman" w:hAnsi="Times New Roman" w:cs="Times New Roman"/>
          <w:sz w:val="28"/>
          <w:szCs w:val="28"/>
        </w:rPr>
        <w:t xml:space="preserve"> лиц, </w:t>
      </w:r>
      <w:r w:rsidR="00621A22" w:rsidRPr="00621A22">
        <w:rPr>
          <w:rFonts w:ascii="Times New Roman" w:hAnsi="Times New Roman" w:cs="Times New Roman"/>
          <w:sz w:val="28"/>
          <w:szCs w:val="28"/>
        </w:rPr>
        <w:t xml:space="preserve">заключивших </w:t>
      </w:r>
      <w:r w:rsidR="006C036F" w:rsidRPr="006C036F">
        <w:rPr>
          <w:rFonts w:ascii="Times New Roman" w:hAnsi="Times New Roman" w:cs="Times New Roman"/>
          <w:sz w:val="28"/>
          <w:szCs w:val="28"/>
        </w:rPr>
        <w:t>гражданско-правовые договоры, предметом которых является выполнение работ (оказание услуг), договоры авторского заказа, договоры об отчуждении исключительного права</w:t>
      </w:r>
      <w:r w:rsidR="006C036F">
        <w:rPr>
          <w:rFonts w:ascii="Times New Roman" w:hAnsi="Times New Roman" w:cs="Times New Roman"/>
          <w:sz w:val="28"/>
          <w:szCs w:val="28"/>
        </w:rPr>
        <w:t xml:space="preserve"> </w:t>
      </w:r>
      <w:r w:rsidR="006C036F" w:rsidRPr="006C036F">
        <w:rPr>
          <w:rFonts w:ascii="Times New Roman" w:hAnsi="Times New Roman" w:cs="Times New Roman"/>
          <w:sz w:val="28"/>
          <w:szCs w:val="28"/>
        </w:rPr>
        <w:t xml:space="preserve">на результаты интеллектуальной деятельности, указанные в подпунктах 1 </w:t>
      </w:r>
      <w:r w:rsidR="00694B03">
        <w:rPr>
          <w:rFonts w:ascii="Times New Roman" w:hAnsi="Times New Roman" w:cs="Times New Roman"/>
          <w:sz w:val="28"/>
          <w:szCs w:val="28"/>
        </w:rPr>
        <w:t>–</w:t>
      </w:r>
      <w:r w:rsidR="006C036F" w:rsidRPr="006C036F">
        <w:rPr>
          <w:rFonts w:ascii="Times New Roman" w:hAnsi="Times New Roman" w:cs="Times New Roman"/>
          <w:sz w:val="28"/>
          <w:szCs w:val="28"/>
        </w:rPr>
        <w:t xml:space="preserve"> 12 пункта 1 статьи 1225 Гражданского кодекса Российской Федерации, издательские лицензионные договоры, лицензионные договоры о предоставлении права использования результатов интеллектуальной деятельности, указанных в</w:t>
      </w:r>
      <w:proofErr w:type="gramEnd"/>
      <w:r w:rsidR="006C036F" w:rsidRPr="006C03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036F" w:rsidRPr="006C036F">
        <w:rPr>
          <w:rFonts w:ascii="Times New Roman" w:hAnsi="Times New Roman" w:cs="Times New Roman"/>
          <w:sz w:val="28"/>
          <w:szCs w:val="28"/>
        </w:rPr>
        <w:t xml:space="preserve">подпунктах 1 </w:t>
      </w:r>
      <w:r w:rsidR="00694B03">
        <w:rPr>
          <w:rFonts w:ascii="Times New Roman" w:hAnsi="Times New Roman" w:cs="Times New Roman"/>
          <w:sz w:val="28"/>
          <w:szCs w:val="28"/>
        </w:rPr>
        <w:t>–</w:t>
      </w:r>
      <w:r w:rsidR="006C036F" w:rsidRPr="006C036F">
        <w:rPr>
          <w:rFonts w:ascii="Times New Roman" w:hAnsi="Times New Roman" w:cs="Times New Roman"/>
          <w:sz w:val="28"/>
          <w:szCs w:val="28"/>
        </w:rPr>
        <w:t xml:space="preserve"> 12 пункта 1 статьи 1225 Гражданского кодекса Российской Федерации, по которым авторы результатов интеллектуальной деятельности получают выплаты и иные вознаграждения, договоры о передаче полномочий по управлению правами, заключенные с организацией по управлению правами на коллективной основе и являющиеся основанием для выплаты вознаграждений авторам произведений, на выплаты и вознаграждения по которым в соответствии с законодательством Российской Федерации о налогах</w:t>
      </w:r>
      <w:proofErr w:type="gramEnd"/>
      <w:r w:rsidR="006C036F" w:rsidRPr="006C036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6C036F" w:rsidRPr="006C036F">
        <w:rPr>
          <w:rFonts w:ascii="Times New Roman" w:hAnsi="Times New Roman" w:cs="Times New Roman"/>
          <w:sz w:val="28"/>
          <w:szCs w:val="28"/>
        </w:rPr>
        <w:t>сборах</w:t>
      </w:r>
      <w:proofErr w:type="gramEnd"/>
      <w:r w:rsidR="006C036F" w:rsidRPr="006C036F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6C036F" w:rsidRPr="006C036F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начисляются страх</w:t>
      </w:r>
      <w:r w:rsidR="006C036F">
        <w:rPr>
          <w:rFonts w:ascii="Times New Roman" w:hAnsi="Times New Roman" w:cs="Times New Roman"/>
          <w:sz w:val="28"/>
          <w:szCs w:val="28"/>
        </w:rPr>
        <w:t>овые взносы</w:t>
      </w:r>
      <w:r w:rsidR="006C036F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0D6BB0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24D4C0EB" w14:textId="7304FE99" w:rsidR="006A1E93" w:rsidRPr="006A1E93" w:rsidRDefault="0047171A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74D4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CF4FB8" w:rsidRPr="00FF7363">
        <w:rPr>
          <w:rFonts w:ascii="Times New Roman" w:hAnsi="Times New Roman" w:cs="Times New Roman"/>
          <w:sz w:val="28"/>
          <w:szCs w:val="28"/>
        </w:rPr>
        <w:t>Подр</w:t>
      </w:r>
      <w:r w:rsidR="00F974D4" w:rsidRPr="00FF7363">
        <w:rPr>
          <w:rFonts w:ascii="Times New Roman" w:hAnsi="Times New Roman" w:cs="Times New Roman"/>
          <w:sz w:val="28"/>
          <w:szCs w:val="28"/>
        </w:rPr>
        <w:t>аздел 1.</w:t>
      </w:r>
      <w:r w:rsidR="00163077" w:rsidRPr="00FF7363">
        <w:rPr>
          <w:rFonts w:ascii="Times New Roman" w:hAnsi="Times New Roman" w:cs="Times New Roman"/>
          <w:sz w:val="28"/>
          <w:szCs w:val="28"/>
        </w:rPr>
        <w:t>2</w:t>
      </w:r>
      <w:r w:rsidR="00F974D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3F3312">
        <w:rPr>
          <w:rFonts w:ascii="Times New Roman" w:hAnsi="Times New Roman" w:cs="Times New Roman"/>
          <w:sz w:val="28"/>
          <w:szCs w:val="28"/>
        </w:rPr>
        <w:t>под</w:t>
      </w:r>
      <w:r w:rsidR="00CF4FB8"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F974D4" w:rsidRPr="00FF7363">
        <w:rPr>
          <w:rFonts w:ascii="Times New Roman" w:hAnsi="Times New Roman" w:cs="Times New Roman"/>
          <w:sz w:val="28"/>
          <w:szCs w:val="28"/>
        </w:rPr>
        <w:t xml:space="preserve">заполняется и представляется страхователями </w:t>
      </w:r>
      <w:r w:rsidR="00377B70">
        <w:rPr>
          <w:rFonts w:ascii="Times New Roman" w:hAnsi="Times New Roman" w:cs="Times New Roman"/>
          <w:sz w:val="28"/>
          <w:szCs w:val="28"/>
        </w:rPr>
        <w:t xml:space="preserve">за весь период работы у страхователя в отчетном периоде </w:t>
      </w:r>
      <w:r w:rsidR="008A2024" w:rsidRPr="00FF7363">
        <w:rPr>
          <w:rFonts w:ascii="Times New Roman" w:hAnsi="Times New Roman" w:cs="Times New Roman"/>
          <w:sz w:val="28"/>
          <w:szCs w:val="28"/>
        </w:rPr>
        <w:t xml:space="preserve">в отношении застрахованных лиц, </w:t>
      </w:r>
      <w:r w:rsidR="00377B70">
        <w:rPr>
          <w:rFonts w:ascii="Times New Roman" w:hAnsi="Times New Roman" w:cs="Times New Roman"/>
          <w:sz w:val="28"/>
          <w:szCs w:val="28"/>
        </w:rPr>
        <w:t>перечисленных в пункте 3 статьи 11</w:t>
      </w:r>
      <w:r w:rsidR="00377B70" w:rsidRPr="00377B70">
        <w:t xml:space="preserve"> </w:t>
      </w:r>
      <w:r w:rsidR="00377B70" w:rsidRPr="00377B7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F6A6D">
        <w:rPr>
          <w:rFonts w:ascii="Times New Roman" w:hAnsi="Times New Roman" w:cs="Times New Roman"/>
          <w:sz w:val="28"/>
          <w:szCs w:val="28"/>
        </w:rPr>
        <w:t xml:space="preserve">от 1 апреля 1996 г. </w:t>
      </w:r>
      <w:r w:rsidR="009F7E11">
        <w:rPr>
          <w:rFonts w:ascii="Times New Roman" w:hAnsi="Times New Roman" w:cs="Times New Roman"/>
          <w:sz w:val="28"/>
          <w:szCs w:val="28"/>
        </w:rPr>
        <w:t>№ 27-ФЗ</w:t>
      </w:r>
      <w:r w:rsidR="00543EBF">
        <w:rPr>
          <w:rFonts w:ascii="Times New Roman" w:hAnsi="Times New Roman" w:cs="Times New Roman"/>
          <w:sz w:val="28"/>
          <w:szCs w:val="28"/>
        </w:rPr>
        <w:t xml:space="preserve"> </w:t>
      </w:r>
      <w:r w:rsidR="00543EBF" w:rsidRPr="00543EBF">
        <w:rPr>
          <w:rFonts w:ascii="Times New Roman" w:hAnsi="Times New Roman" w:cs="Times New Roman"/>
          <w:sz w:val="28"/>
          <w:szCs w:val="28"/>
        </w:rPr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="00543EBF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377B70" w:rsidRPr="00377B70">
        <w:rPr>
          <w:rFonts w:ascii="Times New Roman" w:hAnsi="Times New Roman" w:cs="Times New Roman"/>
          <w:sz w:val="28"/>
          <w:szCs w:val="28"/>
        </w:rPr>
        <w:t>.</w:t>
      </w:r>
      <w:r w:rsidR="00377B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BC178" w14:textId="62F5EE54" w:rsidR="00B84C9E" w:rsidRDefault="00B84C9E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На застрахованных лиц, </w:t>
      </w:r>
      <w:r w:rsidR="00024413" w:rsidRPr="00FF7363">
        <w:rPr>
          <w:rFonts w:ascii="Times New Roman" w:hAnsi="Times New Roman" w:cs="Times New Roman"/>
          <w:sz w:val="28"/>
          <w:szCs w:val="28"/>
        </w:rPr>
        <w:t>имевших в отчетном периоде периоды получения пособия по безработице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8442A3" w:rsidRPr="008442A3">
        <w:rPr>
          <w:rFonts w:ascii="Times New Roman" w:hAnsi="Times New Roman" w:cs="Times New Roman"/>
          <w:sz w:val="28"/>
          <w:szCs w:val="28"/>
        </w:rPr>
        <w:t xml:space="preserve">периоды участия в оплачиваемых общественных работах, периоды переезда или переселения по направлению </w:t>
      </w:r>
      <w:r w:rsidR="000B0B17">
        <w:rPr>
          <w:rFonts w:ascii="Times New Roman" w:hAnsi="Times New Roman" w:cs="Times New Roman"/>
          <w:sz w:val="28"/>
          <w:szCs w:val="28"/>
        </w:rPr>
        <w:t>органов</w:t>
      </w:r>
      <w:r w:rsidR="000B0B17" w:rsidRPr="008442A3">
        <w:rPr>
          <w:rFonts w:ascii="Times New Roman" w:hAnsi="Times New Roman" w:cs="Times New Roman"/>
          <w:sz w:val="28"/>
          <w:szCs w:val="28"/>
        </w:rPr>
        <w:t xml:space="preserve"> </w:t>
      </w:r>
      <w:r w:rsidR="008442A3" w:rsidRPr="008442A3">
        <w:rPr>
          <w:rFonts w:ascii="Times New Roman" w:hAnsi="Times New Roman" w:cs="Times New Roman"/>
          <w:sz w:val="28"/>
          <w:szCs w:val="28"/>
        </w:rPr>
        <w:t xml:space="preserve">службы занятости в другую местность для трудоустройства, </w:t>
      </w:r>
      <w:r w:rsidR="00897A35" w:rsidRPr="00FF7363">
        <w:rPr>
          <w:rFonts w:ascii="Times New Roman" w:hAnsi="Times New Roman" w:cs="Times New Roman"/>
          <w:sz w:val="28"/>
          <w:szCs w:val="28"/>
        </w:rPr>
        <w:t xml:space="preserve">подраздел 1.2 </w:t>
      </w:r>
      <w:r w:rsidR="003F3312">
        <w:rPr>
          <w:rFonts w:ascii="Times New Roman" w:hAnsi="Times New Roman" w:cs="Times New Roman"/>
          <w:sz w:val="28"/>
          <w:szCs w:val="28"/>
        </w:rPr>
        <w:t>под</w:t>
      </w:r>
      <w:r w:rsidR="00897A35" w:rsidRPr="00FF7363">
        <w:rPr>
          <w:rFonts w:ascii="Times New Roman" w:hAnsi="Times New Roman" w:cs="Times New Roman"/>
          <w:sz w:val="28"/>
          <w:szCs w:val="28"/>
        </w:rPr>
        <w:t>раздела 1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представляется органами службы занятости.</w:t>
      </w:r>
    </w:p>
    <w:p w14:paraId="4B99E7DE" w14:textId="599B4C00" w:rsidR="00B84C9E" w:rsidRDefault="009E3489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CF4FB8" w:rsidRPr="00FF7363">
        <w:rPr>
          <w:rFonts w:ascii="Times New Roman" w:hAnsi="Times New Roman" w:cs="Times New Roman"/>
          <w:sz w:val="28"/>
          <w:szCs w:val="28"/>
        </w:rPr>
        <w:t>Подр</w:t>
      </w:r>
      <w:r w:rsidR="00B84C9E" w:rsidRPr="00FF7363">
        <w:rPr>
          <w:rFonts w:ascii="Times New Roman" w:hAnsi="Times New Roman" w:cs="Times New Roman"/>
          <w:sz w:val="28"/>
          <w:szCs w:val="28"/>
        </w:rPr>
        <w:t>аздел 1.</w:t>
      </w:r>
      <w:r w:rsidR="00163077" w:rsidRPr="00FF7363">
        <w:rPr>
          <w:rFonts w:ascii="Times New Roman" w:hAnsi="Times New Roman" w:cs="Times New Roman"/>
          <w:sz w:val="28"/>
          <w:szCs w:val="28"/>
        </w:rPr>
        <w:t>3</w:t>
      </w:r>
      <w:r w:rsidR="00B84C9E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3F3312">
        <w:rPr>
          <w:rFonts w:ascii="Times New Roman" w:hAnsi="Times New Roman" w:cs="Times New Roman"/>
          <w:sz w:val="28"/>
          <w:szCs w:val="28"/>
        </w:rPr>
        <w:t>под</w:t>
      </w:r>
      <w:r w:rsidR="00CF4FB8"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B84C9E" w:rsidRPr="00FF7363">
        <w:rPr>
          <w:rFonts w:ascii="Times New Roman" w:hAnsi="Times New Roman" w:cs="Times New Roman"/>
          <w:sz w:val="28"/>
          <w:szCs w:val="28"/>
        </w:rPr>
        <w:t>представляется страхователями, являющимися государственными (муниципальными) учреждениями и осуществляющими виды деятельности, определенные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для мониторинга системы оплаты труда работников бюджетной сферы.</w:t>
      </w:r>
      <w:proofErr w:type="gramEnd"/>
    </w:p>
    <w:p w14:paraId="6A85DD5F" w14:textId="465207D8" w:rsidR="009153D2" w:rsidRDefault="009E3489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2238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9153D2" w:rsidRPr="009153D2">
        <w:rPr>
          <w:rFonts w:ascii="Times New Roman" w:hAnsi="Times New Roman" w:cs="Times New Roman"/>
          <w:sz w:val="28"/>
          <w:szCs w:val="28"/>
        </w:rPr>
        <w:t xml:space="preserve">Подраздел 2 раздела 1 заполняется и представляется страхователями </w:t>
      </w:r>
      <w:r w:rsidR="009153D2">
        <w:rPr>
          <w:rFonts w:ascii="Times New Roman" w:hAnsi="Times New Roman" w:cs="Times New Roman"/>
          <w:sz w:val="28"/>
          <w:szCs w:val="28"/>
        </w:rPr>
        <w:t>вместе</w:t>
      </w:r>
      <w:r w:rsidR="009153D2" w:rsidRPr="009153D2">
        <w:rPr>
          <w:rFonts w:ascii="Times New Roman" w:hAnsi="Times New Roman" w:cs="Times New Roman"/>
          <w:sz w:val="28"/>
          <w:szCs w:val="28"/>
        </w:rPr>
        <w:t xml:space="preserve"> с подразделом 1.2 подраздела 1 при представлении сведений о застрахованных лицах, занятых на соответствующих видах работ, предусмотренных частью 1 статьи 30 и статьей 31 Федерального закона                                   от 28</w:t>
      </w:r>
      <w:r w:rsidR="000A274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153D2" w:rsidRPr="009153D2">
        <w:rPr>
          <w:rFonts w:ascii="Times New Roman" w:hAnsi="Times New Roman" w:cs="Times New Roman"/>
          <w:sz w:val="28"/>
          <w:szCs w:val="28"/>
        </w:rPr>
        <w:t>2013</w:t>
      </w:r>
      <w:r w:rsidR="000A274A">
        <w:rPr>
          <w:rFonts w:ascii="Times New Roman" w:hAnsi="Times New Roman" w:cs="Times New Roman"/>
          <w:sz w:val="28"/>
          <w:szCs w:val="28"/>
        </w:rPr>
        <w:t xml:space="preserve"> г. </w:t>
      </w:r>
      <w:r w:rsidR="009153D2" w:rsidRPr="009153D2">
        <w:rPr>
          <w:rFonts w:ascii="Times New Roman" w:hAnsi="Times New Roman" w:cs="Times New Roman"/>
          <w:sz w:val="28"/>
          <w:szCs w:val="28"/>
        </w:rPr>
        <w:t>№ 400-ФЗ</w:t>
      </w:r>
      <w:r w:rsidR="00543EBF">
        <w:rPr>
          <w:rFonts w:ascii="Times New Roman" w:hAnsi="Times New Roman" w:cs="Times New Roman"/>
          <w:sz w:val="28"/>
          <w:szCs w:val="28"/>
        </w:rPr>
        <w:t xml:space="preserve"> </w:t>
      </w:r>
      <w:r w:rsidR="00543EBF" w:rsidRPr="00543EBF">
        <w:rPr>
          <w:rFonts w:ascii="Times New Roman" w:hAnsi="Times New Roman" w:cs="Times New Roman"/>
          <w:sz w:val="28"/>
          <w:szCs w:val="28"/>
        </w:rPr>
        <w:t>«О страховых пенсиях»</w:t>
      </w:r>
      <w:r w:rsidR="00543EBF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9153D2" w:rsidRPr="009153D2">
        <w:rPr>
          <w:rFonts w:ascii="Times New Roman" w:hAnsi="Times New Roman" w:cs="Times New Roman"/>
          <w:sz w:val="28"/>
          <w:szCs w:val="28"/>
        </w:rPr>
        <w:t>.</w:t>
      </w:r>
    </w:p>
    <w:p w14:paraId="6A61103B" w14:textId="5D3B76A0" w:rsidR="00433459" w:rsidRPr="00FF7363" w:rsidRDefault="009E3489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6A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4FB8" w:rsidRPr="00FF7363">
        <w:rPr>
          <w:rFonts w:ascii="Times New Roman" w:hAnsi="Times New Roman" w:cs="Times New Roman"/>
          <w:sz w:val="28"/>
          <w:szCs w:val="28"/>
        </w:rPr>
        <w:t>Подр</w:t>
      </w:r>
      <w:r w:rsidR="00E1096C" w:rsidRPr="00FF7363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7E6A4B">
        <w:rPr>
          <w:rFonts w:ascii="Times New Roman" w:hAnsi="Times New Roman" w:cs="Times New Roman"/>
          <w:sz w:val="28"/>
          <w:szCs w:val="28"/>
        </w:rPr>
        <w:t>3</w:t>
      </w:r>
      <w:r w:rsidR="00CF4FB8" w:rsidRPr="00FF7363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E1096C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433459" w:rsidRPr="00FF7363">
        <w:rPr>
          <w:rFonts w:ascii="Times New Roman" w:hAnsi="Times New Roman" w:cs="Times New Roman"/>
          <w:sz w:val="28"/>
          <w:szCs w:val="28"/>
        </w:rPr>
        <w:t xml:space="preserve">заполняется и представляется страхователями (работодателями), перечисляющими дополнительные страховые взносы на накопительную пенсию застрахованных лиц и взносы работодателя в пользу </w:t>
      </w:r>
      <w:r w:rsidR="00433459" w:rsidRPr="00FF7363">
        <w:rPr>
          <w:rFonts w:ascii="Times New Roman" w:hAnsi="Times New Roman" w:cs="Times New Roman"/>
          <w:sz w:val="28"/>
          <w:szCs w:val="28"/>
        </w:rPr>
        <w:lastRenderedPageBreak/>
        <w:t xml:space="preserve">застрахованных лиц (в случае их уплаты) в соответствии с Федеральным законом </w:t>
      </w:r>
      <w:r w:rsidR="00DB7A9A" w:rsidRPr="00DB7A9A">
        <w:rPr>
          <w:rFonts w:ascii="Times New Roman" w:hAnsi="Times New Roman" w:cs="Times New Roman"/>
          <w:sz w:val="28"/>
          <w:szCs w:val="28"/>
        </w:rPr>
        <w:t xml:space="preserve">от 30 апреля 2008 г. № 56-ФЗ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B7A9A" w:rsidRPr="00DB7A9A">
        <w:rPr>
          <w:rFonts w:ascii="Times New Roman" w:hAnsi="Times New Roman" w:cs="Times New Roman"/>
          <w:sz w:val="28"/>
          <w:szCs w:val="28"/>
        </w:rPr>
        <w:t>О дополнительных страховых взносах на накопительную пенсию и государственной поддержке форм</w:t>
      </w:r>
      <w:r w:rsidR="00DB7A9A">
        <w:rPr>
          <w:rFonts w:ascii="Times New Roman" w:hAnsi="Times New Roman" w:cs="Times New Roman"/>
          <w:sz w:val="28"/>
          <w:szCs w:val="28"/>
        </w:rPr>
        <w:t>ирования пенсионных накоплений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33459" w:rsidRPr="00FF7363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="00433459" w:rsidRPr="00FF73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8B88672" w14:textId="417FF8DD" w:rsidR="00732238" w:rsidRDefault="009E3489" w:rsidP="00A71AE0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33459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33459" w:rsidRPr="00FF73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F4FB8" w:rsidRPr="00FF7363">
        <w:rPr>
          <w:rFonts w:ascii="Times New Roman" w:hAnsi="Times New Roman" w:cs="Times New Roman"/>
          <w:sz w:val="28"/>
          <w:szCs w:val="28"/>
        </w:rPr>
        <w:t>2</w:t>
      </w:r>
      <w:r w:rsidR="0043345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757AD0" w:rsidRPr="00FF7363">
        <w:rPr>
          <w:rFonts w:ascii="Times New Roman" w:hAnsi="Times New Roman" w:cs="Times New Roman"/>
          <w:sz w:val="28"/>
          <w:szCs w:val="28"/>
        </w:rPr>
        <w:t xml:space="preserve">заполняется и </w:t>
      </w:r>
      <w:r w:rsidR="00E1096C" w:rsidRPr="00FF7363">
        <w:rPr>
          <w:rFonts w:ascii="Times New Roman" w:hAnsi="Times New Roman" w:cs="Times New Roman"/>
          <w:sz w:val="28"/>
          <w:szCs w:val="28"/>
        </w:rPr>
        <w:t xml:space="preserve">представляется страхователями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E1096C" w:rsidRPr="00FF7363">
        <w:rPr>
          <w:rFonts w:ascii="Times New Roman" w:hAnsi="Times New Roman" w:cs="Times New Roman"/>
          <w:sz w:val="28"/>
          <w:szCs w:val="28"/>
        </w:rPr>
        <w:t xml:space="preserve"> юридическими лицами любой организационно-правовой формы (в том числе иностранными организациями, осуществляющими свою деятельность на территории Российской Федерации и нанимающими граждан Российской Федерации) либо физическими лицами, нанимающими лиц,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Федерального закона </w:t>
      </w:r>
      <w:r w:rsidR="00F751AD" w:rsidRPr="00FF7363">
        <w:rPr>
          <w:rFonts w:ascii="Times New Roman" w:hAnsi="Times New Roman" w:cs="Times New Roman"/>
          <w:sz w:val="28"/>
          <w:szCs w:val="28"/>
        </w:rPr>
        <w:t>от 24 июля 1998 г. № 125-ФЗ</w:t>
      </w:r>
      <w:proofErr w:type="gramEnd"/>
      <w:r w:rsidR="00B64178">
        <w:rPr>
          <w:rFonts w:ascii="Times New Roman" w:hAnsi="Times New Roman" w:cs="Times New Roman"/>
          <w:sz w:val="28"/>
          <w:szCs w:val="28"/>
        </w:rPr>
        <w:t xml:space="preserve"> «</w:t>
      </w:r>
      <w:r w:rsidR="00B64178" w:rsidRPr="0047171A">
        <w:rPr>
          <w:rFonts w:ascii="Times New Roman" w:hAnsi="Times New Roman" w:cs="Times New Roman"/>
          <w:sz w:val="28"/>
          <w:szCs w:val="28"/>
        </w:rPr>
        <w:t>Об обязательном социальном страховании от несчастных случаев на производстве и профессиональных заболеваний</w:t>
      </w:r>
      <w:r w:rsidR="00B64178">
        <w:rPr>
          <w:rFonts w:ascii="Times New Roman" w:hAnsi="Times New Roman" w:cs="Times New Roman"/>
          <w:sz w:val="28"/>
          <w:szCs w:val="28"/>
        </w:rPr>
        <w:t>»</w:t>
      </w:r>
      <w:r w:rsidR="00377B81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="00E1096C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2E39B2B4" w14:textId="3A71AC77" w:rsidR="0034277D" w:rsidRDefault="008B2B6E" w:rsidP="00A71AE0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4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2B6E">
        <w:t xml:space="preserve"> </w:t>
      </w:r>
      <w:r w:rsidRPr="008B2B6E">
        <w:rPr>
          <w:rFonts w:ascii="Times New Roman" w:hAnsi="Times New Roman" w:cs="Times New Roman"/>
          <w:sz w:val="28"/>
          <w:szCs w:val="28"/>
        </w:rPr>
        <w:t xml:space="preserve">При ликвидации </w:t>
      </w:r>
      <w:r w:rsidR="006F49D9">
        <w:rPr>
          <w:rFonts w:ascii="Times New Roman" w:hAnsi="Times New Roman" w:cs="Times New Roman"/>
          <w:sz w:val="28"/>
          <w:szCs w:val="28"/>
        </w:rPr>
        <w:t xml:space="preserve">страхователя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6F49D9">
        <w:rPr>
          <w:rFonts w:ascii="Times New Roman" w:hAnsi="Times New Roman" w:cs="Times New Roman"/>
          <w:sz w:val="28"/>
          <w:szCs w:val="28"/>
        </w:rPr>
        <w:t xml:space="preserve"> юридического лица (прекращении физическим лицом деятельности в качестве индивид</w:t>
      </w:r>
      <w:r w:rsidR="00B142EF">
        <w:rPr>
          <w:rFonts w:ascii="Times New Roman" w:hAnsi="Times New Roman" w:cs="Times New Roman"/>
          <w:sz w:val="28"/>
          <w:szCs w:val="28"/>
        </w:rPr>
        <w:t>у</w:t>
      </w:r>
      <w:r w:rsidR="006F49D9">
        <w:rPr>
          <w:rFonts w:ascii="Times New Roman" w:hAnsi="Times New Roman" w:cs="Times New Roman"/>
          <w:sz w:val="28"/>
          <w:szCs w:val="28"/>
        </w:rPr>
        <w:t xml:space="preserve">ального предпринимателя) </w:t>
      </w:r>
      <w:r w:rsidR="00FE0E98" w:rsidRPr="008B2B6E">
        <w:rPr>
          <w:rFonts w:ascii="Times New Roman" w:hAnsi="Times New Roman" w:cs="Times New Roman"/>
          <w:sz w:val="28"/>
          <w:szCs w:val="28"/>
        </w:rPr>
        <w:t>сведения</w:t>
      </w:r>
      <w:r w:rsidR="00FE0E98">
        <w:rPr>
          <w:rFonts w:ascii="Times New Roman" w:hAnsi="Times New Roman" w:cs="Times New Roman"/>
          <w:sz w:val="28"/>
          <w:szCs w:val="28"/>
        </w:rPr>
        <w:t xml:space="preserve"> подраздела 1.1 и подраздела 1.2 подраздела 1 </w:t>
      </w:r>
      <w:r w:rsidR="006F49D9">
        <w:rPr>
          <w:rFonts w:ascii="Times New Roman" w:hAnsi="Times New Roman" w:cs="Times New Roman"/>
          <w:sz w:val="28"/>
          <w:szCs w:val="28"/>
        </w:rPr>
        <w:t>представляются</w:t>
      </w:r>
      <w:r w:rsidR="006F49D9" w:rsidRPr="008B2B6E">
        <w:rPr>
          <w:rFonts w:ascii="Times New Roman" w:hAnsi="Times New Roman" w:cs="Times New Roman"/>
          <w:sz w:val="28"/>
          <w:szCs w:val="28"/>
        </w:rPr>
        <w:t xml:space="preserve"> </w:t>
      </w:r>
      <w:r w:rsidR="0034277D">
        <w:rPr>
          <w:rFonts w:ascii="Times New Roman" w:hAnsi="Times New Roman" w:cs="Times New Roman"/>
          <w:sz w:val="28"/>
          <w:szCs w:val="28"/>
        </w:rPr>
        <w:t xml:space="preserve">на всех </w:t>
      </w:r>
      <w:r w:rsidR="009E3489">
        <w:rPr>
          <w:rFonts w:ascii="Times New Roman" w:hAnsi="Times New Roman" w:cs="Times New Roman"/>
          <w:sz w:val="28"/>
          <w:szCs w:val="28"/>
        </w:rPr>
        <w:t xml:space="preserve">работающих у страхователя (работавших в отчетном периоде) </w:t>
      </w:r>
      <w:r w:rsidR="0034277D">
        <w:rPr>
          <w:rFonts w:ascii="Times New Roman" w:hAnsi="Times New Roman" w:cs="Times New Roman"/>
          <w:sz w:val="28"/>
          <w:szCs w:val="28"/>
        </w:rPr>
        <w:t>застрахованных лиц.</w:t>
      </w:r>
    </w:p>
    <w:p w14:paraId="725F131F" w14:textId="77777777" w:rsidR="00A71AE0" w:rsidRDefault="003506BF" w:rsidP="00A71AE0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506BF">
        <w:rPr>
          <w:rFonts w:ascii="Times New Roman" w:hAnsi="Times New Roman" w:cs="Times New Roman"/>
          <w:sz w:val="28"/>
          <w:szCs w:val="28"/>
        </w:rPr>
        <w:t>трахователи, являющи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06BF">
        <w:rPr>
          <w:rFonts w:ascii="Times New Roman" w:hAnsi="Times New Roman" w:cs="Times New Roman"/>
          <w:sz w:val="28"/>
          <w:szCs w:val="28"/>
        </w:rPr>
        <w:t>ся государственными (муниципальными) учреждениями и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06BF">
        <w:rPr>
          <w:rFonts w:ascii="Times New Roman" w:hAnsi="Times New Roman" w:cs="Times New Roman"/>
          <w:sz w:val="28"/>
          <w:szCs w:val="28"/>
        </w:rPr>
        <w:t xml:space="preserve"> виды деятельности, определенные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при ликвидации </w:t>
      </w:r>
      <w:r w:rsidR="0034277D">
        <w:rPr>
          <w:rFonts w:ascii="Times New Roman" w:hAnsi="Times New Roman" w:cs="Times New Roman"/>
          <w:sz w:val="28"/>
          <w:szCs w:val="28"/>
        </w:rPr>
        <w:t xml:space="preserve">подраздел 1.3 </w:t>
      </w:r>
      <w:r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34277D">
        <w:rPr>
          <w:rFonts w:ascii="Times New Roman" w:hAnsi="Times New Roman" w:cs="Times New Roman"/>
          <w:sz w:val="28"/>
          <w:szCs w:val="28"/>
        </w:rPr>
        <w:t>1.</w:t>
      </w:r>
      <w:r w:rsidR="008B2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C5F53" w14:textId="446D6FD7" w:rsidR="003506BF" w:rsidRPr="00FF7363" w:rsidRDefault="003506BF" w:rsidP="00A71AE0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506BF">
        <w:rPr>
          <w:rFonts w:ascii="Times New Roman" w:hAnsi="Times New Roman" w:cs="Times New Roman"/>
          <w:sz w:val="28"/>
          <w:szCs w:val="28"/>
        </w:rPr>
        <w:t>трахователи (работодатели), перечисляющи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06BF">
        <w:rPr>
          <w:rFonts w:ascii="Times New Roman" w:hAnsi="Times New Roman" w:cs="Times New Roman"/>
          <w:sz w:val="28"/>
          <w:szCs w:val="28"/>
        </w:rPr>
        <w:t xml:space="preserve"> дополнительные страховые взносы на накопительную пенсию застрахованных лиц и взносы работодателя в пользу застрахованных лиц (в случае их уплаты) в соответствии с Федеральным законом от 30 апреля 2008 г. № 56-ФЗ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0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 при ликвидации подраздел 3 подраздела 1.</w:t>
      </w:r>
    </w:p>
    <w:p w14:paraId="4A0A832E" w14:textId="3E6DCCEC" w:rsidR="00EA2C43" w:rsidRDefault="008B2B6E" w:rsidP="00A71AE0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E3489">
        <w:rPr>
          <w:rFonts w:ascii="Times New Roman" w:hAnsi="Times New Roman" w:cs="Times New Roman"/>
          <w:sz w:val="28"/>
          <w:szCs w:val="28"/>
        </w:rPr>
        <w:t>2</w:t>
      </w:r>
      <w:r w:rsidR="00EA2C43" w:rsidRPr="00FF7363">
        <w:rPr>
          <w:rFonts w:ascii="Times New Roman" w:hAnsi="Times New Roman" w:cs="Times New Roman"/>
          <w:sz w:val="28"/>
          <w:szCs w:val="28"/>
        </w:rPr>
        <w:t xml:space="preserve">. При направлении в </w:t>
      </w:r>
      <w:r w:rsidR="006A3B05">
        <w:rPr>
          <w:rFonts w:ascii="Times New Roman" w:hAnsi="Times New Roman" w:cs="Times New Roman"/>
          <w:sz w:val="28"/>
          <w:szCs w:val="28"/>
        </w:rPr>
        <w:t>СФР</w:t>
      </w:r>
      <w:r w:rsidR="00EA2C43" w:rsidRPr="00FF7363">
        <w:rPr>
          <w:rFonts w:ascii="Times New Roman" w:hAnsi="Times New Roman" w:cs="Times New Roman"/>
          <w:sz w:val="28"/>
          <w:szCs w:val="28"/>
        </w:rPr>
        <w:t xml:space="preserve"> формы ЕФС-1 допускается представление отдельных разделов и подразделов в соответствии с законодательно установленными сроками.</w:t>
      </w:r>
    </w:p>
    <w:p w14:paraId="3E08464F" w14:textId="7FCF8F21" w:rsidR="00204D1E" w:rsidRDefault="00204D1E" w:rsidP="00A71AE0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</w:t>
      </w:r>
      <w:r w:rsidRPr="00331029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1029">
        <w:rPr>
          <w:rFonts w:ascii="Times New Roman" w:hAnsi="Times New Roman" w:cs="Times New Roman"/>
          <w:sz w:val="28"/>
          <w:szCs w:val="28"/>
        </w:rPr>
        <w:t xml:space="preserve">тся обязательным для </w:t>
      </w:r>
      <w:r>
        <w:rPr>
          <w:rFonts w:ascii="Times New Roman" w:hAnsi="Times New Roman" w:cs="Times New Roman"/>
          <w:sz w:val="28"/>
          <w:szCs w:val="28"/>
        </w:rPr>
        <w:t xml:space="preserve">заполнения при </w:t>
      </w:r>
      <w:r w:rsidRPr="00331029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1029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31029">
        <w:rPr>
          <w:rFonts w:ascii="Times New Roman" w:hAnsi="Times New Roman" w:cs="Times New Roman"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sz w:val="28"/>
          <w:szCs w:val="28"/>
        </w:rPr>
        <w:t>разделов и подразделов</w:t>
      </w:r>
      <w:r w:rsidRPr="00204D1E">
        <w:rPr>
          <w:rFonts w:ascii="Times New Roman" w:hAnsi="Times New Roman" w:cs="Times New Roman"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sz w:val="28"/>
          <w:szCs w:val="28"/>
        </w:rPr>
        <w:t>формы ЕФС-1</w:t>
      </w:r>
      <w:r w:rsidRPr="00331029">
        <w:rPr>
          <w:rFonts w:ascii="Times New Roman" w:hAnsi="Times New Roman" w:cs="Times New Roman"/>
          <w:sz w:val="28"/>
          <w:szCs w:val="28"/>
        </w:rPr>
        <w:t>.</w:t>
      </w:r>
    </w:p>
    <w:p w14:paraId="3AEC6354" w14:textId="51F8DA80" w:rsidR="00DF1140" w:rsidRDefault="00331029" w:rsidP="00A71AE0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31029">
        <w:rPr>
          <w:rFonts w:ascii="Times New Roman" w:hAnsi="Times New Roman" w:cs="Times New Roman"/>
          <w:sz w:val="28"/>
          <w:szCs w:val="28"/>
        </w:rPr>
        <w:t>аполнение подраздела 1 является обязательным при представлении подразделов 1.1, 1.2, 1.3</w:t>
      </w:r>
      <w:r>
        <w:rPr>
          <w:rFonts w:ascii="Times New Roman" w:hAnsi="Times New Roman" w:cs="Times New Roman"/>
          <w:sz w:val="28"/>
          <w:szCs w:val="28"/>
        </w:rPr>
        <w:t xml:space="preserve"> подраздела 1.</w:t>
      </w:r>
    </w:p>
    <w:p w14:paraId="3573FEF1" w14:textId="4A38DC86" w:rsidR="00204D1E" w:rsidRDefault="00204D1E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представлении раздела 2</w:t>
      </w:r>
      <w:r w:rsidRPr="00331029">
        <w:rPr>
          <w:rFonts w:ascii="Times New Roman" w:hAnsi="Times New Roman" w:cs="Times New Roman"/>
          <w:sz w:val="28"/>
          <w:szCs w:val="28"/>
        </w:rPr>
        <w:t xml:space="preserve"> подразделы 2.1, 2.3 раздела 2 являются обязательными для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Pr="00331029">
        <w:rPr>
          <w:rFonts w:ascii="Times New Roman" w:hAnsi="Times New Roman" w:cs="Times New Roman"/>
          <w:sz w:val="28"/>
          <w:szCs w:val="28"/>
        </w:rPr>
        <w:t xml:space="preserve"> всеми страхователями. В случае отсутствия показателей для заполнения подразделов 2.1.1</w:t>
      </w:r>
      <w:r w:rsidR="00DD6031">
        <w:rPr>
          <w:rFonts w:ascii="Times New Roman" w:hAnsi="Times New Roman" w:cs="Times New Roman"/>
          <w:sz w:val="28"/>
          <w:szCs w:val="28"/>
        </w:rPr>
        <w:t xml:space="preserve"> и</w:t>
      </w:r>
      <w:r w:rsidRPr="00331029">
        <w:rPr>
          <w:rFonts w:ascii="Times New Roman" w:hAnsi="Times New Roman" w:cs="Times New Roman"/>
          <w:sz w:val="28"/>
          <w:szCs w:val="28"/>
        </w:rPr>
        <w:t xml:space="preserve"> 2.2 раздела 2 указанные подразделы не заполняются и не представляются.</w:t>
      </w:r>
    </w:p>
    <w:p w14:paraId="1057454B" w14:textId="542281E4" w:rsidR="00F974D4" w:rsidRPr="00FF7363" w:rsidRDefault="008B2B6E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489">
        <w:rPr>
          <w:rFonts w:ascii="Times New Roman" w:hAnsi="Times New Roman" w:cs="Times New Roman"/>
          <w:sz w:val="28"/>
          <w:szCs w:val="28"/>
        </w:rPr>
        <w:t>3</w:t>
      </w:r>
      <w:r w:rsidR="00B62EF4" w:rsidRPr="00FF7363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39" w:tooltip="Сведения" w:history="1">
        <w:r w:rsidR="00B62EF4" w:rsidRPr="00FF7363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B62EF4" w:rsidRPr="00FF7363">
        <w:rPr>
          <w:rFonts w:ascii="Times New Roman" w:hAnsi="Times New Roman" w:cs="Times New Roman"/>
          <w:sz w:val="28"/>
          <w:szCs w:val="28"/>
        </w:rPr>
        <w:t xml:space="preserve"> ЕФС-1 заполняется на основании</w:t>
      </w:r>
      <w:r w:rsidR="00B62EF4" w:rsidRPr="00FF73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EF4" w:rsidRPr="00FF7363">
        <w:rPr>
          <w:rFonts w:ascii="Times New Roman" w:hAnsi="Times New Roman" w:cs="Times New Roman"/>
          <w:sz w:val="28"/>
          <w:szCs w:val="28"/>
        </w:rPr>
        <w:t>первичных документов страхователя, в том числе</w:t>
      </w:r>
      <w:r w:rsidR="00B62EF4" w:rsidRPr="00FF7363">
        <w:rPr>
          <w:rFonts w:ascii="Times New Roman" w:hAnsi="Times New Roman" w:cs="Times New Roman"/>
          <w:bCs/>
          <w:sz w:val="28"/>
          <w:szCs w:val="28"/>
        </w:rPr>
        <w:t xml:space="preserve"> приказов, других документов кадрового учета и данных бухгалтерского учета, </w:t>
      </w:r>
      <w:r w:rsidR="00B62EF4" w:rsidRPr="00FF7363">
        <w:rPr>
          <w:rFonts w:ascii="Times New Roman" w:hAnsi="Times New Roman" w:cs="Times New Roman"/>
          <w:sz w:val="28"/>
          <w:szCs w:val="28"/>
        </w:rPr>
        <w:t>технологической документации,</w:t>
      </w:r>
      <w:r w:rsidR="00B62EF4" w:rsidRPr="00FF7363">
        <w:rPr>
          <w:rFonts w:ascii="Times New Roman" w:hAnsi="Times New Roman" w:cs="Times New Roman"/>
          <w:bCs/>
          <w:sz w:val="28"/>
          <w:szCs w:val="28"/>
        </w:rPr>
        <w:t xml:space="preserve"> а также на основании договоров гражданско-правового характера</w:t>
      </w:r>
      <w:r w:rsidR="00CA68A4">
        <w:rPr>
          <w:rFonts w:ascii="Times New Roman" w:hAnsi="Times New Roman" w:cs="Times New Roman"/>
          <w:bCs/>
          <w:sz w:val="28"/>
          <w:szCs w:val="28"/>
        </w:rPr>
        <w:t>.</w:t>
      </w:r>
      <w:r w:rsidR="00B62EF4" w:rsidRPr="00FF73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0A0FF4" w14:textId="0175E0A1" w:rsidR="00F974D4" w:rsidRPr="00FF7363" w:rsidRDefault="008B2B6E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489">
        <w:rPr>
          <w:rFonts w:ascii="Times New Roman" w:hAnsi="Times New Roman" w:cs="Times New Roman"/>
          <w:sz w:val="28"/>
          <w:szCs w:val="28"/>
        </w:rPr>
        <w:t>4</w:t>
      </w:r>
      <w:r w:rsidR="00F974D4" w:rsidRPr="00FF7363">
        <w:rPr>
          <w:rFonts w:ascii="Times New Roman" w:hAnsi="Times New Roman" w:cs="Times New Roman"/>
          <w:sz w:val="28"/>
          <w:szCs w:val="28"/>
        </w:rPr>
        <w:t>. Форма ЕФС-1 может представляться в электронной форме или на бумажных носителях (в том числе в сопровождении магнитного носителя).</w:t>
      </w:r>
    </w:p>
    <w:p w14:paraId="40130F4F" w14:textId="6778B006" w:rsidR="00C06CBA" w:rsidRPr="00FF7363" w:rsidRDefault="008B2B6E" w:rsidP="005637B0">
      <w:pPr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9E3489">
        <w:rPr>
          <w:rFonts w:ascii="Times New Roman" w:hAnsi="Times New Roman" w:cs="Times New Roman"/>
          <w:sz w:val="28"/>
          <w:szCs w:val="28"/>
        </w:rPr>
        <w:t>5</w:t>
      </w:r>
      <w:r w:rsidR="00F974D4" w:rsidRPr="00FF7363">
        <w:rPr>
          <w:rFonts w:ascii="Times New Roman" w:hAnsi="Times New Roman" w:cs="Times New Roman"/>
          <w:sz w:val="28"/>
          <w:szCs w:val="28"/>
        </w:rPr>
        <w:t xml:space="preserve">. При представлении формы ЕФС-1 на бумажном носителе страхователи заполняют форму чернилами, шариковой ручкой печатными буквами или при помощи средств вычислительной техники без помарок, исправлений и без каких-либо сокращений. При этом </w:t>
      </w:r>
      <w:r w:rsidR="005953F0" w:rsidRPr="00FF7363">
        <w:rPr>
          <w:rFonts w:ascii="Times New Roman" w:hAnsi="Times New Roman" w:cs="Times New Roman"/>
          <w:sz w:val="28"/>
          <w:szCs w:val="28"/>
        </w:rPr>
        <w:t>должны</w:t>
      </w:r>
      <w:r w:rsidR="00F974D4" w:rsidRPr="00FF7363">
        <w:rPr>
          <w:rFonts w:ascii="Times New Roman" w:hAnsi="Times New Roman" w:cs="Times New Roman"/>
          <w:sz w:val="28"/>
          <w:szCs w:val="28"/>
        </w:rPr>
        <w:t xml:space="preserve"> использоваться </w:t>
      </w:r>
      <w:r w:rsidR="005953F0" w:rsidRPr="00FF7363">
        <w:rPr>
          <w:rFonts w:ascii="Times New Roman" w:hAnsi="Times New Roman" w:cs="Times New Roman"/>
          <w:sz w:val="28"/>
          <w:szCs w:val="28"/>
        </w:rPr>
        <w:t>чернила черного, фиолетового или синего цвета</w:t>
      </w:r>
      <w:r w:rsidR="00F974D4" w:rsidRPr="00FF7363">
        <w:rPr>
          <w:rFonts w:ascii="Times New Roman" w:hAnsi="Times New Roman" w:cs="Times New Roman"/>
          <w:sz w:val="28"/>
          <w:szCs w:val="28"/>
        </w:rPr>
        <w:t>.</w:t>
      </w:r>
      <w:r w:rsidR="00C06CBA" w:rsidRPr="00FF7363">
        <w:t xml:space="preserve"> </w:t>
      </w:r>
    </w:p>
    <w:p w14:paraId="363F135B" w14:textId="77777777" w:rsidR="00F974D4" w:rsidRPr="00FF7363" w:rsidRDefault="00C06CBA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Не допускается исправление ошибок с помощью корректирующего или иного аналогичного средства.</w:t>
      </w:r>
    </w:p>
    <w:p w14:paraId="168F64A1" w14:textId="14D92FF2" w:rsidR="0015094D" w:rsidRPr="007B3D61" w:rsidRDefault="008B2B6E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489">
        <w:rPr>
          <w:rFonts w:ascii="Times New Roman" w:hAnsi="Times New Roman" w:cs="Times New Roman"/>
          <w:sz w:val="28"/>
          <w:szCs w:val="28"/>
        </w:rPr>
        <w:t>6</w:t>
      </w:r>
      <w:r w:rsidR="00E36514" w:rsidRPr="00FF7363">
        <w:rPr>
          <w:rFonts w:ascii="Times New Roman" w:hAnsi="Times New Roman" w:cs="Times New Roman"/>
          <w:sz w:val="28"/>
          <w:szCs w:val="28"/>
        </w:rPr>
        <w:t xml:space="preserve">. Форма </w:t>
      </w:r>
      <w:r w:rsidR="00F974D4" w:rsidRPr="00FF7363">
        <w:rPr>
          <w:rFonts w:ascii="Times New Roman" w:hAnsi="Times New Roman" w:cs="Times New Roman"/>
          <w:sz w:val="28"/>
          <w:szCs w:val="28"/>
        </w:rPr>
        <w:t xml:space="preserve">ЕФС-1 </w:t>
      </w:r>
      <w:r w:rsidR="0015094D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E36514" w:rsidRPr="00FF7363">
        <w:rPr>
          <w:rFonts w:ascii="Times New Roman" w:hAnsi="Times New Roman" w:cs="Times New Roman"/>
          <w:sz w:val="28"/>
          <w:szCs w:val="28"/>
        </w:rPr>
        <w:t>подписывается руководителем (уполномоченным представителем страхователя) и заверяется печатью организации</w:t>
      </w:r>
      <w:r w:rsidR="00307F3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E36514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15094D" w:rsidRPr="007B3D61">
        <w:rPr>
          <w:rFonts w:ascii="Times New Roman" w:hAnsi="Times New Roman" w:cs="Times New Roman"/>
          <w:sz w:val="28"/>
          <w:szCs w:val="28"/>
        </w:rPr>
        <w:t>Страхователь</w:t>
      </w:r>
      <w:r w:rsidR="0015094D">
        <w:rPr>
          <w:rFonts w:ascii="Times New Roman" w:hAnsi="Times New Roman" w:cs="Times New Roman"/>
          <w:sz w:val="28"/>
          <w:szCs w:val="28"/>
        </w:rPr>
        <w:t xml:space="preserve">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15094D" w:rsidRPr="004D24AA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15094D">
        <w:rPr>
          <w:rFonts w:ascii="Times New Roman" w:hAnsi="Times New Roman" w:cs="Times New Roman"/>
          <w:sz w:val="28"/>
          <w:szCs w:val="28"/>
        </w:rPr>
        <w:t>ый</w:t>
      </w:r>
      <w:r w:rsidR="0015094D" w:rsidRPr="004D24A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15094D">
        <w:rPr>
          <w:rFonts w:ascii="Times New Roman" w:hAnsi="Times New Roman" w:cs="Times New Roman"/>
          <w:sz w:val="28"/>
          <w:szCs w:val="28"/>
        </w:rPr>
        <w:t>ь</w:t>
      </w:r>
      <w:r w:rsidR="0015094D" w:rsidRPr="004D24AA">
        <w:rPr>
          <w:rFonts w:ascii="Times New Roman" w:hAnsi="Times New Roman" w:cs="Times New Roman"/>
          <w:sz w:val="28"/>
          <w:szCs w:val="28"/>
        </w:rPr>
        <w:t xml:space="preserve"> (физическо</w:t>
      </w:r>
      <w:r w:rsidR="0015094D">
        <w:rPr>
          <w:rFonts w:ascii="Times New Roman" w:hAnsi="Times New Roman" w:cs="Times New Roman"/>
          <w:sz w:val="28"/>
          <w:szCs w:val="28"/>
        </w:rPr>
        <w:t>е</w:t>
      </w:r>
      <w:r w:rsidR="0015094D" w:rsidRPr="004D24AA">
        <w:rPr>
          <w:rFonts w:ascii="Times New Roman" w:hAnsi="Times New Roman" w:cs="Times New Roman"/>
          <w:sz w:val="28"/>
          <w:szCs w:val="28"/>
        </w:rPr>
        <w:t xml:space="preserve"> лиц</w:t>
      </w:r>
      <w:r w:rsidR="0015094D">
        <w:rPr>
          <w:rFonts w:ascii="Times New Roman" w:hAnsi="Times New Roman" w:cs="Times New Roman"/>
          <w:sz w:val="28"/>
          <w:szCs w:val="28"/>
        </w:rPr>
        <w:t>о</w:t>
      </w:r>
      <w:r w:rsidR="0015094D" w:rsidRPr="004D24AA">
        <w:rPr>
          <w:rFonts w:ascii="Times New Roman" w:hAnsi="Times New Roman" w:cs="Times New Roman"/>
          <w:sz w:val="28"/>
          <w:szCs w:val="28"/>
        </w:rPr>
        <w:t>, не являюще</w:t>
      </w:r>
      <w:r w:rsidR="0015094D">
        <w:rPr>
          <w:rFonts w:ascii="Times New Roman" w:hAnsi="Times New Roman" w:cs="Times New Roman"/>
          <w:sz w:val="28"/>
          <w:szCs w:val="28"/>
        </w:rPr>
        <w:t>еся</w:t>
      </w:r>
      <w:r w:rsidR="0015094D" w:rsidRPr="004D24AA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предпринимателем)</w:t>
      </w:r>
      <w:r w:rsidR="0015094D">
        <w:rPr>
          <w:rFonts w:ascii="Times New Roman" w:hAnsi="Times New Roman" w:cs="Times New Roman"/>
          <w:sz w:val="28"/>
          <w:szCs w:val="28"/>
        </w:rPr>
        <w:t xml:space="preserve"> </w:t>
      </w:r>
      <w:r w:rsidR="005A5B6A">
        <w:rPr>
          <w:rFonts w:ascii="Times New Roman" w:hAnsi="Times New Roman" w:cs="Times New Roman"/>
          <w:sz w:val="28"/>
          <w:szCs w:val="28"/>
        </w:rPr>
        <w:t xml:space="preserve">или </w:t>
      </w:r>
      <w:r w:rsidR="0015094D">
        <w:rPr>
          <w:rFonts w:ascii="Times New Roman" w:hAnsi="Times New Roman" w:cs="Times New Roman"/>
          <w:sz w:val="28"/>
          <w:szCs w:val="28"/>
        </w:rPr>
        <w:t>у</w:t>
      </w:r>
      <w:r w:rsidR="0015094D" w:rsidRPr="00206C29">
        <w:rPr>
          <w:rFonts w:ascii="Times New Roman" w:hAnsi="Times New Roman" w:cs="Times New Roman"/>
          <w:sz w:val="28"/>
          <w:szCs w:val="28"/>
        </w:rPr>
        <w:t xml:space="preserve">полномоченный </w:t>
      </w:r>
      <w:r w:rsidR="0015094D">
        <w:rPr>
          <w:rFonts w:ascii="Times New Roman" w:hAnsi="Times New Roman" w:cs="Times New Roman"/>
          <w:sz w:val="28"/>
          <w:szCs w:val="28"/>
        </w:rPr>
        <w:t>п</w:t>
      </w:r>
      <w:r w:rsidR="0015094D" w:rsidRPr="00206C29">
        <w:rPr>
          <w:rFonts w:ascii="Times New Roman" w:hAnsi="Times New Roman" w:cs="Times New Roman"/>
          <w:sz w:val="28"/>
          <w:szCs w:val="28"/>
        </w:rPr>
        <w:t>редставитель страхователя</w:t>
      </w:r>
      <w:r w:rsidR="0015094D">
        <w:rPr>
          <w:rFonts w:ascii="Times New Roman" w:hAnsi="Times New Roman" w:cs="Times New Roman"/>
          <w:sz w:val="28"/>
          <w:szCs w:val="28"/>
        </w:rPr>
        <w:t xml:space="preserve">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15094D" w:rsidRPr="004D24AA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(физического лица, не являющегося индивидуальным </w:t>
      </w:r>
      <w:r w:rsidR="0015094D" w:rsidRPr="004D24AA">
        <w:rPr>
          <w:rFonts w:ascii="Times New Roman" w:hAnsi="Times New Roman" w:cs="Times New Roman"/>
          <w:sz w:val="28"/>
          <w:szCs w:val="28"/>
        </w:rPr>
        <w:lastRenderedPageBreak/>
        <w:t>предпринимателем)</w:t>
      </w:r>
      <w:r w:rsidR="0015094D" w:rsidRPr="00206C29">
        <w:rPr>
          <w:rFonts w:ascii="Times New Roman" w:hAnsi="Times New Roman" w:cs="Times New Roman"/>
          <w:sz w:val="28"/>
          <w:szCs w:val="28"/>
        </w:rPr>
        <w:t xml:space="preserve"> </w:t>
      </w:r>
      <w:r w:rsidR="0015094D">
        <w:rPr>
          <w:rFonts w:ascii="Times New Roman" w:hAnsi="Times New Roman" w:cs="Times New Roman"/>
          <w:sz w:val="28"/>
          <w:szCs w:val="28"/>
        </w:rPr>
        <w:t>заверяет форму</w:t>
      </w:r>
      <w:r w:rsidR="0015094D" w:rsidRPr="007B3D61">
        <w:rPr>
          <w:rFonts w:ascii="Times New Roman" w:hAnsi="Times New Roman" w:cs="Times New Roman"/>
          <w:sz w:val="28"/>
          <w:szCs w:val="28"/>
        </w:rPr>
        <w:t xml:space="preserve"> </w:t>
      </w:r>
      <w:r w:rsidR="0015094D" w:rsidRPr="00620127">
        <w:rPr>
          <w:rFonts w:ascii="Times New Roman" w:hAnsi="Times New Roman" w:cs="Times New Roman"/>
          <w:sz w:val="28"/>
          <w:szCs w:val="28"/>
        </w:rPr>
        <w:t>печатью (при наличии)</w:t>
      </w:r>
      <w:r w:rsidR="0015094D">
        <w:rPr>
          <w:rFonts w:ascii="Times New Roman" w:hAnsi="Times New Roman" w:cs="Times New Roman"/>
          <w:sz w:val="28"/>
          <w:szCs w:val="28"/>
        </w:rPr>
        <w:t xml:space="preserve"> и </w:t>
      </w:r>
      <w:r w:rsidR="0015094D" w:rsidRPr="007B3D61">
        <w:rPr>
          <w:rFonts w:ascii="Times New Roman" w:hAnsi="Times New Roman" w:cs="Times New Roman"/>
          <w:sz w:val="28"/>
          <w:szCs w:val="28"/>
        </w:rPr>
        <w:t>личной подписью.</w:t>
      </w:r>
    </w:p>
    <w:p w14:paraId="3530FDD8" w14:textId="504A0F59" w:rsidR="00E36514" w:rsidRDefault="00E36514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363">
        <w:rPr>
          <w:rFonts w:ascii="Times New Roman" w:hAnsi="Times New Roman" w:cs="Times New Roman"/>
          <w:sz w:val="28"/>
          <w:szCs w:val="28"/>
        </w:rPr>
        <w:t xml:space="preserve">Поля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Наименование должности руководителя (уполномоченного представителя страхователя)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Подпись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Расшифровка подписи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(указывается </w:t>
      </w:r>
      <w:r w:rsidR="00B142EF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полностью) обязательны к заполнению.</w:t>
      </w:r>
      <w:proofErr w:type="gramEnd"/>
    </w:p>
    <w:p w14:paraId="7A3230FD" w14:textId="743CB5B9" w:rsidR="00FE4434" w:rsidRPr="007B3D61" w:rsidRDefault="008B2B6E" w:rsidP="00FE44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489">
        <w:rPr>
          <w:rFonts w:ascii="Times New Roman" w:hAnsi="Times New Roman" w:cs="Times New Roman"/>
          <w:sz w:val="28"/>
          <w:szCs w:val="28"/>
        </w:rPr>
        <w:t>7</w:t>
      </w:r>
      <w:r w:rsidR="00E36514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FE4434"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страхователя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FE4434">
        <w:rPr>
          <w:rFonts w:ascii="Times New Roman" w:hAnsi="Times New Roman" w:cs="Times New Roman"/>
          <w:sz w:val="28"/>
          <w:szCs w:val="28"/>
        </w:rPr>
        <w:t xml:space="preserve"> юридического лица осуществляет свои полномочия  на основании доверенности, выдаваемой в порядке, установленном гражданским законодательством Российской Федерации</w:t>
      </w:r>
      <w:r w:rsidR="00FE4434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 w:rsidR="00FE4434" w:rsidRPr="007B3D61">
        <w:rPr>
          <w:rFonts w:ascii="Times New Roman" w:hAnsi="Times New Roman" w:cs="Times New Roman"/>
          <w:sz w:val="28"/>
          <w:szCs w:val="28"/>
        </w:rPr>
        <w:t>,</w:t>
      </w:r>
      <w:r w:rsidR="00FE4434" w:rsidRPr="00620127">
        <w:rPr>
          <w:rFonts w:ascii="Times New Roman" w:hAnsi="Times New Roman" w:cs="Times New Roman"/>
          <w:sz w:val="28"/>
          <w:szCs w:val="28"/>
        </w:rPr>
        <w:t xml:space="preserve"> </w:t>
      </w:r>
      <w:r w:rsidR="00FE4434">
        <w:rPr>
          <w:rFonts w:ascii="Times New Roman" w:hAnsi="Times New Roman" w:cs="Times New Roman"/>
          <w:sz w:val="28"/>
          <w:szCs w:val="28"/>
        </w:rPr>
        <w:t>в том числе доверенности в форме электронного документа, подписанного усиленной квалифицированной электронной подписью доверителя.</w:t>
      </w:r>
      <w:r w:rsidR="00FE4434" w:rsidRPr="00B662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4434">
        <w:rPr>
          <w:rFonts w:ascii="Times New Roman" w:hAnsi="Times New Roman" w:cs="Times New Roman"/>
          <w:sz w:val="28"/>
          <w:szCs w:val="28"/>
        </w:rPr>
        <w:t>Уполномоченный представитель страхователя</w:t>
      </w:r>
      <w:r w:rsidR="00FE4434" w:rsidRPr="00B6624F">
        <w:rPr>
          <w:rFonts w:ascii="Times New Roman" w:hAnsi="Times New Roman" w:cs="Times New Roman"/>
          <w:sz w:val="28"/>
          <w:szCs w:val="28"/>
        </w:rPr>
        <w:t xml:space="preserve">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FE4434" w:rsidRPr="004D24AA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(физического лица, не являющегося индивидуальным предпринимателем) </w:t>
      </w:r>
      <w:r w:rsidR="00FE4434" w:rsidRPr="00206C29">
        <w:rPr>
          <w:rFonts w:ascii="Times New Roman" w:hAnsi="Times New Roman" w:cs="Times New Roman"/>
          <w:sz w:val="28"/>
          <w:szCs w:val="28"/>
        </w:rPr>
        <w:t>осуществля</w:t>
      </w:r>
      <w:r w:rsidR="00FE4434">
        <w:rPr>
          <w:rFonts w:ascii="Times New Roman" w:hAnsi="Times New Roman" w:cs="Times New Roman"/>
          <w:sz w:val="28"/>
          <w:szCs w:val="28"/>
        </w:rPr>
        <w:t xml:space="preserve">ет </w:t>
      </w:r>
      <w:r w:rsidR="00FE4434" w:rsidRPr="00206C29">
        <w:rPr>
          <w:rFonts w:ascii="Times New Roman" w:hAnsi="Times New Roman" w:cs="Times New Roman"/>
          <w:sz w:val="28"/>
          <w:szCs w:val="28"/>
        </w:rPr>
        <w:t>свои полномочия на основании нотариально удостоверенной доверенности, доверенности, приравненной к нотариально удостоверенной в соответствии с гражданским законодательством</w:t>
      </w:r>
      <w:r w:rsidR="00FE4434" w:rsidRPr="00C3390F">
        <w:t xml:space="preserve"> </w:t>
      </w:r>
      <w:r w:rsidR="00FE4434" w:rsidRPr="00C3390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E4434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="00FE4434" w:rsidRPr="00206C29">
        <w:rPr>
          <w:rFonts w:ascii="Times New Roman" w:hAnsi="Times New Roman" w:cs="Times New Roman"/>
          <w:sz w:val="28"/>
          <w:szCs w:val="28"/>
        </w:rPr>
        <w:t>, или доверенности в форме электронного документа, подписанного усиленной квалифицированной электронной подписью доверителя</w:t>
      </w:r>
      <w:r w:rsidR="00FE4434" w:rsidRPr="004C0F20">
        <w:rPr>
          <w:rStyle w:val="a7"/>
          <w:sz w:val="28"/>
          <w:szCs w:val="28"/>
        </w:rPr>
        <w:footnoteReference w:id="8"/>
      </w:r>
      <w:r w:rsidR="00FE44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4EFEA2F" w14:textId="45614293" w:rsidR="003D27AC" w:rsidRDefault="008B2B6E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489">
        <w:rPr>
          <w:rFonts w:ascii="Times New Roman" w:hAnsi="Times New Roman" w:cs="Times New Roman"/>
          <w:sz w:val="28"/>
          <w:szCs w:val="28"/>
        </w:rPr>
        <w:t>8</w:t>
      </w:r>
      <w:r w:rsidR="00E36514" w:rsidRPr="00FF7363">
        <w:rPr>
          <w:rFonts w:ascii="Times New Roman" w:hAnsi="Times New Roman" w:cs="Times New Roman"/>
          <w:sz w:val="28"/>
          <w:szCs w:val="28"/>
        </w:rPr>
        <w:t xml:space="preserve">. Форма </w:t>
      </w:r>
      <w:r w:rsidR="00B62EF4" w:rsidRPr="00FF7363">
        <w:rPr>
          <w:rFonts w:ascii="Times New Roman" w:hAnsi="Times New Roman" w:cs="Times New Roman"/>
          <w:sz w:val="28"/>
          <w:szCs w:val="28"/>
        </w:rPr>
        <w:t>ЕФС-1</w:t>
      </w:r>
      <w:r w:rsidR="00E36514" w:rsidRPr="00FF7363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представляется страхователем по форматам</w:t>
      </w:r>
      <w:r w:rsidR="004B43E1">
        <w:rPr>
          <w:rFonts w:ascii="Times New Roman" w:hAnsi="Times New Roman" w:cs="Times New Roman"/>
          <w:sz w:val="28"/>
          <w:szCs w:val="28"/>
        </w:rPr>
        <w:t xml:space="preserve">, </w:t>
      </w:r>
      <w:r w:rsidR="001C724B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6A3B05">
        <w:rPr>
          <w:rFonts w:ascii="Times New Roman" w:hAnsi="Times New Roman" w:cs="Times New Roman"/>
          <w:sz w:val="28"/>
          <w:szCs w:val="28"/>
        </w:rPr>
        <w:t>СФР</w:t>
      </w:r>
      <w:r w:rsidR="001C724B">
        <w:rPr>
          <w:rFonts w:ascii="Times New Roman" w:hAnsi="Times New Roman" w:cs="Times New Roman"/>
          <w:sz w:val="28"/>
          <w:szCs w:val="28"/>
        </w:rPr>
        <w:t xml:space="preserve">, </w:t>
      </w:r>
      <w:r w:rsidR="00E36514" w:rsidRPr="00FF7363">
        <w:rPr>
          <w:rFonts w:ascii="Times New Roman" w:hAnsi="Times New Roman" w:cs="Times New Roman"/>
          <w:sz w:val="28"/>
          <w:szCs w:val="28"/>
        </w:rPr>
        <w:t xml:space="preserve">и подписывается усиленной квалифицированной электронной подписью в соответствии с Федеральным законом от 6 апреля 2011 г. № 63-ФЗ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36514" w:rsidRPr="00FF7363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36514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5A0D7F5C" w14:textId="7FB1C6D5" w:rsidR="00CB5944" w:rsidRPr="00FF7363" w:rsidRDefault="00CB5944" w:rsidP="00C2164F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36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F7363">
        <w:rPr>
          <w:rFonts w:ascii="Times New Roman" w:hAnsi="Times New Roman" w:cs="Times New Roman"/>
          <w:b/>
          <w:sz w:val="28"/>
          <w:szCs w:val="28"/>
        </w:rPr>
        <w:t>. Заполнение титульного листа формы ЕФС</w:t>
      </w:r>
      <w:r w:rsidR="00174A86" w:rsidRPr="00FF7363">
        <w:rPr>
          <w:rFonts w:ascii="Times New Roman" w:hAnsi="Times New Roman" w:cs="Times New Roman"/>
          <w:b/>
          <w:sz w:val="28"/>
          <w:szCs w:val="28"/>
        </w:rPr>
        <w:t>-</w:t>
      </w:r>
      <w:r w:rsidRPr="00FF7363">
        <w:rPr>
          <w:rFonts w:ascii="Times New Roman" w:hAnsi="Times New Roman" w:cs="Times New Roman"/>
          <w:b/>
          <w:sz w:val="28"/>
          <w:szCs w:val="28"/>
        </w:rPr>
        <w:t>1</w:t>
      </w:r>
    </w:p>
    <w:p w14:paraId="52DBC656" w14:textId="77777777" w:rsidR="00CB5944" w:rsidRPr="007D0BAF" w:rsidRDefault="00CB5944" w:rsidP="005637B0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06185F" w14:textId="3D3F5586" w:rsidR="00E15BC6" w:rsidRPr="00FF7363" w:rsidRDefault="00FD4FBC" w:rsidP="005637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F15AA">
        <w:rPr>
          <w:rFonts w:ascii="Times New Roman" w:hAnsi="Times New Roman" w:cs="Times New Roman"/>
          <w:sz w:val="28"/>
          <w:szCs w:val="28"/>
        </w:rPr>
        <w:t>.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39" w:tooltip="Сведения" w:history="1">
        <w:r w:rsidR="00CB5944" w:rsidRPr="00FF7363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A2C43" w:rsidRPr="00FF7363">
        <w:rPr>
          <w:rFonts w:ascii="Times New Roman" w:hAnsi="Times New Roman" w:cs="Times New Roman"/>
          <w:sz w:val="28"/>
          <w:szCs w:val="28"/>
        </w:rPr>
        <w:t>Р</w:t>
      </w:r>
      <w:r w:rsidR="00CB5944" w:rsidRPr="00FF7363">
        <w:rPr>
          <w:rFonts w:ascii="Times New Roman" w:hAnsi="Times New Roman" w:cs="Times New Roman"/>
          <w:sz w:val="28"/>
          <w:szCs w:val="28"/>
        </w:rPr>
        <w:t>егистрационный номер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1F15AA">
        <w:rPr>
          <w:rFonts w:ascii="Times New Roman" w:hAnsi="Times New Roman" w:cs="Times New Roman"/>
          <w:sz w:val="28"/>
          <w:szCs w:val="28"/>
        </w:rPr>
        <w:t xml:space="preserve">раздела «Сведения о страхователе» </w:t>
      </w:r>
      <w:r w:rsidR="00CB5944" w:rsidRPr="00FF7363">
        <w:rPr>
          <w:rFonts w:ascii="Times New Roman" w:hAnsi="Times New Roman" w:cs="Times New Roman"/>
          <w:sz w:val="28"/>
          <w:szCs w:val="28"/>
        </w:rPr>
        <w:t>указывается регистрационный номер страхователя</w:t>
      </w:r>
      <w:r w:rsidR="0058475B">
        <w:rPr>
          <w:rFonts w:ascii="Times New Roman" w:hAnsi="Times New Roman" w:cs="Times New Roman"/>
          <w:sz w:val="28"/>
          <w:szCs w:val="28"/>
        </w:rPr>
        <w:t xml:space="preserve"> в территориальном органе СФР</w:t>
      </w:r>
      <w:r w:rsidR="00E15BC6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40AC1B3A" w14:textId="106F37BA" w:rsidR="003E06BA" w:rsidRDefault="00CB5944" w:rsidP="005637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2</w:t>
      </w:r>
      <w:r w:rsidR="00FD4FBC">
        <w:rPr>
          <w:rFonts w:ascii="Times New Roman" w:hAnsi="Times New Roman" w:cs="Times New Roman"/>
          <w:sz w:val="28"/>
          <w:szCs w:val="28"/>
        </w:rPr>
        <w:t>0</w:t>
      </w:r>
      <w:r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3E06BA" w:rsidRPr="003E06BA">
        <w:rPr>
          <w:rFonts w:ascii="Times New Roman" w:hAnsi="Times New Roman" w:cs="Times New Roman"/>
          <w:sz w:val="28"/>
          <w:szCs w:val="28"/>
        </w:rPr>
        <w:t>В поле «Полное или сокращенное (при наличии) наименование организации, обособленного подразделения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="003E06BA" w:rsidRPr="003E06BA">
        <w:rPr>
          <w:rFonts w:ascii="Times New Roman" w:hAnsi="Times New Roman" w:cs="Times New Roman"/>
          <w:sz w:val="28"/>
          <w:szCs w:val="28"/>
        </w:rPr>
        <w:t>/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="003E06BA" w:rsidRPr="003E06BA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 w:rsidR="003E06BA" w:rsidRPr="003E06BA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наличии) индивидуального предпринимателя, физического лица» указывается наименование организации </w:t>
      </w:r>
      <w:r w:rsidR="005042A2">
        <w:rPr>
          <w:rFonts w:ascii="Times New Roman" w:hAnsi="Times New Roman" w:cs="Times New Roman"/>
          <w:sz w:val="28"/>
          <w:szCs w:val="28"/>
        </w:rPr>
        <w:t xml:space="preserve">(ее </w:t>
      </w:r>
      <w:r w:rsidR="005042A2" w:rsidRPr="003E06BA">
        <w:rPr>
          <w:rFonts w:ascii="Times New Roman" w:hAnsi="Times New Roman" w:cs="Times New Roman"/>
          <w:sz w:val="28"/>
          <w:szCs w:val="28"/>
        </w:rPr>
        <w:t>обособленного подразделения</w:t>
      </w:r>
      <w:r w:rsidR="005042A2">
        <w:rPr>
          <w:rFonts w:ascii="Times New Roman" w:hAnsi="Times New Roman" w:cs="Times New Roman"/>
          <w:sz w:val="28"/>
          <w:szCs w:val="28"/>
        </w:rPr>
        <w:t>)</w:t>
      </w:r>
      <w:r w:rsidR="005042A2" w:rsidRPr="003E06BA">
        <w:rPr>
          <w:rFonts w:ascii="Times New Roman" w:hAnsi="Times New Roman" w:cs="Times New Roman"/>
          <w:sz w:val="28"/>
          <w:szCs w:val="28"/>
        </w:rPr>
        <w:t xml:space="preserve"> </w:t>
      </w:r>
      <w:r w:rsidR="003E06BA" w:rsidRPr="003E06BA">
        <w:rPr>
          <w:rFonts w:ascii="Times New Roman" w:hAnsi="Times New Roman" w:cs="Times New Roman"/>
          <w:sz w:val="28"/>
          <w:szCs w:val="28"/>
        </w:rPr>
        <w:t xml:space="preserve">в соответствии с учредительными документами либо отделения иностранной организации, осуществляющей деятельность на </w:t>
      </w:r>
      <w:r w:rsidR="005042A2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3E06BA" w:rsidRPr="003E06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06BA" w:rsidRPr="003E06BA">
        <w:rPr>
          <w:rFonts w:ascii="Times New Roman" w:hAnsi="Times New Roman" w:cs="Times New Roman"/>
          <w:sz w:val="28"/>
          <w:szCs w:val="28"/>
        </w:rPr>
        <w:t xml:space="preserve">При представлении формы ЕФС-1 </w:t>
      </w:r>
      <w:r w:rsidR="00FA3BB3" w:rsidRPr="00FA3BB3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предпринимателем, главой крестьянско-фермерского хозяйства, зарегистрированным в качестве индивидуального предпринимателя, адвокатом, нотариусом, занимающимся частной практикой, арбитражным управляющим, патентным поверенным, оценщиком, медиатором, иным физическим лицом, производящим выплаты физическим лицам, указывается его фамилия, имя, отчество </w:t>
      </w:r>
      <w:r w:rsidR="003E06BA" w:rsidRPr="003E06BA">
        <w:rPr>
          <w:rFonts w:ascii="Times New Roman" w:hAnsi="Times New Roman" w:cs="Times New Roman"/>
          <w:sz w:val="28"/>
          <w:szCs w:val="28"/>
        </w:rPr>
        <w:t>(последнее при наличии) (полностью, без сокращений) в соответствии с документом, удостоверяющим личность.</w:t>
      </w:r>
      <w:proofErr w:type="gramEnd"/>
    </w:p>
    <w:p w14:paraId="6B06F7C4" w14:textId="259D55B7" w:rsidR="00CB5944" w:rsidRPr="00FF7363" w:rsidRDefault="00CB5944" w:rsidP="005637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2</w:t>
      </w:r>
      <w:r w:rsidR="00FD4FBC">
        <w:rPr>
          <w:rFonts w:ascii="Times New Roman" w:hAnsi="Times New Roman" w:cs="Times New Roman"/>
          <w:sz w:val="28"/>
          <w:szCs w:val="28"/>
        </w:rPr>
        <w:t>1</w:t>
      </w:r>
      <w:r w:rsidRPr="00FF7363">
        <w:rPr>
          <w:rFonts w:ascii="Times New Roman" w:hAnsi="Times New Roman" w:cs="Times New Roman"/>
          <w:sz w:val="28"/>
          <w:szCs w:val="28"/>
        </w:rPr>
        <w:t xml:space="preserve">. В </w:t>
      </w:r>
      <w:hyperlink w:anchor="Par39" w:tooltip="Сведения" w:history="1">
        <w:r w:rsidRPr="00FF7363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ИНН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указывается идентификационный номер налогоплательщика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Pr="00FF7363">
        <w:rPr>
          <w:rFonts w:ascii="Times New Roman" w:hAnsi="Times New Roman" w:cs="Times New Roman"/>
          <w:sz w:val="28"/>
          <w:szCs w:val="28"/>
        </w:rPr>
        <w:t xml:space="preserve"> ИНН).</w:t>
      </w:r>
    </w:p>
    <w:p w14:paraId="34067EBC" w14:textId="7450F449" w:rsidR="00FA3BB3" w:rsidRPr="00FA3BB3" w:rsidRDefault="00FA3BB3" w:rsidP="00FA3B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BB3">
        <w:rPr>
          <w:rFonts w:ascii="Times New Roman" w:hAnsi="Times New Roman" w:cs="Times New Roman"/>
          <w:sz w:val="28"/>
          <w:szCs w:val="28"/>
        </w:rPr>
        <w:t xml:space="preserve">Для юридического лица, образованного в соответствии с законодательством Российской Федерации, ИНН указывается в соответствии с выпиской из Единого государственного реестра </w:t>
      </w:r>
      <w:r w:rsidR="007523F4">
        <w:rPr>
          <w:rFonts w:ascii="Times New Roman" w:hAnsi="Times New Roman" w:cs="Times New Roman"/>
          <w:sz w:val="28"/>
          <w:szCs w:val="28"/>
        </w:rPr>
        <w:t>юридических лиц, Единого государственного реестра налогоплательщиков</w:t>
      </w:r>
      <w:r w:rsidRPr="00FA3BB3">
        <w:rPr>
          <w:rFonts w:ascii="Times New Roman" w:hAnsi="Times New Roman" w:cs="Times New Roman"/>
          <w:sz w:val="28"/>
          <w:szCs w:val="28"/>
        </w:rPr>
        <w:t xml:space="preserve"> или со свидетельством о постановке на учет в налоговом органе юридического лица по месту нахождения на территории Российской Федерации. </w:t>
      </w:r>
    </w:p>
    <w:p w14:paraId="34839D54" w14:textId="69CA3EE7" w:rsidR="00FA3BB3" w:rsidRDefault="00FA3BB3" w:rsidP="00FA3B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BB3">
        <w:rPr>
          <w:rFonts w:ascii="Times New Roman" w:hAnsi="Times New Roman" w:cs="Times New Roman"/>
          <w:sz w:val="28"/>
          <w:szCs w:val="28"/>
        </w:rPr>
        <w:t>Для физического лица ИНН указывается в соответствии с выпиской из Единого государственного реестра индивидуальных предпринимателей</w:t>
      </w:r>
      <w:r w:rsidR="007523F4">
        <w:rPr>
          <w:rFonts w:ascii="Times New Roman" w:hAnsi="Times New Roman" w:cs="Times New Roman"/>
          <w:sz w:val="28"/>
          <w:szCs w:val="28"/>
        </w:rPr>
        <w:t>,</w:t>
      </w:r>
      <w:r w:rsidRPr="00FA3BB3">
        <w:rPr>
          <w:rFonts w:ascii="Times New Roman" w:hAnsi="Times New Roman" w:cs="Times New Roman"/>
          <w:sz w:val="28"/>
          <w:szCs w:val="28"/>
        </w:rPr>
        <w:t xml:space="preserve"> </w:t>
      </w:r>
      <w:r w:rsidR="007523F4" w:rsidRPr="00FA3BB3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налогоплательщиков </w:t>
      </w:r>
      <w:r w:rsidRPr="00FA3BB3">
        <w:rPr>
          <w:rFonts w:ascii="Times New Roman" w:hAnsi="Times New Roman" w:cs="Times New Roman"/>
          <w:sz w:val="28"/>
          <w:szCs w:val="28"/>
        </w:rPr>
        <w:t>или со свидетельством о постановке на учет в налоговом органе физического лица по месту жительства на т</w:t>
      </w:r>
      <w:r w:rsidR="007523F4">
        <w:rPr>
          <w:rFonts w:ascii="Times New Roman" w:hAnsi="Times New Roman" w:cs="Times New Roman"/>
          <w:sz w:val="28"/>
          <w:szCs w:val="28"/>
        </w:rPr>
        <w:t>ерритории Российской Федерации.</w:t>
      </w:r>
    </w:p>
    <w:p w14:paraId="1FB8AAB3" w14:textId="38377BC1" w:rsidR="00CB5944" w:rsidRPr="00FF7363" w:rsidRDefault="00CB5944" w:rsidP="00FA3B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39" w:tooltip="Сведения" w:history="1">
        <w:r w:rsidRPr="00FF7363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ИНН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>, состоящем из 12 знакомест, показатель ИНН, имеющий десять знаков, записывается в первых десяти знакоместах, в двух последних ставится прочерк.</w:t>
      </w:r>
    </w:p>
    <w:p w14:paraId="0A794C41" w14:textId="47BD5293" w:rsidR="00CB5944" w:rsidRPr="00FF7363" w:rsidRDefault="001F15AA" w:rsidP="005637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4FBC">
        <w:rPr>
          <w:rFonts w:ascii="Times New Roman" w:hAnsi="Times New Roman" w:cs="Times New Roman"/>
          <w:sz w:val="28"/>
          <w:szCs w:val="28"/>
        </w:rPr>
        <w:t>2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944" w:rsidRPr="00FF736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39" w:tooltip="Сведения" w:history="1">
        <w:r w:rsidR="00CB5944" w:rsidRPr="00FF7363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КПП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указывается код причины постановки на учет по месту нахождения организации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КПП) </w:t>
      </w:r>
      <w:r w:rsidR="00C61685" w:rsidRPr="00C61685">
        <w:rPr>
          <w:rFonts w:ascii="Times New Roman" w:hAnsi="Times New Roman" w:cs="Times New Roman"/>
          <w:sz w:val="28"/>
          <w:szCs w:val="28"/>
        </w:rPr>
        <w:t xml:space="preserve">в соответствии с выпиской из Единого </w:t>
      </w:r>
      <w:r w:rsidR="00C61685" w:rsidRPr="00C61685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юридических лиц</w:t>
      </w:r>
      <w:r w:rsidR="00C61685">
        <w:rPr>
          <w:rFonts w:ascii="Times New Roman" w:hAnsi="Times New Roman" w:cs="Times New Roman"/>
          <w:sz w:val="28"/>
          <w:szCs w:val="28"/>
        </w:rPr>
        <w:t xml:space="preserve"> или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61685">
        <w:rPr>
          <w:rFonts w:ascii="Times New Roman" w:hAnsi="Times New Roman" w:cs="Times New Roman"/>
          <w:sz w:val="28"/>
          <w:szCs w:val="28"/>
        </w:rPr>
        <w:t xml:space="preserve">со </w:t>
      </w:r>
      <w:r w:rsidR="00CB5944" w:rsidRPr="00FF7363">
        <w:rPr>
          <w:rFonts w:ascii="Times New Roman" w:hAnsi="Times New Roman" w:cs="Times New Roman"/>
          <w:sz w:val="28"/>
          <w:szCs w:val="28"/>
        </w:rPr>
        <w:t>свидетельством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Федерации.</w:t>
      </w:r>
      <w:proofErr w:type="gramEnd"/>
    </w:p>
    <w:p w14:paraId="6A6F0811" w14:textId="103BFCA6" w:rsidR="00CB5944" w:rsidRPr="00FF7363" w:rsidRDefault="00CB5944" w:rsidP="005637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363">
        <w:rPr>
          <w:rFonts w:ascii="Times New Roman" w:hAnsi="Times New Roman" w:cs="Times New Roman"/>
          <w:sz w:val="28"/>
          <w:szCs w:val="28"/>
        </w:rPr>
        <w:t xml:space="preserve">КПП по месту нахождения обособленного подразделения указывается в соответствии с </w:t>
      </w:r>
      <w:r w:rsidR="00476A38" w:rsidRPr="00476A38">
        <w:rPr>
          <w:rFonts w:ascii="Times New Roman" w:hAnsi="Times New Roman" w:cs="Times New Roman"/>
          <w:sz w:val="28"/>
          <w:szCs w:val="28"/>
        </w:rPr>
        <w:t>выписк</w:t>
      </w:r>
      <w:r w:rsidR="00476A38">
        <w:rPr>
          <w:rFonts w:ascii="Times New Roman" w:hAnsi="Times New Roman" w:cs="Times New Roman"/>
          <w:sz w:val="28"/>
          <w:szCs w:val="28"/>
        </w:rPr>
        <w:t>ой</w:t>
      </w:r>
      <w:r w:rsidR="00476A38" w:rsidRPr="00476A3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налогоплательщиков, содержащ</w:t>
      </w:r>
      <w:r w:rsidR="00476A38">
        <w:rPr>
          <w:rFonts w:ascii="Times New Roman" w:hAnsi="Times New Roman" w:cs="Times New Roman"/>
          <w:sz w:val="28"/>
          <w:szCs w:val="28"/>
        </w:rPr>
        <w:t>ей</w:t>
      </w:r>
      <w:r w:rsidR="00476A38" w:rsidRPr="00476A38">
        <w:rPr>
          <w:rFonts w:ascii="Times New Roman" w:hAnsi="Times New Roman" w:cs="Times New Roman"/>
          <w:sz w:val="28"/>
          <w:szCs w:val="28"/>
        </w:rPr>
        <w:t xml:space="preserve"> сведения о постановке на учет в налоговом органе</w:t>
      </w:r>
      <w:r w:rsidR="00476A3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FF7363">
        <w:rPr>
          <w:rFonts w:ascii="Times New Roman" w:hAnsi="Times New Roman" w:cs="Times New Roman"/>
          <w:sz w:val="28"/>
          <w:szCs w:val="28"/>
        </w:rPr>
        <w:t xml:space="preserve">уведомлением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обособленного подразделения на территории Российской Федерации. </w:t>
      </w:r>
      <w:proofErr w:type="gramEnd"/>
    </w:p>
    <w:p w14:paraId="409565B1" w14:textId="77777777" w:rsidR="00CB5944" w:rsidRPr="00FF7363" w:rsidRDefault="00CB5944" w:rsidP="005637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КПП должен состоять из 9 цифр либо отсутствовать (для физических лиц).</w:t>
      </w:r>
    </w:p>
    <w:p w14:paraId="3E6B1842" w14:textId="69708C83" w:rsidR="00CB5944" w:rsidRPr="00FF7363" w:rsidRDefault="00CB5944" w:rsidP="005637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2</w:t>
      </w:r>
      <w:r w:rsidR="00FD4FBC">
        <w:rPr>
          <w:rFonts w:ascii="Times New Roman" w:hAnsi="Times New Roman" w:cs="Times New Roman"/>
          <w:sz w:val="28"/>
          <w:szCs w:val="28"/>
        </w:rPr>
        <w:t>3</w:t>
      </w:r>
      <w:r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поле </w:t>
      </w:r>
      <w:r w:rsidR="00CE0CF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>ОКФС</w:t>
      </w:r>
      <w:r w:rsidR="00CE0CF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указывается цифровой код в соответствии с </w:t>
      </w:r>
      <w:r w:rsidR="00F77110"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бщероссийским классификатором форм собственности, который состоит из двух цифр. Возможные варианты: </w:t>
      </w:r>
      <w:r w:rsidR="00CE0CF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CE0CF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CE0CF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CE0CF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CE0CF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>14</w:t>
      </w:r>
      <w:r w:rsidR="00CE0CF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>. Необходимо вводить только цифры без иных символов (в том числе символов пробела и переноса).</w:t>
      </w:r>
      <w:r w:rsidR="00F0759D"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Поле обязательно для заполнения при представлении </w:t>
      </w:r>
      <w:r w:rsidR="00221355"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сведений, предусмотренных </w:t>
      </w:r>
      <w:r w:rsidR="00F0759D"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подраздел</w:t>
      </w:r>
      <w:r w:rsidR="00221355"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F0759D"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1.3</w:t>
      </w:r>
      <w:r w:rsidR="00221355"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443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подраздела 1</w:t>
      </w:r>
      <w:r w:rsidR="00221355" w:rsidRPr="00FF736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D8E7777" w14:textId="1E13BB0E" w:rsidR="00CB5944" w:rsidRPr="00FF7363" w:rsidRDefault="00CB5944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2</w:t>
      </w:r>
      <w:r w:rsidR="00FD4FBC">
        <w:rPr>
          <w:rFonts w:ascii="Times New Roman" w:hAnsi="Times New Roman" w:cs="Times New Roman"/>
          <w:sz w:val="28"/>
          <w:szCs w:val="28"/>
        </w:rPr>
        <w:t>4</w:t>
      </w:r>
      <w:r w:rsidRPr="00FF7363">
        <w:rPr>
          <w:rFonts w:ascii="Times New Roman" w:hAnsi="Times New Roman" w:cs="Times New Roman"/>
          <w:sz w:val="28"/>
          <w:szCs w:val="28"/>
        </w:rPr>
        <w:t xml:space="preserve">.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ОКОГУ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указывается цифровой код, присвоенный организации в соответствии с Общероссийским классификатором органов государственной власти и управления, состоящий из 7 цифр. Необходимо вводить только цифры без иных символов (в том числе символов пробела и переноса).</w:t>
      </w:r>
      <w:r w:rsidR="00221355" w:rsidRPr="00FF7363">
        <w:rPr>
          <w:rFonts w:ascii="Times New Roman" w:hAnsi="Times New Roman" w:cs="Times New Roman"/>
          <w:sz w:val="28"/>
          <w:szCs w:val="28"/>
        </w:rPr>
        <w:t xml:space="preserve"> Поле обязательно для заполнения при представлении сведений, предусмотренных подразделом 1.3 </w:t>
      </w:r>
      <w:r w:rsidR="00FE4434">
        <w:rPr>
          <w:rFonts w:ascii="Times New Roman" w:hAnsi="Times New Roman" w:cs="Times New Roman"/>
          <w:sz w:val="28"/>
          <w:szCs w:val="28"/>
        </w:rPr>
        <w:t>подраздела 1</w:t>
      </w:r>
      <w:r w:rsidR="00221355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4D89E1C0" w14:textId="370FE318" w:rsidR="00CB5944" w:rsidRPr="00FF7363" w:rsidRDefault="00CB5944" w:rsidP="005637B0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2</w:t>
      </w:r>
      <w:r w:rsidR="00FD4FBC">
        <w:rPr>
          <w:rFonts w:ascii="Times New Roman" w:hAnsi="Times New Roman" w:cs="Times New Roman"/>
          <w:sz w:val="28"/>
          <w:szCs w:val="28"/>
        </w:rPr>
        <w:t>5</w:t>
      </w:r>
      <w:r w:rsidRPr="00FF7363">
        <w:rPr>
          <w:rFonts w:ascii="Times New Roman" w:hAnsi="Times New Roman" w:cs="Times New Roman"/>
          <w:sz w:val="28"/>
          <w:szCs w:val="28"/>
        </w:rPr>
        <w:t xml:space="preserve">.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ОКПО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указывается цифровой код, присвоенный организации в соответствии с Общероссийским классификатором предприятий и организаций</w:t>
      </w:r>
      <w:r w:rsidR="00167C25">
        <w:rPr>
          <w:rFonts w:ascii="Times New Roman" w:hAnsi="Times New Roman" w:cs="Times New Roman"/>
          <w:sz w:val="28"/>
          <w:szCs w:val="28"/>
        </w:rPr>
        <w:t xml:space="preserve"> </w:t>
      </w:r>
      <w:r w:rsidR="00167C25" w:rsidRPr="00167C25">
        <w:rPr>
          <w:rFonts w:ascii="Times New Roman" w:hAnsi="Times New Roman" w:cs="Times New Roman"/>
          <w:sz w:val="28"/>
          <w:szCs w:val="28"/>
        </w:rPr>
        <w:t>(далее – ОКПО)</w:t>
      </w:r>
      <w:r w:rsidRPr="00FF7363">
        <w:rPr>
          <w:rFonts w:ascii="Times New Roman" w:hAnsi="Times New Roman" w:cs="Times New Roman"/>
          <w:sz w:val="28"/>
          <w:szCs w:val="28"/>
        </w:rPr>
        <w:t>. В случае если отчитывающаяся организация является территориально обособленным структурным подразделением, то указывается ОКПО головной организации. Необходимо вводить только цифры без иных символов (в том числе без символов пробела или переноса).</w:t>
      </w:r>
      <w:r w:rsidR="00221355" w:rsidRPr="00FF7363">
        <w:rPr>
          <w:rFonts w:ascii="Times New Roman" w:hAnsi="Times New Roman" w:cs="Times New Roman"/>
          <w:sz w:val="28"/>
          <w:szCs w:val="28"/>
        </w:rPr>
        <w:t xml:space="preserve"> Поле обязательно для </w:t>
      </w:r>
      <w:r w:rsidR="00221355" w:rsidRPr="00FF7363">
        <w:rPr>
          <w:rFonts w:ascii="Times New Roman" w:hAnsi="Times New Roman" w:cs="Times New Roman"/>
          <w:sz w:val="28"/>
          <w:szCs w:val="28"/>
        </w:rPr>
        <w:lastRenderedPageBreak/>
        <w:t xml:space="preserve">заполнения при представлении сведений, предусмотренных подразделом 1.3 </w:t>
      </w:r>
      <w:r w:rsidR="00FE4434">
        <w:rPr>
          <w:rFonts w:ascii="Times New Roman" w:hAnsi="Times New Roman" w:cs="Times New Roman"/>
          <w:sz w:val="28"/>
          <w:szCs w:val="28"/>
        </w:rPr>
        <w:t>подраздела 1</w:t>
      </w:r>
      <w:r w:rsidR="00221355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DA67491" w14:textId="111E8681" w:rsidR="00D62082" w:rsidRPr="00FF7363" w:rsidRDefault="00CB5944" w:rsidP="005637B0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2</w:t>
      </w:r>
      <w:r w:rsidR="00FD4FBC">
        <w:rPr>
          <w:rFonts w:ascii="Times New Roman" w:hAnsi="Times New Roman" w:cs="Times New Roman"/>
          <w:sz w:val="28"/>
          <w:szCs w:val="28"/>
        </w:rPr>
        <w:t>6</w:t>
      </w:r>
      <w:r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D62082" w:rsidRPr="00FF7363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62082" w:rsidRPr="00FF7363">
        <w:rPr>
          <w:rFonts w:ascii="Times New Roman" w:hAnsi="Times New Roman" w:cs="Times New Roman"/>
          <w:sz w:val="28"/>
          <w:szCs w:val="28"/>
        </w:rPr>
        <w:t>Код по ОКВЭД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D62082" w:rsidRPr="00FF7363">
        <w:rPr>
          <w:rFonts w:ascii="Times New Roman" w:hAnsi="Times New Roman" w:cs="Times New Roman"/>
          <w:sz w:val="28"/>
          <w:szCs w:val="28"/>
        </w:rPr>
        <w:t xml:space="preserve"> указывается код согласно Общероссийскому классификатору видов экономической деятельности ОК 029-2014 (КДЕС</w:t>
      </w:r>
      <w:proofErr w:type="gramStart"/>
      <w:r w:rsidR="00D62082" w:rsidRPr="00FF7363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D62082" w:rsidRPr="00FF7363">
        <w:rPr>
          <w:rFonts w:ascii="Times New Roman" w:hAnsi="Times New Roman" w:cs="Times New Roman"/>
          <w:sz w:val="28"/>
          <w:szCs w:val="28"/>
        </w:rPr>
        <w:t xml:space="preserve">ед. 2) по основному виду экономической деятельности страхователя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D62082" w:rsidRPr="00FF7363">
        <w:rPr>
          <w:rFonts w:ascii="Times New Roman" w:hAnsi="Times New Roman" w:cs="Times New Roman"/>
          <w:sz w:val="28"/>
          <w:szCs w:val="28"/>
        </w:rPr>
        <w:t xml:space="preserve"> код по ОКВЭД), определяемому в соответствии с постановлением Правительства Российской Федерации от 1 декабря 2005 г. № 713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62082" w:rsidRPr="00FF7363">
        <w:rPr>
          <w:rFonts w:ascii="Times New Roman" w:hAnsi="Times New Roman" w:cs="Times New Roman"/>
          <w:sz w:val="28"/>
          <w:szCs w:val="28"/>
        </w:rPr>
        <w:t>Об утверждении Правил отнесения видов экономической деятельности к классу профессионального риска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B7ABF">
        <w:rPr>
          <w:rFonts w:ascii="Times New Roman" w:hAnsi="Times New Roman" w:cs="Times New Roman"/>
          <w:sz w:val="28"/>
          <w:szCs w:val="28"/>
        </w:rPr>
        <w:t>,</w:t>
      </w:r>
      <w:r w:rsidR="00D62082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2B7ABF" w:rsidRPr="002B7ABF">
        <w:rPr>
          <w:rFonts w:ascii="Times New Roman" w:hAnsi="Times New Roman" w:cs="Times New Roman"/>
          <w:sz w:val="28"/>
          <w:szCs w:val="28"/>
        </w:rPr>
        <w:t xml:space="preserve">для юридического лица по месту нахождения обособленного </w:t>
      </w:r>
      <w:proofErr w:type="gramStart"/>
      <w:r w:rsidR="002B7ABF" w:rsidRPr="002B7ABF">
        <w:rPr>
          <w:rFonts w:ascii="Times New Roman" w:hAnsi="Times New Roman" w:cs="Times New Roman"/>
          <w:sz w:val="28"/>
          <w:szCs w:val="28"/>
        </w:rPr>
        <w:t>подразделения при подтверждении основного вида экономической деятельности – в соответствии с приказом Министе</w:t>
      </w:r>
      <w:r w:rsidR="00BA435F">
        <w:rPr>
          <w:rFonts w:ascii="Times New Roman" w:hAnsi="Times New Roman" w:cs="Times New Roman"/>
          <w:sz w:val="28"/>
          <w:szCs w:val="28"/>
        </w:rPr>
        <w:t xml:space="preserve">рства труда и социальной защиты </w:t>
      </w:r>
      <w:r w:rsidR="002B7ABF" w:rsidRPr="002B7ABF">
        <w:rPr>
          <w:rFonts w:ascii="Times New Roman" w:hAnsi="Times New Roman" w:cs="Times New Roman"/>
          <w:sz w:val="28"/>
          <w:szCs w:val="28"/>
        </w:rPr>
        <w:t xml:space="preserve">Российской Федерации от 24 июля 2025 </w:t>
      </w:r>
      <w:r w:rsidR="00BA435F">
        <w:rPr>
          <w:rFonts w:ascii="Times New Roman" w:hAnsi="Times New Roman" w:cs="Times New Roman"/>
          <w:sz w:val="28"/>
          <w:szCs w:val="28"/>
        </w:rPr>
        <w:t xml:space="preserve">г. </w:t>
      </w:r>
      <w:r w:rsidR="002B7ABF" w:rsidRPr="002B7ABF">
        <w:rPr>
          <w:rFonts w:ascii="Times New Roman" w:hAnsi="Times New Roman" w:cs="Times New Roman"/>
          <w:sz w:val="28"/>
          <w:szCs w:val="28"/>
        </w:rPr>
        <w:t>№ 463н «Об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– юридического лица по месту нахождения его обособленного подразделения, а также выделения структурных подразделений страхователя в</w:t>
      </w:r>
      <w:proofErr w:type="gramEnd"/>
      <w:r w:rsidR="002B7ABF" w:rsidRPr="002B7ABF">
        <w:rPr>
          <w:rFonts w:ascii="Times New Roman" w:hAnsi="Times New Roman" w:cs="Times New Roman"/>
          <w:sz w:val="28"/>
          <w:szCs w:val="28"/>
        </w:rPr>
        <w:t xml:space="preserve"> самостоятельные классификационные единицы»</w:t>
      </w:r>
      <w:r w:rsidR="00FD4FBC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  <w:r w:rsidR="00D048FA">
        <w:rPr>
          <w:rFonts w:ascii="Times New Roman" w:hAnsi="Times New Roman" w:cs="Times New Roman"/>
          <w:sz w:val="28"/>
          <w:szCs w:val="28"/>
        </w:rPr>
        <w:t xml:space="preserve">, </w:t>
      </w:r>
      <w:r w:rsidR="006A1E93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9701EA">
        <w:rPr>
          <w:rFonts w:ascii="Times New Roman" w:hAnsi="Times New Roman" w:cs="Times New Roman"/>
          <w:sz w:val="28"/>
          <w:szCs w:val="28"/>
        </w:rPr>
        <w:t>н</w:t>
      </w:r>
      <w:r w:rsidR="009701EA" w:rsidRPr="009701EA">
        <w:rPr>
          <w:rFonts w:ascii="Times New Roman" w:hAnsi="Times New Roman" w:cs="Times New Roman"/>
          <w:sz w:val="28"/>
          <w:szCs w:val="28"/>
        </w:rPr>
        <w:t>а соответствующую дату сдачи отчетности</w:t>
      </w:r>
      <w:r w:rsidR="00D62082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27AADD1A" w14:textId="2A4F19E1" w:rsidR="00FA3BB3" w:rsidRDefault="00CB5944" w:rsidP="005637B0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2</w:t>
      </w:r>
      <w:r w:rsidR="00FD4FBC">
        <w:rPr>
          <w:rFonts w:ascii="Times New Roman" w:hAnsi="Times New Roman" w:cs="Times New Roman"/>
          <w:sz w:val="28"/>
          <w:szCs w:val="28"/>
        </w:rPr>
        <w:t>7</w:t>
      </w:r>
      <w:r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FA3BB3" w:rsidRPr="00FA3BB3">
        <w:rPr>
          <w:rFonts w:ascii="Times New Roman" w:hAnsi="Times New Roman" w:cs="Times New Roman"/>
          <w:sz w:val="28"/>
          <w:szCs w:val="28"/>
        </w:rPr>
        <w:t xml:space="preserve">В поле «ОГРН (ОГРНИП)» указывается основной государственный регистрационный номер (далее – ОГРН) в соответствии с выпиской из Единого государственного реестра </w:t>
      </w:r>
      <w:r w:rsidR="007523F4">
        <w:rPr>
          <w:rFonts w:ascii="Times New Roman" w:hAnsi="Times New Roman" w:cs="Times New Roman"/>
          <w:sz w:val="28"/>
          <w:szCs w:val="28"/>
        </w:rPr>
        <w:t>юридических лиц</w:t>
      </w:r>
      <w:r w:rsidR="00FA3BB3" w:rsidRPr="00FA3BB3">
        <w:rPr>
          <w:rFonts w:ascii="Times New Roman" w:hAnsi="Times New Roman" w:cs="Times New Roman"/>
          <w:sz w:val="28"/>
          <w:szCs w:val="28"/>
        </w:rPr>
        <w:t xml:space="preserve"> или со свидетельством о государственной регистрации юридического лица, образованного в соответствии с законодательством Российской Федерации, по месту нахождения на территории Российской Федерации.</w:t>
      </w:r>
    </w:p>
    <w:p w14:paraId="069C4370" w14:textId="60F10609" w:rsidR="00CB5944" w:rsidRPr="00FF7363" w:rsidRDefault="00CB5944" w:rsidP="005637B0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Для индивидуального предпринимателя основной государственный регистрационный номер индивидуального предпринимателя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Pr="00FF7363">
        <w:rPr>
          <w:rFonts w:ascii="Times New Roman" w:hAnsi="Times New Roman" w:cs="Times New Roman"/>
          <w:sz w:val="28"/>
          <w:szCs w:val="28"/>
        </w:rPr>
        <w:t xml:space="preserve"> ОГРНИП) указывается в соответствии с записью в Едином государственном реестре индивидуальных предпринимателей.</w:t>
      </w:r>
    </w:p>
    <w:p w14:paraId="33D3DD0E" w14:textId="77777777" w:rsidR="00CB5944" w:rsidRPr="00FF7363" w:rsidRDefault="00CB5944" w:rsidP="005637B0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lastRenderedPageBreak/>
        <w:t xml:space="preserve">При заполнении ОГРН юридического лица, </w:t>
      </w:r>
      <w:proofErr w:type="gramStart"/>
      <w:r w:rsidRPr="00FF736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F7363">
        <w:rPr>
          <w:rFonts w:ascii="Times New Roman" w:hAnsi="Times New Roman" w:cs="Times New Roman"/>
          <w:sz w:val="28"/>
          <w:szCs w:val="28"/>
        </w:rPr>
        <w:t xml:space="preserve"> состоит из тринадцати знаков, в зоне из пятнадцати ячеек, отведенных для записи показателя ОГРН, в первых двух ячейках следует проставить нули (00).</w:t>
      </w:r>
    </w:p>
    <w:p w14:paraId="6EA2EB9E" w14:textId="7DA009AF" w:rsidR="00A04ADB" w:rsidRDefault="00CB5944" w:rsidP="007D0BA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2</w:t>
      </w:r>
      <w:r w:rsidR="00FD4FBC">
        <w:rPr>
          <w:rFonts w:ascii="Times New Roman" w:hAnsi="Times New Roman" w:cs="Times New Roman"/>
          <w:sz w:val="28"/>
          <w:szCs w:val="28"/>
        </w:rPr>
        <w:t>8</w:t>
      </w:r>
      <w:r w:rsidRPr="00FF7363">
        <w:rPr>
          <w:rFonts w:ascii="Times New Roman" w:hAnsi="Times New Roman" w:cs="Times New Roman"/>
          <w:sz w:val="28"/>
          <w:szCs w:val="28"/>
        </w:rPr>
        <w:t>.</w:t>
      </w:r>
      <w:r w:rsidR="00A04ADB">
        <w:rPr>
          <w:rFonts w:ascii="Times New Roman" w:hAnsi="Times New Roman" w:cs="Times New Roman"/>
          <w:sz w:val="28"/>
          <w:szCs w:val="28"/>
        </w:rPr>
        <w:t xml:space="preserve"> В поле «Код категории </w:t>
      </w:r>
      <w:r w:rsidR="00365A86">
        <w:rPr>
          <w:rFonts w:ascii="Times New Roman" w:hAnsi="Times New Roman" w:cs="Times New Roman"/>
          <w:sz w:val="28"/>
          <w:szCs w:val="28"/>
        </w:rPr>
        <w:t xml:space="preserve">страхователя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365A86">
        <w:rPr>
          <w:rFonts w:ascii="Times New Roman" w:hAnsi="Times New Roman" w:cs="Times New Roman"/>
          <w:sz w:val="28"/>
          <w:szCs w:val="28"/>
        </w:rPr>
        <w:t xml:space="preserve"> </w:t>
      </w:r>
      <w:r w:rsidR="00A04ADB">
        <w:rPr>
          <w:rFonts w:ascii="Times New Roman" w:hAnsi="Times New Roman" w:cs="Times New Roman"/>
          <w:sz w:val="28"/>
          <w:szCs w:val="28"/>
        </w:rPr>
        <w:t>физического лица»</w:t>
      </w:r>
      <w:r w:rsidR="007F2023">
        <w:rPr>
          <w:rFonts w:ascii="Times New Roman" w:hAnsi="Times New Roman" w:cs="Times New Roman"/>
          <w:sz w:val="28"/>
          <w:szCs w:val="28"/>
        </w:rPr>
        <w:t xml:space="preserve"> </w:t>
      </w:r>
      <w:r w:rsidR="00A04ADB">
        <w:rPr>
          <w:rFonts w:ascii="Times New Roman" w:hAnsi="Times New Roman" w:cs="Times New Roman"/>
          <w:sz w:val="28"/>
          <w:szCs w:val="28"/>
        </w:rPr>
        <w:t>указываются следующие коды</w:t>
      </w:r>
      <w:r w:rsidR="007F2023">
        <w:rPr>
          <w:rFonts w:ascii="Times New Roman" w:hAnsi="Times New Roman" w:cs="Times New Roman"/>
          <w:sz w:val="28"/>
          <w:szCs w:val="28"/>
        </w:rPr>
        <w:t xml:space="preserve">: </w:t>
      </w:r>
      <w:r w:rsidR="00A04ADB">
        <w:rPr>
          <w:rFonts w:ascii="Times New Roman" w:hAnsi="Times New Roman" w:cs="Times New Roman"/>
          <w:sz w:val="28"/>
          <w:szCs w:val="28"/>
        </w:rPr>
        <w:t xml:space="preserve">категории страхователей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A04ADB">
        <w:rPr>
          <w:rFonts w:ascii="Times New Roman" w:hAnsi="Times New Roman" w:cs="Times New Roman"/>
          <w:sz w:val="28"/>
          <w:szCs w:val="28"/>
        </w:rPr>
        <w:t xml:space="preserve"> </w:t>
      </w:r>
      <w:r w:rsidR="00A04ADB" w:rsidRPr="00A04ADB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983F24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A04ADB" w:rsidRPr="00A04ADB">
        <w:rPr>
          <w:rFonts w:ascii="Times New Roman" w:hAnsi="Times New Roman" w:cs="Times New Roman"/>
          <w:sz w:val="28"/>
          <w:szCs w:val="28"/>
        </w:rPr>
        <w:t>лиц, производящих выплаты физическим лицам</w:t>
      </w:r>
      <w:r w:rsidR="00A04AD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A04ADB" w:rsidRPr="00D233C5" w14:paraId="627B2F1A" w14:textId="77777777" w:rsidTr="00E06928"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DD09A" w14:textId="77777777" w:rsidR="00A04ADB" w:rsidRPr="00D233C5" w:rsidRDefault="00A04ADB" w:rsidP="00A04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33C5">
              <w:rPr>
                <w:rFonts w:ascii="Times New Roman" w:hAnsi="Times New Roman"/>
                <w:b/>
                <w:sz w:val="28"/>
                <w:szCs w:val="28"/>
              </w:rPr>
              <w:t xml:space="preserve">Код категории страхователя 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A278C" w14:textId="77777777" w:rsidR="00983F24" w:rsidRDefault="00A04ADB" w:rsidP="00A04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33C5">
              <w:rPr>
                <w:rFonts w:ascii="Times New Roman" w:hAnsi="Times New Roman"/>
                <w:b/>
                <w:sz w:val="28"/>
                <w:szCs w:val="28"/>
              </w:rPr>
              <w:t xml:space="preserve">Расшифровка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кода </w:t>
            </w:r>
            <w:r w:rsidRPr="00D233C5">
              <w:rPr>
                <w:rFonts w:ascii="Times New Roman" w:hAnsi="Times New Roman"/>
                <w:b/>
                <w:sz w:val="28"/>
                <w:szCs w:val="28"/>
              </w:rPr>
              <w:t xml:space="preserve">категории </w:t>
            </w:r>
          </w:p>
          <w:p w14:paraId="1A985ED7" w14:textId="450CC724" w:rsidR="00A04ADB" w:rsidRPr="00D233C5" w:rsidRDefault="00A04ADB" w:rsidP="00A04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33C5">
              <w:rPr>
                <w:rFonts w:ascii="Times New Roman" w:hAnsi="Times New Roman"/>
                <w:b/>
                <w:sz w:val="28"/>
                <w:szCs w:val="28"/>
              </w:rPr>
              <w:t>страхователя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7170D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физического лица</w:t>
            </w:r>
          </w:p>
        </w:tc>
      </w:tr>
      <w:tr w:rsidR="00A04ADB" w:rsidRPr="00D233C5" w14:paraId="75936B66" w14:textId="77777777" w:rsidTr="00082064">
        <w:trPr>
          <w:trHeight w:val="467"/>
        </w:trPr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ADFD9" w14:textId="77777777" w:rsidR="00A04ADB" w:rsidRPr="00D233C5" w:rsidRDefault="00A04ADB" w:rsidP="00BD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3C5">
              <w:rPr>
                <w:rFonts w:ascii="Times New Roman" w:hAnsi="Times New Roman"/>
                <w:sz w:val="28"/>
                <w:szCs w:val="28"/>
              </w:rPr>
              <w:t>ИП01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FA54C9" w14:textId="3B79BFB0" w:rsidR="00A04ADB" w:rsidRPr="00D233C5" w:rsidRDefault="00A04ADB" w:rsidP="00BD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233C5">
              <w:rPr>
                <w:rFonts w:ascii="Times New Roman" w:hAnsi="Times New Roman"/>
                <w:sz w:val="28"/>
                <w:szCs w:val="28"/>
              </w:rPr>
              <w:t>ндивидуальные предприниматели</w:t>
            </w:r>
          </w:p>
        </w:tc>
      </w:tr>
      <w:tr w:rsidR="00A04ADB" w:rsidRPr="00D233C5" w14:paraId="147C6C87" w14:textId="77777777" w:rsidTr="00082064"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8C13BA" w14:textId="77777777" w:rsidR="00A04ADB" w:rsidRPr="00D233C5" w:rsidRDefault="00A04ADB" w:rsidP="00BD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3C5">
              <w:rPr>
                <w:rFonts w:ascii="Times New Roman" w:hAnsi="Times New Roman"/>
                <w:sz w:val="28"/>
                <w:szCs w:val="28"/>
              </w:rPr>
              <w:t>ИП02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DDA129" w14:textId="729677F6" w:rsidR="00A04ADB" w:rsidRPr="00D233C5" w:rsidRDefault="00A04ADB" w:rsidP="00BD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233C5">
              <w:rPr>
                <w:rFonts w:ascii="Times New Roman" w:hAnsi="Times New Roman"/>
                <w:sz w:val="28"/>
                <w:szCs w:val="28"/>
              </w:rPr>
              <w:t>лавы крестьянских (фермерских) хозяйств, зарегистрированны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233C5">
              <w:rPr>
                <w:rFonts w:ascii="Times New Roman" w:hAnsi="Times New Roman"/>
                <w:sz w:val="28"/>
                <w:szCs w:val="28"/>
              </w:rPr>
              <w:t xml:space="preserve"> в качестве индивидуальных предпринимателей </w:t>
            </w:r>
          </w:p>
        </w:tc>
      </w:tr>
      <w:tr w:rsidR="00A04ADB" w:rsidRPr="00D233C5" w14:paraId="2BB6ED1D" w14:textId="77777777" w:rsidTr="00082064"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C273A" w14:textId="77777777" w:rsidR="00A04ADB" w:rsidRPr="00D233C5" w:rsidRDefault="00A04ADB" w:rsidP="00BD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3C5">
              <w:rPr>
                <w:rFonts w:ascii="Times New Roman" w:hAnsi="Times New Roman"/>
                <w:sz w:val="28"/>
                <w:szCs w:val="28"/>
              </w:rPr>
              <w:t>ФЛ01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5987AD" w14:textId="14960018" w:rsidR="00A04ADB" w:rsidRPr="00D233C5" w:rsidRDefault="00A04ADB" w:rsidP="00BD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D233C5">
              <w:rPr>
                <w:rFonts w:ascii="Times New Roman" w:hAnsi="Times New Roman"/>
                <w:sz w:val="28"/>
                <w:szCs w:val="28"/>
              </w:rPr>
              <w:t>изические лица, производящие выплаты физическим лицам</w:t>
            </w:r>
          </w:p>
        </w:tc>
      </w:tr>
      <w:tr w:rsidR="00A04ADB" w:rsidRPr="00D233C5" w14:paraId="4FBB7E40" w14:textId="77777777" w:rsidTr="00082064"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32F47" w14:textId="77777777" w:rsidR="00A04ADB" w:rsidRPr="00D233C5" w:rsidRDefault="00A04ADB" w:rsidP="00BD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3C5">
              <w:rPr>
                <w:rFonts w:ascii="Times New Roman" w:hAnsi="Times New Roman"/>
                <w:sz w:val="28"/>
                <w:szCs w:val="28"/>
              </w:rPr>
              <w:t>ФЛ02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29840C" w14:textId="43FF60F9" w:rsidR="00A04ADB" w:rsidRPr="00D233C5" w:rsidRDefault="00A04ADB" w:rsidP="00BD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233C5">
              <w:rPr>
                <w:rFonts w:ascii="Times New Roman" w:hAnsi="Times New Roman"/>
                <w:sz w:val="28"/>
                <w:szCs w:val="28"/>
              </w:rPr>
              <w:t>двокаты</w:t>
            </w:r>
          </w:p>
        </w:tc>
      </w:tr>
      <w:tr w:rsidR="00A04ADB" w:rsidRPr="00D233C5" w14:paraId="23273AF7" w14:textId="77777777" w:rsidTr="00082064"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73870" w14:textId="77777777" w:rsidR="00A04ADB" w:rsidRPr="00D233C5" w:rsidRDefault="00A04ADB" w:rsidP="00BD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3C5">
              <w:rPr>
                <w:rFonts w:ascii="Times New Roman" w:hAnsi="Times New Roman"/>
                <w:sz w:val="28"/>
                <w:szCs w:val="28"/>
              </w:rPr>
              <w:t>ФЛ03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6CFCB3" w14:textId="7BBC199B" w:rsidR="00A04ADB" w:rsidRPr="00D233C5" w:rsidRDefault="00A04ADB" w:rsidP="00BD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233C5">
              <w:rPr>
                <w:rFonts w:ascii="Times New Roman" w:hAnsi="Times New Roman"/>
                <w:sz w:val="28"/>
                <w:szCs w:val="28"/>
              </w:rPr>
              <w:t>отариусы, занимающиеся частной практикой</w:t>
            </w:r>
          </w:p>
        </w:tc>
      </w:tr>
      <w:tr w:rsidR="00A04ADB" w:rsidRPr="00D233C5" w14:paraId="4DB18D9D" w14:textId="77777777" w:rsidTr="00082064"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DEAB3" w14:textId="77777777" w:rsidR="00A04ADB" w:rsidRPr="00D233C5" w:rsidRDefault="00A04ADB" w:rsidP="00BD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3C5">
              <w:rPr>
                <w:rFonts w:ascii="Times New Roman" w:hAnsi="Times New Roman"/>
                <w:sz w:val="28"/>
                <w:szCs w:val="28"/>
              </w:rPr>
              <w:t>ФЛ04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F1AE1E" w14:textId="03972B83" w:rsidR="00A04ADB" w:rsidRPr="00D233C5" w:rsidRDefault="00A04ADB" w:rsidP="00BD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233C5">
              <w:rPr>
                <w:rFonts w:ascii="Times New Roman" w:hAnsi="Times New Roman"/>
                <w:sz w:val="28"/>
                <w:szCs w:val="28"/>
              </w:rPr>
              <w:t>рбитражные управляющие</w:t>
            </w:r>
          </w:p>
        </w:tc>
      </w:tr>
      <w:tr w:rsidR="00A04ADB" w:rsidRPr="00D233C5" w14:paraId="6276FA40" w14:textId="77777777" w:rsidTr="00082064"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29C46" w14:textId="77777777" w:rsidR="00A04ADB" w:rsidRPr="00D233C5" w:rsidRDefault="00A04ADB" w:rsidP="00BD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3C5">
              <w:rPr>
                <w:rFonts w:ascii="Times New Roman" w:hAnsi="Times New Roman"/>
                <w:sz w:val="28"/>
                <w:szCs w:val="28"/>
              </w:rPr>
              <w:t>ФЛ05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1F3E9" w14:textId="468DE2CF" w:rsidR="00A04ADB" w:rsidRPr="00D233C5" w:rsidRDefault="00A04ADB" w:rsidP="00BD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233C5">
              <w:rPr>
                <w:rFonts w:ascii="Times New Roman" w:hAnsi="Times New Roman"/>
                <w:sz w:val="28"/>
                <w:szCs w:val="28"/>
              </w:rPr>
              <w:t>атентные поверенные</w:t>
            </w:r>
          </w:p>
        </w:tc>
      </w:tr>
      <w:tr w:rsidR="00A04ADB" w:rsidRPr="00D233C5" w14:paraId="141D4664" w14:textId="77777777" w:rsidTr="00082064"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B4378" w14:textId="77777777" w:rsidR="00A04ADB" w:rsidRPr="00D233C5" w:rsidRDefault="00A04ADB" w:rsidP="00BD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3C5">
              <w:rPr>
                <w:rFonts w:ascii="Times New Roman" w:hAnsi="Times New Roman"/>
                <w:sz w:val="28"/>
                <w:szCs w:val="28"/>
              </w:rPr>
              <w:t>ФЛ06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07FA61" w14:textId="41897899" w:rsidR="00A04ADB" w:rsidRPr="00D233C5" w:rsidRDefault="00A04ADB" w:rsidP="00BD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233C5">
              <w:rPr>
                <w:rFonts w:ascii="Times New Roman" w:hAnsi="Times New Roman"/>
                <w:sz w:val="28"/>
                <w:szCs w:val="28"/>
              </w:rPr>
              <w:t>ценщики</w:t>
            </w:r>
          </w:p>
        </w:tc>
      </w:tr>
      <w:tr w:rsidR="00A04ADB" w:rsidRPr="00D233C5" w14:paraId="358F43D5" w14:textId="77777777" w:rsidTr="00082064"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21410" w14:textId="77777777" w:rsidR="00A04ADB" w:rsidRPr="00D233C5" w:rsidRDefault="00A04ADB" w:rsidP="00BD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3C5">
              <w:rPr>
                <w:rFonts w:ascii="Times New Roman" w:hAnsi="Times New Roman"/>
                <w:sz w:val="28"/>
                <w:szCs w:val="28"/>
              </w:rPr>
              <w:t>ФЛ07</w:t>
            </w:r>
          </w:p>
        </w:tc>
        <w:tc>
          <w:tcPr>
            <w:tcW w:w="779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688A52" w14:textId="3EE31E4A" w:rsidR="00A04ADB" w:rsidRPr="00D233C5" w:rsidRDefault="00A04ADB" w:rsidP="00BD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233C5">
              <w:rPr>
                <w:rFonts w:ascii="Times New Roman" w:hAnsi="Times New Roman"/>
                <w:sz w:val="28"/>
                <w:szCs w:val="28"/>
              </w:rPr>
              <w:t>едиаторы</w:t>
            </w:r>
          </w:p>
        </w:tc>
      </w:tr>
    </w:tbl>
    <w:p w14:paraId="61D432DB" w14:textId="7DFAA4DD" w:rsidR="00CB5944" w:rsidRPr="00FF7363" w:rsidRDefault="00FD4FBC" w:rsidP="00736315">
      <w:pPr>
        <w:widowControl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04ADB">
        <w:rPr>
          <w:rFonts w:ascii="Times New Roman" w:hAnsi="Times New Roman" w:cs="Times New Roman"/>
          <w:sz w:val="28"/>
          <w:szCs w:val="28"/>
        </w:rPr>
        <w:t xml:space="preserve">. 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указывается городской или мобильный номер телефона страхователя или представителя страхователя с кодом города или оператора сотовой связи соответственно. Цифры заполняются в каждой ячейке без применения знаков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тире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и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скобка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24AFF46B" w14:textId="67B9A606" w:rsidR="00CB5944" w:rsidRPr="00FF7363" w:rsidRDefault="00A04ADB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4FBC">
        <w:rPr>
          <w:rFonts w:ascii="Times New Roman" w:hAnsi="Times New Roman" w:cs="Times New Roman"/>
          <w:sz w:val="28"/>
          <w:szCs w:val="28"/>
        </w:rPr>
        <w:t>0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.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указывается адрес электронной почты страхователя или представителя страхователя. Адрес заполняется без пробелов, запятых и других знаков препинания, допускаются только точки или тире.</w:t>
      </w:r>
    </w:p>
    <w:p w14:paraId="7F68A6B1" w14:textId="6389A671" w:rsidR="00CB5944" w:rsidRPr="00FF7363" w:rsidRDefault="00A04ADB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4FBC">
        <w:rPr>
          <w:rFonts w:ascii="Times New Roman" w:hAnsi="Times New Roman" w:cs="Times New Roman"/>
          <w:sz w:val="28"/>
          <w:szCs w:val="28"/>
        </w:rPr>
        <w:t>1</w:t>
      </w:r>
      <w:r w:rsidR="00CB5944" w:rsidRPr="00465790">
        <w:rPr>
          <w:rFonts w:ascii="Times New Roman" w:hAnsi="Times New Roman" w:cs="Times New Roman"/>
          <w:sz w:val="28"/>
          <w:szCs w:val="28"/>
        </w:rPr>
        <w:t xml:space="preserve">. 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Реквизиты раздела </w:t>
      </w:r>
      <w:r w:rsidR="001F15AA">
        <w:rPr>
          <w:rFonts w:ascii="Times New Roman" w:hAnsi="Times New Roman" w:cs="Times New Roman"/>
          <w:sz w:val="28"/>
          <w:szCs w:val="28"/>
        </w:rPr>
        <w:t>«С</w:t>
      </w:r>
      <w:r w:rsidR="001F15AA" w:rsidRPr="001F15AA">
        <w:rPr>
          <w:rFonts w:ascii="Times New Roman" w:hAnsi="Times New Roman" w:cs="Times New Roman"/>
          <w:sz w:val="28"/>
          <w:szCs w:val="28"/>
        </w:rPr>
        <w:t>ведени</w:t>
      </w:r>
      <w:r w:rsidR="001F15AA">
        <w:rPr>
          <w:rFonts w:ascii="Times New Roman" w:hAnsi="Times New Roman" w:cs="Times New Roman"/>
          <w:sz w:val="28"/>
          <w:szCs w:val="28"/>
        </w:rPr>
        <w:t>я</w:t>
      </w:r>
      <w:r w:rsidR="001F15AA" w:rsidRPr="001F15AA">
        <w:rPr>
          <w:rFonts w:ascii="Times New Roman" w:hAnsi="Times New Roman" w:cs="Times New Roman"/>
          <w:sz w:val="28"/>
          <w:szCs w:val="28"/>
        </w:rPr>
        <w:t xml:space="preserve"> о страхователе, за которого представляются сведения</w:t>
      </w:r>
      <w:r w:rsidR="001F15AA">
        <w:rPr>
          <w:rFonts w:ascii="Times New Roman" w:hAnsi="Times New Roman" w:cs="Times New Roman"/>
          <w:sz w:val="28"/>
          <w:szCs w:val="28"/>
        </w:rPr>
        <w:t xml:space="preserve">» </w:t>
      </w:r>
      <w:r w:rsidR="00CB5944" w:rsidRPr="00FF7363">
        <w:rPr>
          <w:rFonts w:ascii="Times New Roman" w:hAnsi="Times New Roman" w:cs="Times New Roman"/>
          <w:sz w:val="28"/>
          <w:szCs w:val="28"/>
        </w:rPr>
        <w:t>заполняются согласно пунктам</w:t>
      </w:r>
      <w:r w:rsidR="006F74F4">
        <w:rPr>
          <w:rFonts w:ascii="Times New Roman" w:hAnsi="Times New Roman" w:cs="Times New Roman"/>
          <w:sz w:val="28"/>
          <w:szCs w:val="28"/>
        </w:rPr>
        <w:t xml:space="preserve"> </w:t>
      </w:r>
      <w:r w:rsidR="00DF2366">
        <w:rPr>
          <w:rFonts w:ascii="Times New Roman" w:hAnsi="Times New Roman" w:cs="Times New Roman"/>
          <w:sz w:val="28"/>
          <w:szCs w:val="28"/>
        </w:rPr>
        <w:t>19</w:t>
      </w:r>
      <w:r w:rsidR="00155B96">
        <w:rPr>
          <w:rFonts w:ascii="Times New Roman" w:hAnsi="Times New Roman" w:cs="Times New Roman"/>
          <w:sz w:val="28"/>
          <w:szCs w:val="28"/>
        </w:rPr>
        <w:t xml:space="preserve"> </w:t>
      </w:r>
      <w:r w:rsidR="003522CD">
        <w:rPr>
          <w:rFonts w:ascii="Times New Roman" w:hAnsi="Times New Roman" w:cs="Times New Roman"/>
          <w:sz w:val="28"/>
          <w:szCs w:val="28"/>
        </w:rPr>
        <w:t>–</w:t>
      </w:r>
      <w:r w:rsidR="00155B96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FF7363">
        <w:rPr>
          <w:rFonts w:ascii="Times New Roman" w:hAnsi="Times New Roman" w:cs="Times New Roman"/>
          <w:sz w:val="28"/>
          <w:szCs w:val="28"/>
        </w:rPr>
        <w:t>2</w:t>
      </w:r>
      <w:r w:rsidR="00DF2366">
        <w:rPr>
          <w:rFonts w:ascii="Times New Roman" w:hAnsi="Times New Roman" w:cs="Times New Roman"/>
          <w:sz w:val="28"/>
          <w:szCs w:val="28"/>
        </w:rPr>
        <w:t>8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55B96">
        <w:rPr>
          <w:rFonts w:ascii="Times New Roman" w:hAnsi="Times New Roman" w:cs="Times New Roman"/>
          <w:sz w:val="28"/>
          <w:szCs w:val="28"/>
        </w:rPr>
        <w:t>п</w:t>
      </w:r>
      <w:r w:rsidR="00CB5944" w:rsidRPr="00FF7363">
        <w:rPr>
          <w:rFonts w:ascii="Times New Roman" w:hAnsi="Times New Roman" w:cs="Times New Roman"/>
          <w:sz w:val="28"/>
          <w:szCs w:val="28"/>
        </w:rPr>
        <w:t>орядка</w:t>
      </w:r>
      <w:r w:rsidR="00CB5944" w:rsidRPr="00FF7363">
        <w:rPr>
          <w:rFonts w:ascii="Times New Roman" w:hAnsi="Times New Roman" w:cs="Times New Roman"/>
          <w:b/>
          <w:sz w:val="28"/>
          <w:szCs w:val="28"/>
        </w:rPr>
        <w:t>.</w:t>
      </w:r>
    </w:p>
    <w:p w14:paraId="7A99DBE2" w14:textId="1C03CE92" w:rsidR="00C22516" w:rsidRDefault="00A04ADB" w:rsidP="00EA2D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4FBC">
        <w:rPr>
          <w:rFonts w:ascii="Times New Roman" w:hAnsi="Times New Roman" w:cs="Times New Roman"/>
          <w:sz w:val="28"/>
          <w:szCs w:val="28"/>
        </w:rPr>
        <w:t>2</w:t>
      </w:r>
      <w:r w:rsidR="00CF4FB8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944" w:rsidRPr="00FF7363">
        <w:rPr>
          <w:rFonts w:ascii="Times New Roman" w:hAnsi="Times New Roman" w:cs="Times New Roman"/>
          <w:sz w:val="28"/>
          <w:szCs w:val="28"/>
        </w:rPr>
        <w:t xml:space="preserve">В полях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Наименование должности руководителя (уполномоченного </w:t>
      </w:r>
      <w:r w:rsidR="00CB5944" w:rsidRPr="00FF7363">
        <w:rPr>
          <w:rFonts w:ascii="Times New Roman" w:hAnsi="Times New Roman" w:cs="Times New Roman"/>
          <w:sz w:val="28"/>
          <w:szCs w:val="28"/>
        </w:rPr>
        <w:lastRenderedPageBreak/>
        <w:t>представителя страхователя)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Подпись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Дата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A916B4">
        <w:rPr>
          <w:rFonts w:ascii="Times New Roman" w:hAnsi="Times New Roman" w:cs="Times New Roman"/>
          <w:sz w:val="28"/>
          <w:szCs w:val="28"/>
        </w:rPr>
        <w:t>е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тся должность руководителя организации, индивидуального предпринимателя, физического лица, представителя страхователя, проставляется подпись страхователя либо его представителя, </w:t>
      </w:r>
      <w:r w:rsidR="00A916B4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CB5944" w:rsidRPr="00FF7363">
        <w:rPr>
          <w:rFonts w:ascii="Times New Roman" w:hAnsi="Times New Roman" w:cs="Times New Roman"/>
          <w:sz w:val="28"/>
          <w:szCs w:val="28"/>
        </w:rPr>
        <w:t>фамилия, имя, отчество (при наличии) руководителя организации, индивидуального предпринимателя, физического лица, представителя страхователя и дата подписания формы;</w:t>
      </w:r>
      <w:proofErr w:type="gramEnd"/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A916B4">
        <w:rPr>
          <w:rFonts w:ascii="Times New Roman" w:hAnsi="Times New Roman" w:cs="Times New Roman"/>
          <w:sz w:val="28"/>
          <w:szCs w:val="28"/>
        </w:rPr>
        <w:t>в поле «</w:t>
      </w:r>
      <w:r w:rsidR="00A916B4" w:rsidRPr="00FF7363">
        <w:rPr>
          <w:rFonts w:ascii="Times New Roman" w:hAnsi="Times New Roman" w:cs="Times New Roman"/>
          <w:sz w:val="28"/>
          <w:szCs w:val="28"/>
        </w:rPr>
        <w:t>М.П.</w:t>
      </w:r>
      <w:r w:rsidR="00FD7DF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A916B4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ставится печать (при ее наличии).</w:t>
      </w:r>
    </w:p>
    <w:p w14:paraId="7B955F84" w14:textId="6A093E75" w:rsidR="00CB5944" w:rsidRPr="00FF7363" w:rsidRDefault="00CB5944" w:rsidP="00BD2EAA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36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. Заполнение </w:t>
      </w:r>
      <w:r w:rsidR="005219C2" w:rsidRPr="005219C2">
        <w:rPr>
          <w:rFonts w:ascii="Times New Roman" w:hAnsi="Times New Roman" w:cs="Times New Roman"/>
          <w:b/>
          <w:sz w:val="28"/>
          <w:szCs w:val="28"/>
        </w:rPr>
        <w:t>подраздел</w:t>
      </w:r>
      <w:r w:rsidR="005219C2">
        <w:rPr>
          <w:rFonts w:ascii="Times New Roman" w:hAnsi="Times New Roman" w:cs="Times New Roman"/>
          <w:b/>
          <w:sz w:val="28"/>
          <w:szCs w:val="28"/>
        </w:rPr>
        <w:t>а</w:t>
      </w:r>
      <w:r w:rsidR="005219C2" w:rsidRPr="005219C2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0023E7" w:rsidRPr="00FF7363">
        <w:rPr>
          <w:rFonts w:ascii="Times New Roman" w:hAnsi="Times New Roman" w:cs="Times New Roman"/>
          <w:b/>
          <w:sz w:val="28"/>
          <w:szCs w:val="28"/>
        </w:rPr>
        <w:t>раздела 1</w:t>
      </w:r>
      <w:r w:rsidR="000023E7" w:rsidRPr="00002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9C2" w:rsidRPr="005219C2">
        <w:rPr>
          <w:rFonts w:ascii="Times New Roman" w:hAnsi="Times New Roman" w:cs="Times New Roman"/>
          <w:b/>
          <w:sz w:val="28"/>
          <w:szCs w:val="28"/>
        </w:rPr>
        <w:t xml:space="preserve">«Сведения о трудовой (иной) деятельности, страховом стаже, заработной плате зарегистрированного </w:t>
      </w:r>
      <w:r w:rsidR="000023E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219C2" w:rsidRPr="005219C2">
        <w:rPr>
          <w:rFonts w:ascii="Times New Roman" w:hAnsi="Times New Roman" w:cs="Times New Roman"/>
          <w:b/>
          <w:sz w:val="28"/>
          <w:szCs w:val="28"/>
        </w:rPr>
        <w:t>лица»</w:t>
      </w:r>
      <w:r w:rsidR="00002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b/>
          <w:sz w:val="28"/>
          <w:szCs w:val="28"/>
        </w:rPr>
        <w:t>формы ЕФС</w:t>
      </w:r>
      <w:r w:rsidR="00174A86" w:rsidRPr="00FF7363">
        <w:rPr>
          <w:rFonts w:ascii="Times New Roman" w:hAnsi="Times New Roman" w:cs="Times New Roman"/>
          <w:b/>
          <w:sz w:val="28"/>
          <w:szCs w:val="28"/>
        </w:rPr>
        <w:t>-</w:t>
      </w:r>
      <w:r w:rsidRPr="00FF7363">
        <w:rPr>
          <w:rFonts w:ascii="Times New Roman" w:hAnsi="Times New Roman" w:cs="Times New Roman"/>
          <w:b/>
          <w:sz w:val="28"/>
          <w:szCs w:val="28"/>
        </w:rPr>
        <w:t>1</w:t>
      </w:r>
    </w:p>
    <w:p w14:paraId="2C7E32E1" w14:textId="77777777" w:rsidR="00CB5944" w:rsidRPr="007D0BAF" w:rsidRDefault="00CB5944" w:rsidP="005637B0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36F293" w14:textId="65132014" w:rsidR="00CB5944" w:rsidRPr="00FF7363" w:rsidRDefault="00CB5944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3</w:t>
      </w:r>
      <w:r w:rsidR="004E76A0">
        <w:rPr>
          <w:rFonts w:ascii="Times New Roman" w:hAnsi="Times New Roman" w:cs="Times New Roman"/>
          <w:sz w:val="28"/>
          <w:szCs w:val="28"/>
        </w:rPr>
        <w:t>3</w:t>
      </w:r>
      <w:r w:rsidRPr="00FF7363">
        <w:rPr>
          <w:rFonts w:ascii="Times New Roman" w:hAnsi="Times New Roman" w:cs="Times New Roman"/>
          <w:sz w:val="28"/>
          <w:szCs w:val="28"/>
        </w:rPr>
        <w:t>.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СНИЛС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указывается страховой номер индивидуального лицевого счета зарегистрированного лица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Pr="00FF7363">
        <w:rPr>
          <w:rFonts w:ascii="Times New Roman" w:hAnsi="Times New Roman" w:cs="Times New Roman"/>
          <w:sz w:val="28"/>
          <w:szCs w:val="28"/>
        </w:rPr>
        <w:t xml:space="preserve"> СНИЛС), в отношении которого представляется форма ЕФС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Pr="00FF7363">
        <w:rPr>
          <w:rFonts w:ascii="Times New Roman" w:hAnsi="Times New Roman" w:cs="Times New Roman"/>
          <w:sz w:val="28"/>
          <w:szCs w:val="28"/>
        </w:rPr>
        <w:t>1.</w:t>
      </w:r>
    </w:p>
    <w:p w14:paraId="7304DB93" w14:textId="77777777" w:rsidR="00CB5944" w:rsidRPr="00FF7363" w:rsidRDefault="00CB5944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СНИЛС должен состоять из 11 цифр по формату XXX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Pr="00FF7363">
        <w:rPr>
          <w:rFonts w:ascii="Times New Roman" w:hAnsi="Times New Roman" w:cs="Times New Roman"/>
          <w:sz w:val="28"/>
          <w:szCs w:val="28"/>
        </w:rPr>
        <w:t>XXX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Pr="00FF7363">
        <w:rPr>
          <w:rFonts w:ascii="Times New Roman" w:hAnsi="Times New Roman" w:cs="Times New Roman"/>
          <w:sz w:val="28"/>
          <w:szCs w:val="28"/>
        </w:rPr>
        <w:t>XXX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Pr="00FF7363">
        <w:rPr>
          <w:rFonts w:ascii="Times New Roman" w:hAnsi="Times New Roman" w:cs="Times New Roman"/>
          <w:sz w:val="28"/>
          <w:szCs w:val="28"/>
        </w:rPr>
        <w:t>XX или XXX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Pr="00FF7363">
        <w:rPr>
          <w:rFonts w:ascii="Times New Roman" w:hAnsi="Times New Roman" w:cs="Times New Roman"/>
          <w:sz w:val="28"/>
          <w:szCs w:val="28"/>
        </w:rPr>
        <w:t>XXX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Pr="00FF7363">
        <w:rPr>
          <w:rFonts w:ascii="Times New Roman" w:hAnsi="Times New Roman" w:cs="Times New Roman"/>
          <w:sz w:val="28"/>
          <w:szCs w:val="28"/>
        </w:rPr>
        <w:t xml:space="preserve">XXX XX. </w:t>
      </w:r>
    </w:p>
    <w:p w14:paraId="1C688A78" w14:textId="067A1579" w:rsidR="00CB5944" w:rsidRPr="00FF7363" w:rsidRDefault="005219C2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76A0">
        <w:rPr>
          <w:rFonts w:ascii="Times New Roman" w:hAnsi="Times New Roman" w:cs="Times New Roman"/>
          <w:sz w:val="28"/>
          <w:szCs w:val="28"/>
        </w:rPr>
        <w:t>4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.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ИНН</w:t>
      </w:r>
      <w:r w:rsidR="002C337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DF7ADC">
        <w:rPr>
          <w:rFonts w:ascii="Times New Roman" w:hAnsi="Times New Roman" w:cs="Times New Roman"/>
          <w:sz w:val="28"/>
          <w:szCs w:val="28"/>
        </w:rPr>
        <w:t xml:space="preserve">ИНН </w:t>
      </w:r>
      <w:r w:rsidR="00DF7ADC" w:rsidRPr="00FF7363">
        <w:rPr>
          <w:rFonts w:ascii="Times New Roman" w:hAnsi="Times New Roman" w:cs="Times New Roman"/>
          <w:sz w:val="28"/>
          <w:szCs w:val="28"/>
        </w:rPr>
        <w:t>зарегистрированного лица</w:t>
      </w:r>
      <w:r w:rsidR="000F74A3">
        <w:rPr>
          <w:rFonts w:ascii="Times New Roman" w:hAnsi="Times New Roman" w:cs="Times New Roman"/>
          <w:sz w:val="28"/>
          <w:szCs w:val="28"/>
        </w:rPr>
        <w:t xml:space="preserve"> </w:t>
      </w:r>
      <w:r w:rsidR="00F36ABA">
        <w:rPr>
          <w:rFonts w:ascii="Times New Roman" w:hAnsi="Times New Roman" w:cs="Times New Roman"/>
          <w:sz w:val="28"/>
          <w:szCs w:val="28"/>
        </w:rPr>
        <w:t>(</w:t>
      </w:r>
      <w:r w:rsidR="000F74A3">
        <w:rPr>
          <w:rFonts w:ascii="Times New Roman" w:hAnsi="Times New Roman" w:cs="Times New Roman"/>
          <w:sz w:val="28"/>
          <w:szCs w:val="28"/>
        </w:rPr>
        <w:t>при наличии</w:t>
      </w:r>
      <w:r w:rsidR="00F36ABA">
        <w:rPr>
          <w:rFonts w:ascii="Times New Roman" w:hAnsi="Times New Roman" w:cs="Times New Roman"/>
          <w:sz w:val="28"/>
          <w:szCs w:val="28"/>
        </w:rPr>
        <w:t>)</w:t>
      </w:r>
      <w:r w:rsidR="00CB5944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256EB9F9" w14:textId="5A22A741" w:rsidR="00FA3BB3" w:rsidRDefault="00FA3BB3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BB3">
        <w:rPr>
          <w:rFonts w:ascii="Times New Roman" w:hAnsi="Times New Roman" w:cs="Times New Roman"/>
          <w:sz w:val="28"/>
          <w:szCs w:val="28"/>
        </w:rPr>
        <w:t>ИНН указывается в соответствии с выпиской из Единого государственного реестра индивидуальных предпринимателей</w:t>
      </w:r>
      <w:r w:rsidR="0068416A">
        <w:rPr>
          <w:rFonts w:ascii="Times New Roman" w:hAnsi="Times New Roman" w:cs="Times New Roman"/>
          <w:sz w:val="28"/>
          <w:szCs w:val="28"/>
        </w:rPr>
        <w:t>,</w:t>
      </w:r>
      <w:r w:rsidRPr="00FA3BB3">
        <w:rPr>
          <w:rFonts w:ascii="Times New Roman" w:hAnsi="Times New Roman" w:cs="Times New Roman"/>
          <w:sz w:val="28"/>
          <w:szCs w:val="28"/>
        </w:rPr>
        <w:t xml:space="preserve"> </w:t>
      </w:r>
      <w:r w:rsidR="0068416A" w:rsidRPr="00FA3BB3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налогоплательщиков </w:t>
      </w:r>
      <w:r w:rsidRPr="00FA3BB3">
        <w:rPr>
          <w:rFonts w:ascii="Times New Roman" w:hAnsi="Times New Roman" w:cs="Times New Roman"/>
          <w:sz w:val="28"/>
          <w:szCs w:val="28"/>
        </w:rPr>
        <w:t>или со свидетельством о постановке на учет в налоговом органе физического лица по месту жительства на территории Российской Федерации.</w:t>
      </w:r>
    </w:p>
    <w:p w14:paraId="773C1927" w14:textId="23E15CAD" w:rsidR="00CB5944" w:rsidRPr="00FF7363" w:rsidRDefault="00CB5944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3</w:t>
      </w:r>
      <w:r w:rsidR="004E76A0">
        <w:rPr>
          <w:rFonts w:ascii="Times New Roman" w:hAnsi="Times New Roman" w:cs="Times New Roman"/>
          <w:sz w:val="28"/>
          <w:szCs w:val="28"/>
        </w:rPr>
        <w:t>5</w:t>
      </w:r>
      <w:r w:rsidRPr="00FF7363">
        <w:rPr>
          <w:rFonts w:ascii="Times New Roman" w:hAnsi="Times New Roman" w:cs="Times New Roman"/>
          <w:sz w:val="28"/>
          <w:szCs w:val="28"/>
        </w:rPr>
        <w:t xml:space="preserve">. Поля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Фамилия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Имя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Отчество (при наличии)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заполняются на русском языке в именительном падеже полностью, без сокращений или замены имени и отчества инициалами.</w:t>
      </w:r>
    </w:p>
    <w:p w14:paraId="579DEDAB" w14:textId="3B897E9A" w:rsidR="00CB5944" w:rsidRPr="00FF7363" w:rsidRDefault="00CB5944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Поля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Фамилия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Имя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обязательны для заполнения.</w:t>
      </w:r>
      <w:r w:rsidR="009B3D01">
        <w:rPr>
          <w:rFonts w:ascii="Times New Roman" w:hAnsi="Times New Roman" w:cs="Times New Roman"/>
          <w:sz w:val="28"/>
          <w:szCs w:val="28"/>
        </w:rPr>
        <w:t xml:space="preserve"> </w:t>
      </w:r>
      <w:r w:rsidR="009B3D01" w:rsidRPr="009B3D01">
        <w:rPr>
          <w:rFonts w:ascii="Times New Roman" w:hAnsi="Times New Roman" w:cs="Times New Roman"/>
          <w:sz w:val="28"/>
          <w:szCs w:val="28"/>
        </w:rPr>
        <w:t>Если у гражданина отсутствует фамилия, должн</w:t>
      </w:r>
      <w:r w:rsidR="009B3D01">
        <w:rPr>
          <w:rFonts w:ascii="Times New Roman" w:hAnsi="Times New Roman" w:cs="Times New Roman"/>
          <w:sz w:val="28"/>
          <w:szCs w:val="28"/>
        </w:rPr>
        <w:t>о</w:t>
      </w:r>
      <w:r w:rsidR="009B3D01" w:rsidRPr="009B3D01">
        <w:rPr>
          <w:rFonts w:ascii="Times New Roman" w:hAnsi="Times New Roman" w:cs="Times New Roman"/>
          <w:sz w:val="28"/>
          <w:szCs w:val="28"/>
        </w:rPr>
        <w:t xml:space="preserve"> быть заполнен</w:t>
      </w:r>
      <w:r w:rsidR="009B3D01">
        <w:rPr>
          <w:rFonts w:ascii="Times New Roman" w:hAnsi="Times New Roman" w:cs="Times New Roman"/>
          <w:sz w:val="28"/>
          <w:szCs w:val="28"/>
        </w:rPr>
        <w:t xml:space="preserve">о поле </w:t>
      </w:r>
      <w:r w:rsidR="009B3D01" w:rsidRPr="009B3D01">
        <w:rPr>
          <w:rFonts w:ascii="Times New Roman" w:hAnsi="Times New Roman" w:cs="Times New Roman"/>
          <w:sz w:val="28"/>
          <w:szCs w:val="28"/>
        </w:rPr>
        <w:t>«Имя»</w:t>
      </w:r>
      <w:r w:rsidR="009B3D01">
        <w:rPr>
          <w:rFonts w:ascii="Times New Roman" w:hAnsi="Times New Roman" w:cs="Times New Roman"/>
          <w:sz w:val="28"/>
          <w:szCs w:val="28"/>
        </w:rPr>
        <w:t>.</w:t>
      </w:r>
    </w:p>
    <w:p w14:paraId="60B3A6BD" w14:textId="364D058D" w:rsidR="00CB5944" w:rsidRPr="00FF7363" w:rsidRDefault="00CB5944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3</w:t>
      </w:r>
      <w:r w:rsidR="004E76A0">
        <w:rPr>
          <w:rFonts w:ascii="Times New Roman" w:hAnsi="Times New Roman" w:cs="Times New Roman"/>
          <w:sz w:val="28"/>
          <w:szCs w:val="28"/>
        </w:rPr>
        <w:t>6</w:t>
      </w:r>
      <w:r w:rsidRPr="00FF7363">
        <w:rPr>
          <w:rFonts w:ascii="Times New Roman" w:hAnsi="Times New Roman" w:cs="Times New Roman"/>
          <w:sz w:val="28"/>
          <w:szCs w:val="28"/>
        </w:rPr>
        <w:t xml:space="preserve">.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Дата рождения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указывается дата рождения зарегистрированного лица</w:t>
      </w:r>
      <w:r w:rsidR="009E4291" w:rsidRPr="009E4291">
        <w:t xml:space="preserve"> </w:t>
      </w:r>
      <w:r w:rsidR="009E4291" w:rsidRPr="009E4291">
        <w:rPr>
          <w:rFonts w:ascii="Times New Roman" w:hAnsi="Times New Roman" w:cs="Times New Roman"/>
          <w:sz w:val="28"/>
          <w:szCs w:val="28"/>
        </w:rPr>
        <w:t>в формате «ДД.ММ</w:t>
      </w:r>
      <w:proofErr w:type="gramStart"/>
      <w:r w:rsidR="009E4291" w:rsidRPr="009E429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E4291" w:rsidRPr="009E4291">
        <w:rPr>
          <w:rFonts w:ascii="Times New Roman" w:hAnsi="Times New Roman" w:cs="Times New Roman"/>
          <w:sz w:val="28"/>
          <w:szCs w:val="28"/>
        </w:rPr>
        <w:t>ГГГ»</w:t>
      </w:r>
      <w:r w:rsidRPr="00FF7363">
        <w:rPr>
          <w:rFonts w:ascii="Times New Roman" w:hAnsi="Times New Roman" w:cs="Times New Roman"/>
          <w:sz w:val="28"/>
          <w:szCs w:val="28"/>
        </w:rPr>
        <w:t>.</w:t>
      </w:r>
    </w:p>
    <w:p w14:paraId="671096E5" w14:textId="252EDE85" w:rsidR="00CB5944" w:rsidRPr="00FF7363" w:rsidRDefault="00CB5944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E76A0">
        <w:rPr>
          <w:rFonts w:ascii="Times New Roman" w:hAnsi="Times New Roman" w:cs="Times New Roman"/>
          <w:sz w:val="28"/>
          <w:szCs w:val="28"/>
        </w:rPr>
        <w:t>7</w:t>
      </w:r>
      <w:r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F7363">
        <w:rPr>
          <w:rFonts w:ascii="Times New Roman" w:hAnsi="Times New Roman" w:cs="Times New Roman"/>
          <w:sz w:val="28"/>
          <w:szCs w:val="28"/>
        </w:rPr>
        <w:t>Сведения, указанные в полях</w:t>
      </w:r>
      <w:r w:rsidR="00F56DDB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56DDB" w:rsidRPr="00FF7363">
        <w:rPr>
          <w:rFonts w:ascii="Times New Roman" w:hAnsi="Times New Roman" w:cs="Times New Roman"/>
          <w:sz w:val="28"/>
          <w:szCs w:val="28"/>
        </w:rPr>
        <w:t>СНИЛС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56DDB" w:rsidRPr="00FF7363">
        <w:rPr>
          <w:rFonts w:ascii="Times New Roman" w:hAnsi="Times New Roman" w:cs="Times New Roman"/>
          <w:sz w:val="28"/>
          <w:szCs w:val="28"/>
        </w:rPr>
        <w:t>Фамилия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56DD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56DDB" w:rsidRPr="00FF7363">
        <w:rPr>
          <w:rFonts w:ascii="Times New Roman" w:hAnsi="Times New Roman" w:cs="Times New Roman"/>
          <w:sz w:val="28"/>
          <w:szCs w:val="28"/>
        </w:rPr>
        <w:t>Имя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56DD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56DDB" w:rsidRPr="00FF7363">
        <w:rPr>
          <w:rFonts w:ascii="Times New Roman" w:hAnsi="Times New Roman" w:cs="Times New Roman"/>
          <w:sz w:val="28"/>
          <w:szCs w:val="28"/>
        </w:rPr>
        <w:t>Отчество (при наличии)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56DD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56DDB" w:rsidRPr="00FF7363">
        <w:rPr>
          <w:rFonts w:ascii="Times New Roman" w:hAnsi="Times New Roman" w:cs="Times New Roman"/>
          <w:sz w:val="28"/>
          <w:szCs w:val="28"/>
        </w:rPr>
        <w:t>Дата рождения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56DD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Pr="00FF7363">
        <w:rPr>
          <w:rFonts w:ascii="Times New Roman" w:hAnsi="Times New Roman" w:cs="Times New Roman"/>
          <w:sz w:val="28"/>
          <w:szCs w:val="28"/>
        </w:rPr>
        <w:t>должны соответствовать сведениям, указанным в документе, подтверждающем регистрацию в системе индивидуального (персонифицированного) учета</w:t>
      </w:r>
      <w:r w:rsidR="00BC2C31" w:rsidRPr="00FF7363"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  <w:r w:rsidR="00BC2C31" w:rsidRPr="00FF73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279C129" w14:textId="3FE53725" w:rsidR="00F56DDB" w:rsidRPr="00FF7363" w:rsidRDefault="00F56DDB" w:rsidP="007D0BA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3</w:t>
      </w:r>
      <w:r w:rsidR="004E76A0">
        <w:rPr>
          <w:rFonts w:ascii="Times New Roman" w:hAnsi="Times New Roman" w:cs="Times New Roman"/>
          <w:sz w:val="28"/>
          <w:szCs w:val="28"/>
        </w:rPr>
        <w:t>8</w:t>
      </w:r>
      <w:r w:rsidRPr="00FF7363">
        <w:rPr>
          <w:rFonts w:ascii="Times New Roman" w:hAnsi="Times New Roman" w:cs="Times New Roman"/>
          <w:sz w:val="28"/>
          <w:szCs w:val="28"/>
        </w:rPr>
        <w:t xml:space="preserve">.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B3EAA">
        <w:rPr>
          <w:rFonts w:ascii="Times New Roman" w:hAnsi="Times New Roman" w:cs="Times New Roman"/>
          <w:sz w:val="28"/>
          <w:szCs w:val="28"/>
        </w:rPr>
        <w:t>Статус</w:t>
      </w:r>
      <w:r w:rsidR="00682EDE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sz w:val="28"/>
          <w:szCs w:val="28"/>
        </w:rPr>
        <w:t>ЗЛ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указывается один из следующих кодов:</w:t>
      </w: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789"/>
      </w:tblGrid>
      <w:tr w:rsidR="00FF7363" w:rsidRPr="00FF7363" w14:paraId="4630C10D" w14:textId="77777777" w:rsidTr="00BD2EAA">
        <w:trPr>
          <w:cantSplit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FFF0" w14:textId="77777777" w:rsidR="00F56DDB" w:rsidRPr="00FF7363" w:rsidRDefault="00F56DDB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5CF4" w14:textId="546AF1A7" w:rsidR="00F56DDB" w:rsidRPr="00FF7363" w:rsidRDefault="006B3EAA" w:rsidP="00BD2EA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  <w:r w:rsidR="00F56DDB"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</w:t>
            </w:r>
            <w:r w:rsidR="00CB358F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регистриро</w:t>
            </w:r>
            <w:r w:rsidR="00F56DDB"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ванного лица</w:t>
            </w:r>
          </w:p>
        </w:tc>
      </w:tr>
      <w:tr w:rsidR="00FF7363" w:rsidRPr="00FF7363" w14:paraId="38D0EA03" w14:textId="77777777" w:rsidTr="00BD2EAA">
        <w:trPr>
          <w:cantSplit/>
          <w:trHeight w:val="38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E357" w14:textId="77777777" w:rsidR="00F56DDB" w:rsidRPr="00FF7363" w:rsidRDefault="00F56DDB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ГРФ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75B8" w14:textId="77777777" w:rsidR="00F56DDB" w:rsidRPr="00FF7363" w:rsidRDefault="00D177EB" w:rsidP="00BD2EAA">
            <w:pPr>
              <w:widowControl w:val="0"/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70DD4" w:rsidRPr="00FF7363">
              <w:rPr>
                <w:rFonts w:ascii="Times New Roman" w:hAnsi="Times New Roman" w:cs="Times New Roman"/>
                <w:sz w:val="28"/>
                <w:szCs w:val="28"/>
              </w:rPr>
              <w:t>раждан</w:t>
            </w:r>
            <w:r w:rsidR="000B5348" w:rsidRPr="00FF73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0DD4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</w:tr>
      <w:tr w:rsidR="00FF7363" w:rsidRPr="00FF7363" w14:paraId="25943E16" w14:textId="77777777" w:rsidTr="00BD2EA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A95" w14:textId="77777777" w:rsidR="00F56DDB" w:rsidRPr="00FF7363" w:rsidRDefault="00E52D95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ПЖ</w:t>
            </w:r>
            <w:r w:rsidR="00570DD4" w:rsidRPr="00FF7363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9A2" w14:textId="77777777" w:rsidR="00F56DDB" w:rsidRPr="00FF7363" w:rsidRDefault="00D177EB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2D95" w:rsidRPr="00FF7363">
              <w:rPr>
                <w:rFonts w:ascii="Times New Roman" w:hAnsi="Times New Roman" w:cs="Times New Roman"/>
                <w:sz w:val="28"/>
                <w:szCs w:val="28"/>
              </w:rPr>
              <w:t>ностранные граждане или лица без гражданства,</w:t>
            </w:r>
            <w:r w:rsidR="00570DD4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проживающи</w:t>
            </w:r>
            <w:r w:rsidR="00E52D95" w:rsidRPr="00FF73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0DD4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Российской Федерации</w:t>
            </w:r>
          </w:p>
        </w:tc>
      </w:tr>
      <w:tr w:rsidR="00FF7363" w:rsidRPr="00FF7363" w14:paraId="5A4AA6C4" w14:textId="77777777" w:rsidTr="00BD2EA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8A7D" w14:textId="77777777" w:rsidR="00F56DDB" w:rsidRPr="00FF7363" w:rsidRDefault="00570DD4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52D95" w:rsidRPr="00FF736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B59B" w14:textId="6D0ABDD2" w:rsidR="00F56DDB" w:rsidRPr="00FF7363" w:rsidRDefault="00D177EB" w:rsidP="00BD2EAA">
            <w:pPr>
              <w:widowControl w:val="0"/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2D95" w:rsidRPr="00FF7363">
              <w:rPr>
                <w:rFonts w:ascii="Times New Roman" w:hAnsi="Times New Roman" w:cs="Times New Roman"/>
                <w:sz w:val="28"/>
                <w:szCs w:val="28"/>
              </w:rPr>
              <w:t>ностранные граждане или лица без гражданства, временно проживающие на территории Российской Федерации, а также временно пребывающие на территории Российской Федерации иностранные граждане или лица без гражданства, которым предоставлено временное убежище в соответствии с Федеральным законом от 19 февраля 1993 г. № 4528-</w:t>
            </w:r>
            <w:r w:rsidR="00F36A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52D95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C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2D95" w:rsidRPr="00FF7363">
              <w:rPr>
                <w:rFonts w:ascii="Times New Roman" w:hAnsi="Times New Roman" w:cs="Times New Roman"/>
                <w:sz w:val="28"/>
                <w:szCs w:val="28"/>
              </w:rPr>
              <w:t>О беженцах</w:t>
            </w:r>
            <w:r w:rsidR="00CE0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F7363" w:rsidRPr="00FF7363" w14:paraId="0CF527FC" w14:textId="77777777" w:rsidTr="00BD2EA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9487" w14:textId="77777777" w:rsidR="00F56DDB" w:rsidRPr="00FF7363" w:rsidRDefault="00570DD4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52D95" w:rsidRPr="00FF73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EB64" w14:textId="43740823" w:rsidR="00F56DDB" w:rsidRPr="00FF7363" w:rsidRDefault="00D177EB" w:rsidP="00BD2EAA">
            <w:pPr>
              <w:widowControl w:val="0"/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5348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ностранные граждане или лица без гражданства (за исключением высококвалифицированных специалистов в соответствии с Федеральным законом от 25 июля 2002 г. № 115-ФЗ </w:t>
            </w:r>
            <w:r w:rsidR="00CE0C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5348" w:rsidRPr="00FF7363">
              <w:rPr>
                <w:rFonts w:ascii="Times New Roman" w:hAnsi="Times New Roman" w:cs="Times New Roman"/>
                <w:sz w:val="28"/>
                <w:szCs w:val="28"/>
              </w:rPr>
              <w:t>О правовом положении иностранных граждан в Российской Федерации</w:t>
            </w:r>
            <w:r w:rsidR="00CE0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67C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B5348" w:rsidRPr="00FF73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0DD4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D95" w:rsidRPr="00FF7363">
              <w:rPr>
                <w:rFonts w:ascii="Times New Roman" w:hAnsi="Times New Roman" w:cs="Times New Roman"/>
                <w:sz w:val="28"/>
                <w:szCs w:val="28"/>
              </w:rPr>
              <w:t>временно</w:t>
            </w:r>
            <w:r w:rsidR="00570DD4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E52D95" w:rsidRPr="00FF7363">
              <w:rPr>
                <w:rFonts w:ascii="Times New Roman" w:hAnsi="Times New Roman" w:cs="Times New Roman"/>
                <w:sz w:val="28"/>
                <w:szCs w:val="28"/>
              </w:rPr>
              <w:t>ебывающи</w:t>
            </w:r>
            <w:r w:rsidR="000B5348" w:rsidRPr="00FF73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0DD4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Российской Федерации</w:t>
            </w:r>
          </w:p>
        </w:tc>
      </w:tr>
      <w:tr w:rsidR="00E52D95" w:rsidRPr="00FF7363" w14:paraId="3A7AB9C1" w14:textId="77777777" w:rsidTr="00BD2EA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9B0E" w14:textId="77777777" w:rsidR="00E52D95" w:rsidRPr="00FF7363" w:rsidRDefault="00E52D95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r w:rsidR="002D3517" w:rsidRPr="00FF73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3DE1" w14:textId="2F5B369E" w:rsidR="00E52D95" w:rsidRPr="00FF7363" w:rsidRDefault="00D177EB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5348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ностранные граждане или лица без гражданства из числа высококвалифицированных специалистов в соответствии с Федеральным законом от 25 июля 2002 г. № 115-ФЗ </w:t>
            </w:r>
            <w:r w:rsidR="00CE0C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5348" w:rsidRPr="00FF7363">
              <w:rPr>
                <w:rFonts w:ascii="Times New Roman" w:hAnsi="Times New Roman" w:cs="Times New Roman"/>
                <w:sz w:val="28"/>
                <w:szCs w:val="28"/>
              </w:rPr>
              <w:t>О правовом положении иностранных граждан в Российской Федерации</w:t>
            </w:r>
            <w:r w:rsidR="00CE0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5348" w:rsidRPr="00FF7363">
              <w:rPr>
                <w:rFonts w:ascii="Times New Roman" w:hAnsi="Times New Roman" w:cs="Times New Roman"/>
                <w:sz w:val="28"/>
                <w:szCs w:val="28"/>
              </w:rPr>
              <w:t>, временно пребывающие на территории Российской Федерации</w:t>
            </w:r>
          </w:p>
        </w:tc>
      </w:tr>
      <w:tr w:rsidR="004B3E1B" w:rsidRPr="00FF7363" w14:paraId="03D95C14" w14:textId="77777777" w:rsidTr="00BD2EA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9433" w14:textId="425481BA" w:rsidR="004B3E1B" w:rsidRPr="00FF7363" w:rsidRDefault="004B3E1B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МДИГ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3328" w14:textId="1CD56C24" w:rsidR="004B3E1B" w:rsidRPr="00FF7363" w:rsidRDefault="001608C2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B3E1B">
              <w:rPr>
                <w:rFonts w:ascii="Times New Roman" w:hAnsi="Times New Roman" w:cs="Times New Roman"/>
                <w:sz w:val="28"/>
                <w:szCs w:val="28"/>
              </w:rPr>
              <w:t xml:space="preserve">ностранные граждане, подлежащие в соответствии с международными договорами Российской Федерации обязательному пенсионному </w:t>
            </w:r>
            <w:r w:rsidR="0025035D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страхованию </w:t>
            </w:r>
            <w:r w:rsidR="004B3E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5035D">
              <w:rPr>
                <w:rFonts w:ascii="Times New Roman" w:hAnsi="Times New Roman" w:cs="Times New Roman"/>
                <w:sz w:val="28"/>
                <w:szCs w:val="28"/>
              </w:rPr>
              <w:t xml:space="preserve"> (или)</w:t>
            </w:r>
            <w:r w:rsidR="004B3E1B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обязательному социальному страхованию</w:t>
            </w:r>
          </w:p>
        </w:tc>
      </w:tr>
    </w:tbl>
    <w:p w14:paraId="3755C248" w14:textId="4082134B" w:rsidR="00E9187A" w:rsidRPr="00FF7363" w:rsidRDefault="004E76A0" w:rsidP="00736315">
      <w:pPr>
        <w:widowControl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E9187A" w:rsidRPr="00FF7363">
        <w:rPr>
          <w:rFonts w:ascii="Times New Roman" w:hAnsi="Times New Roman" w:cs="Times New Roman"/>
          <w:sz w:val="28"/>
          <w:szCs w:val="28"/>
        </w:rPr>
        <w:t xml:space="preserve">.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9187A" w:rsidRPr="00FF7363">
        <w:rPr>
          <w:rFonts w:ascii="Times New Roman" w:hAnsi="Times New Roman" w:cs="Times New Roman"/>
          <w:sz w:val="28"/>
          <w:szCs w:val="28"/>
        </w:rPr>
        <w:t>Гражданство (код страны)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9187A" w:rsidRPr="00FF7363">
        <w:rPr>
          <w:rFonts w:ascii="Times New Roman" w:hAnsi="Times New Roman" w:cs="Times New Roman"/>
          <w:sz w:val="28"/>
          <w:szCs w:val="28"/>
        </w:rPr>
        <w:t xml:space="preserve"> заполняется в соответствии с Общероссийским классификатором стран мира.</w:t>
      </w:r>
    </w:p>
    <w:p w14:paraId="615F5E8F" w14:textId="3104A792" w:rsidR="000023E7" w:rsidRPr="00FF7363" w:rsidRDefault="00D177EB" w:rsidP="00A70FE9">
      <w:pPr>
        <w:widowControl w:val="0"/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Для лиц без гражданства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Гражданство (код страны)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BD2EAA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000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>.</w:t>
      </w:r>
    </w:p>
    <w:p w14:paraId="11445BCB" w14:textId="42E1161A" w:rsidR="005219C2" w:rsidRPr="00FF7363" w:rsidRDefault="005219C2" w:rsidP="00BD2EAA">
      <w:pPr>
        <w:widowControl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36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0023E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. Заполнение </w:t>
      </w:r>
      <w:r w:rsidRPr="005219C2">
        <w:rPr>
          <w:rFonts w:ascii="Times New Roman" w:hAnsi="Times New Roman" w:cs="Times New Roman"/>
          <w:b/>
          <w:sz w:val="28"/>
          <w:szCs w:val="28"/>
        </w:rPr>
        <w:t>подраздел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219C2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521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3E7">
        <w:rPr>
          <w:rFonts w:ascii="Times New Roman" w:hAnsi="Times New Roman" w:cs="Times New Roman"/>
          <w:b/>
          <w:sz w:val="28"/>
          <w:szCs w:val="28"/>
        </w:rPr>
        <w:t>под</w:t>
      </w:r>
      <w:r w:rsidR="000023E7" w:rsidRPr="00FF7363">
        <w:rPr>
          <w:rFonts w:ascii="Times New Roman" w:hAnsi="Times New Roman" w:cs="Times New Roman"/>
          <w:b/>
          <w:sz w:val="28"/>
          <w:szCs w:val="28"/>
        </w:rPr>
        <w:t xml:space="preserve">раздела 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219C2">
        <w:rPr>
          <w:rFonts w:ascii="Times New Roman" w:hAnsi="Times New Roman" w:cs="Times New Roman"/>
          <w:b/>
          <w:sz w:val="28"/>
          <w:szCs w:val="28"/>
        </w:rPr>
        <w:t xml:space="preserve">Сведения о трудовой (иной) деятельности» </w:t>
      </w:r>
      <w:r w:rsidRPr="00FF7363">
        <w:rPr>
          <w:rFonts w:ascii="Times New Roman" w:hAnsi="Times New Roman" w:cs="Times New Roman"/>
          <w:b/>
          <w:sz w:val="28"/>
          <w:szCs w:val="28"/>
        </w:rPr>
        <w:t>формы ЕФС-1</w:t>
      </w:r>
    </w:p>
    <w:p w14:paraId="2E673F13" w14:textId="732A2202" w:rsidR="00A84D29" w:rsidRPr="00FF7363" w:rsidRDefault="000023E7" w:rsidP="00EA2D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3E7">
        <w:rPr>
          <w:rFonts w:ascii="Times New Roman" w:hAnsi="Times New Roman" w:cs="Times New Roman"/>
          <w:sz w:val="28"/>
          <w:szCs w:val="28"/>
        </w:rPr>
        <w:t>4</w:t>
      </w:r>
      <w:r w:rsidR="004E76A0">
        <w:rPr>
          <w:rFonts w:ascii="Times New Roman" w:hAnsi="Times New Roman" w:cs="Times New Roman"/>
          <w:sz w:val="28"/>
          <w:szCs w:val="28"/>
        </w:rPr>
        <w:t>0</w:t>
      </w:r>
      <w:r w:rsidR="00A84D29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F36ABA">
        <w:rPr>
          <w:rFonts w:ascii="Times New Roman" w:hAnsi="Times New Roman" w:cs="Times New Roman"/>
          <w:sz w:val="28"/>
          <w:szCs w:val="28"/>
        </w:rPr>
        <w:t>При з</w:t>
      </w:r>
      <w:r w:rsidR="00A84D29" w:rsidRPr="00FF7363">
        <w:rPr>
          <w:rFonts w:ascii="Times New Roman" w:hAnsi="Times New Roman" w:cs="Times New Roman"/>
          <w:sz w:val="28"/>
          <w:szCs w:val="28"/>
        </w:rPr>
        <w:t>аполнени</w:t>
      </w:r>
      <w:r w:rsidR="00F36ABA">
        <w:rPr>
          <w:rFonts w:ascii="Times New Roman" w:hAnsi="Times New Roman" w:cs="Times New Roman"/>
          <w:sz w:val="28"/>
          <w:szCs w:val="28"/>
        </w:rPr>
        <w:t>и</w:t>
      </w:r>
      <w:r w:rsidR="00A84D29" w:rsidRPr="00FF7363">
        <w:rPr>
          <w:rFonts w:ascii="Times New Roman" w:hAnsi="Times New Roman" w:cs="Times New Roman"/>
          <w:sz w:val="28"/>
          <w:szCs w:val="28"/>
        </w:rPr>
        <w:t xml:space="preserve"> сведений о дате подачи заявления о продолжении ведения трудовой книжки либо о предоставлении сведений о трудовой деятельности</w:t>
      </w:r>
      <w:r w:rsidR="00F36ABA">
        <w:rPr>
          <w:rFonts w:ascii="Times New Roman" w:hAnsi="Times New Roman" w:cs="Times New Roman"/>
          <w:sz w:val="28"/>
          <w:szCs w:val="28"/>
        </w:rPr>
        <w:t xml:space="preserve"> в</w:t>
      </w:r>
      <w:r w:rsidR="00A84D29" w:rsidRPr="00FF7363">
        <w:rPr>
          <w:rFonts w:ascii="Times New Roman" w:hAnsi="Times New Roman" w:cs="Times New Roman"/>
          <w:sz w:val="28"/>
          <w:szCs w:val="28"/>
        </w:rPr>
        <w:t xml:space="preserve">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A84D29" w:rsidRPr="00FF7363">
        <w:rPr>
          <w:rFonts w:ascii="Times New Roman" w:hAnsi="Times New Roman" w:cs="Times New Roman"/>
          <w:sz w:val="28"/>
          <w:szCs w:val="28"/>
        </w:rPr>
        <w:t>Дата подачи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A84D29" w:rsidRPr="00FF7363">
        <w:rPr>
          <w:rFonts w:ascii="Times New Roman" w:hAnsi="Times New Roman" w:cs="Times New Roman"/>
          <w:sz w:val="28"/>
          <w:szCs w:val="28"/>
        </w:rPr>
        <w:t xml:space="preserve"> указывается дата подачи соответствующего заявления в формате ДД.ММ</w:t>
      </w:r>
      <w:proofErr w:type="gramStart"/>
      <w:r w:rsidR="00A84D29" w:rsidRPr="00FF736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84D29" w:rsidRPr="00FF7363">
        <w:rPr>
          <w:rFonts w:ascii="Times New Roman" w:hAnsi="Times New Roman" w:cs="Times New Roman"/>
          <w:sz w:val="28"/>
          <w:szCs w:val="28"/>
        </w:rPr>
        <w:t xml:space="preserve">ГГГ. Поле заполняется тем страхователем, которому </w:t>
      </w:r>
      <w:r w:rsidR="00E06928" w:rsidRPr="00E06928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06928">
        <w:rPr>
          <w:rFonts w:ascii="Times New Roman" w:hAnsi="Times New Roman" w:cs="Times New Roman"/>
          <w:sz w:val="28"/>
          <w:szCs w:val="28"/>
        </w:rPr>
        <w:t>ое</w:t>
      </w:r>
      <w:r w:rsidR="00E06928" w:rsidRPr="00E06928">
        <w:rPr>
          <w:rFonts w:ascii="Times New Roman" w:hAnsi="Times New Roman" w:cs="Times New Roman"/>
          <w:sz w:val="28"/>
          <w:szCs w:val="28"/>
        </w:rPr>
        <w:t xml:space="preserve"> лицо </w:t>
      </w:r>
      <w:r w:rsidR="00A84D29" w:rsidRPr="00FF7363">
        <w:rPr>
          <w:rFonts w:ascii="Times New Roman" w:hAnsi="Times New Roman" w:cs="Times New Roman"/>
          <w:sz w:val="28"/>
          <w:szCs w:val="28"/>
        </w:rPr>
        <w:t>пода</w:t>
      </w:r>
      <w:r w:rsidR="00E06928">
        <w:rPr>
          <w:rFonts w:ascii="Times New Roman" w:hAnsi="Times New Roman" w:cs="Times New Roman"/>
          <w:sz w:val="28"/>
          <w:szCs w:val="28"/>
        </w:rPr>
        <w:t>л</w:t>
      </w:r>
      <w:r w:rsidR="00A84D29" w:rsidRPr="00FF7363">
        <w:rPr>
          <w:rFonts w:ascii="Times New Roman" w:hAnsi="Times New Roman" w:cs="Times New Roman"/>
          <w:sz w:val="28"/>
          <w:szCs w:val="28"/>
        </w:rPr>
        <w:t>о соответствующее заявление.</w:t>
      </w:r>
    </w:p>
    <w:p w14:paraId="49EB9943" w14:textId="3DC07662" w:rsidR="00A84D29" w:rsidRPr="00FF7363" w:rsidRDefault="00A84D29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При необходимости представления корректирующей даты подачи зарегистрированным лицом одного из заявлений представляется </w:t>
      </w:r>
      <w:r w:rsidR="002D7FF2">
        <w:rPr>
          <w:rFonts w:ascii="Times New Roman" w:hAnsi="Times New Roman" w:cs="Times New Roman"/>
          <w:sz w:val="28"/>
          <w:szCs w:val="28"/>
        </w:rPr>
        <w:t>подраздел 1.1 подраздела 1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2D7FF2">
        <w:rPr>
          <w:rFonts w:ascii="Times New Roman" w:hAnsi="Times New Roman" w:cs="Times New Roman"/>
          <w:sz w:val="28"/>
          <w:szCs w:val="28"/>
        </w:rPr>
        <w:t>в котором</w:t>
      </w:r>
      <w:r w:rsidRPr="00FF7363">
        <w:rPr>
          <w:rFonts w:ascii="Times New Roman" w:hAnsi="Times New Roman" w:cs="Times New Roman"/>
          <w:sz w:val="28"/>
          <w:szCs w:val="28"/>
        </w:rPr>
        <w:t xml:space="preserve"> в соответствующей строке заполняется новая дата подачи заявления.</w:t>
      </w:r>
    </w:p>
    <w:p w14:paraId="6E63859D" w14:textId="3B317130" w:rsidR="00A84D29" w:rsidRPr="00FF7363" w:rsidRDefault="00A84D29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В случае необходимости отмены ранее представленных сведений о подаче заявлени</w:t>
      </w:r>
      <w:r w:rsidR="00B201E5">
        <w:rPr>
          <w:rFonts w:ascii="Times New Roman" w:hAnsi="Times New Roman" w:cs="Times New Roman"/>
          <w:sz w:val="28"/>
          <w:szCs w:val="28"/>
        </w:rPr>
        <w:t>я</w:t>
      </w:r>
      <w:r w:rsidRPr="00FF7363">
        <w:rPr>
          <w:rFonts w:ascii="Times New Roman" w:hAnsi="Times New Roman" w:cs="Times New Roman"/>
          <w:sz w:val="28"/>
          <w:szCs w:val="28"/>
        </w:rPr>
        <w:t xml:space="preserve"> в соответствующей строке указывается ранее указанная дата, и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Признак отмены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проставляется знак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X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>.</w:t>
      </w:r>
    </w:p>
    <w:p w14:paraId="7B09D5E9" w14:textId="35C3DA55" w:rsidR="00E83881" w:rsidRPr="00FF7363" w:rsidRDefault="000023E7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3E7">
        <w:rPr>
          <w:rFonts w:ascii="Times New Roman" w:hAnsi="Times New Roman" w:cs="Times New Roman"/>
          <w:sz w:val="28"/>
          <w:szCs w:val="28"/>
        </w:rPr>
        <w:t>4</w:t>
      </w:r>
      <w:r w:rsidR="004E76A0">
        <w:rPr>
          <w:rFonts w:ascii="Times New Roman" w:hAnsi="Times New Roman" w:cs="Times New Roman"/>
          <w:sz w:val="28"/>
          <w:szCs w:val="28"/>
        </w:rPr>
        <w:t>1</w:t>
      </w:r>
      <w:r w:rsidR="00AB04E0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E35784">
        <w:rPr>
          <w:rFonts w:ascii="Times New Roman" w:hAnsi="Times New Roman" w:cs="Times New Roman"/>
          <w:sz w:val="28"/>
          <w:szCs w:val="28"/>
        </w:rPr>
        <w:t>В г</w:t>
      </w:r>
      <w:r w:rsidR="00A84D29" w:rsidRPr="00FF7363">
        <w:rPr>
          <w:rFonts w:ascii="Times New Roman" w:hAnsi="Times New Roman" w:cs="Times New Roman"/>
          <w:sz w:val="28"/>
          <w:szCs w:val="28"/>
        </w:rPr>
        <w:t>раф</w:t>
      </w:r>
      <w:r w:rsidR="00E35784">
        <w:rPr>
          <w:rFonts w:ascii="Times New Roman" w:hAnsi="Times New Roman" w:cs="Times New Roman"/>
          <w:sz w:val="28"/>
          <w:szCs w:val="28"/>
        </w:rPr>
        <w:t>е</w:t>
      </w:r>
      <w:r w:rsidR="00A84D29" w:rsidRPr="00FF7363">
        <w:rPr>
          <w:rFonts w:ascii="Times New Roman" w:hAnsi="Times New Roman" w:cs="Times New Roman"/>
          <w:sz w:val="28"/>
          <w:szCs w:val="28"/>
        </w:rPr>
        <w:t xml:space="preserve"> 1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A84D29" w:rsidRPr="00FF7363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A84D29" w:rsidRPr="00FF7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84D29" w:rsidRPr="00FF7363">
        <w:rPr>
          <w:rFonts w:ascii="Times New Roman" w:hAnsi="Times New Roman" w:cs="Times New Roman"/>
          <w:sz w:val="28"/>
          <w:szCs w:val="28"/>
        </w:rPr>
        <w:t>/п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A84D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A028D1" w:rsidRPr="00FF7363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E35784">
        <w:rPr>
          <w:rFonts w:ascii="Times New Roman" w:hAnsi="Times New Roman" w:cs="Times New Roman"/>
          <w:sz w:val="28"/>
          <w:szCs w:val="28"/>
        </w:rPr>
        <w:t>используется</w:t>
      </w:r>
      <w:r w:rsidR="00A84D29" w:rsidRPr="00FF7363">
        <w:rPr>
          <w:rFonts w:ascii="Times New Roman" w:hAnsi="Times New Roman" w:cs="Times New Roman"/>
          <w:sz w:val="28"/>
          <w:szCs w:val="28"/>
        </w:rPr>
        <w:t xml:space="preserve"> сквозн</w:t>
      </w:r>
      <w:r w:rsidR="00B204C3">
        <w:rPr>
          <w:rFonts w:ascii="Times New Roman" w:hAnsi="Times New Roman" w:cs="Times New Roman"/>
          <w:sz w:val="28"/>
          <w:szCs w:val="28"/>
        </w:rPr>
        <w:t>ая</w:t>
      </w:r>
      <w:r w:rsidR="00A84D29" w:rsidRPr="00FF7363">
        <w:rPr>
          <w:rFonts w:ascii="Times New Roman" w:hAnsi="Times New Roman" w:cs="Times New Roman"/>
          <w:sz w:val="28"/>
          <w:szCs w:val="28"/>
        </w:rPr>
        <w:t xml:space="preserve"> нумераци</w:t>
      </w:r>
      <w:r w:rsidR="00B204C3">
        <w:rPr>
          <w:rFonts w:ascii="Times New Roman" w:hAnsi="Times New Roman" w:cs="Times New Roman"/>
          <w:sz w:val="28"/>
          <w:szCs w:val="28"/>
        </w:rPr>
        <w:t>я</w:t>
      </w:r>
      <w:r w:rsidR="00A84D29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E83881" w:rsidRPr="00FF7363">
        <w:rPr>
          <w:rFonts w:ascii="Times New Roman" w:hAnsi="Times New Roman" w:cs="Times New Roman"/>
          <w:sz w:val="28"/>
          <w:szCs w:val="28"/>
        </w:rPr>
        <w:t xml:space="preserve">Номер присваивается записи по каждому кадровому мероприятию </w:t>
      </w:r>
      <w:r w:rsidR="007455ED" w:rsidRPr="00FF7363">
        <w:rPr>
          <w:rFonts w:ascii="Times New Roman" w:hAnsi="Times New Roman" w:cs="Times New Roman"/>
          <w:sz w:val="28"/>
          <w:szCs w:val="28"/>
        </w:rPr>
        <w:t>и (</w:t>
      </w:r>
      <w:r w:rsidR="00E83881" w:rsidRPr="00FF7363">
        <w:rPr>
          <w:rFonts w:ascii="Times New Roman" w:hAnsi="Times New Roman" w:cs="Times New Roman"/>
          <w:sz w:val="28"/>
          <w:szCs w:val="28"/>
        </w:rPr>
        <w:t>или</w:t>
      </w:r>
      <w:r w:rsidR="007455ED" w:rsidRPr="00FF7363">
        <w:rPr>
          <w:rFonts w:ascii="Times New Roman" w:hAnsi="Times New Roman" w:cs="Times New Roman"/>
          <w:sz w:val="28"/>
          <w:szCs w:val="28"/>
        </w:rPr>
        <w:t>)</w:t>
      </w:r>
      <w:r w:rsidR="00E83881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7455ED" w:rsidRPr="00FF7363">
        <w:rPr>
          <w:rFonts w:ascii="Times New Roman" w:hAnsi="Times New Roman" w:cs="Times New Roman"/>
          <w:sz w:val="28"/>
          <w:szCs w:val="28"/>
        </w:rPr>
        <w:t xml:space="preserve">по каждому </w:t>
      </w:r>
      <w:r w:rsidR="00E83881" w:rsidRPr="00FF7363">
        <w:rPr>
          <w:rFonts w:ascii="Times New Roman" w:hAnsi="Times New Roman" w:cs="Times New Roman"/>
          <w:sz w:val="28"/>
          <w:szCs w:val="28"/>
        </w:rPr>
        <w:t>договору гражданско-правового характера.</w:t>
      </w:r>
    </w:p>
    <w:p w14:paraId="436051D7" w14:textId="77777777" w:rsidR="00E83881" w:rsidRDefault="00E83881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Номера должны указываться в порядке возрастания без пропусков и повторений.</w:t>
      </w:r>
    </w:p>
    <w:p w14:paraId="61308B3B" w14:textId="26B16A8D" w:rsidR="00AB04E0" w:rsidRPr="00FF7363" w:rsidRDefault="000023E7" w:rsidP="005637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3E7">
        <w:rPr>
          <w:rFonts w:ascii="Times New Roman" w:hAnsi="Times New Roman" w:cs="Times New Roman"/>
          <w:sz w:val="28"/>
          <w:szCs w:val="28"/>
        </w:rPr>
        <w:t>4</w:t>
      </w:r>
      <w:r w:rsidR="004E76A0">
        <w:rPr>
          <w:rFonts w:ascii="Times New Roman" w:hAnsi="Times New Roman" w:cs="Times New Roman"/>
          <w:sz w:val="28"/>
          <w:szCs w:val="28"/>
        </w:rPr>
        <w:t>2</w:t>
      </w:r>
      <w:r w:rsidR="00A028D1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AB04E0" w:rsidRPr="00FF7363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A028D1" w:rsidRPr="00FF7363">
        <w:rPr>
          <w:rFonts w:ascii="Times New Roman" w:hAnsi="Times New Roman" w:cs="Times New Roman"/>
          <w:sz w:val="28"/>
          <w:szCs w:val="28"/>
        </w:rPr>
        <w:t>2</w:t>
      </w:r>
      <w:r w:rsidR="003B5076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AB04E0" w:rsidRPr="00FF7363">
        <w:rPr>
          <w:rFonts w:ascii="Times New Roman" w:hAnsi="Times New Roman" w:cs="Times New Roman"/>
          <w:sz w:val="28"/>
          <w:szCs w:val="28"/>
        </w:rPr>
        <w:t>Дата (число, месяц, год) приема, перевода, увольнения</w:t>
      </w:r>
      <w:r w:rsidR="006072D1" w:rsidRPr="00FF7363">
        <w:rPr>
          <w:rFonts w:ascii="Times New Roman" w:hAnsi="Times New Roman" w:cs="Times New Roman"/>
          <w:sz w:val="28"/>
          <w:szCs w:val="28"/>
        </w:rPr>
        <w:t>, начала договора ГПХ, окончания договора ГПХ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AB04E0" w:rsidRPr="00FF7363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="007455ED" w:rsidRPr="00FF7363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7455ED" w:rsidRPr="00FF7363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="007455ED" w:rsidRPr="00FF736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455ED" w:rsidRPr="00FF7363">
        <w:rPr>
          <w:rFonts w:ascii="Times New Roman" w:hAnsi="Times New Roman" w:cs="Times New Roman"/>
          <w:sz w:val="28"/>
          <w:szCs w:val="28"/>
        </w:rPr>
        <w:t>ГГГ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455ED" w:rsidRPr="00FF7363">
        <w:rPr>
          <w:rFonts w:ascii="Times New Roman" w:hAnsi="Times New Roman" w:cs="Times New Roman"/>
          <w:sz w:val="28"/>
          <w:szCs w:val="28"/>
        </w:rPr>
        <w:t>:</w:t>
      </w:r>
      <w:r w:rsidR="00AB04E0" w:rsidRPr="00FF7363">
        <w:rPr>
          <w:rFonts w:ascii="Times New Roman" w:hAnsi="Times New Roman" w:cs="Times New Roman"/>
          <w:sz w:val="28"/>
          <w:szCs w:val="28"/>
        </w:rPr>
        <w:t xml:space="preserve"> дата кадрового мероприятия</w:t>
      </w:r>
      <w:r w:rsidR="007455ED" w:rsidRPr="00FF7363">
        <w:rPr>
          <w:rFonts w:ascii="Times New Roman" w:hAnsi="Times New Roman" w:cs="Times New Roman"/>
          <w:sz w:val="28"/>
          <w:szCs w:val="28"/>
        </w:rPr>
        <w:t>;</w:t>
      </w:r>
      <w:r w:rsidR="00AB04E0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7455ED" w:rsidRPr="00FF7363">
        <w:rPr>
          <w:rFonts w:ascii="Times New Roman" w:hAnsi="Times New Roman" w:cs="Times New Roman"/>
          <w:sz w:val="28"/>
          <w:szCs w:val="28"/>
        </w:rPr>
        <w:t xml:space="preserve">дата </w:t>
      </w:r>
      <w:r w:rsidR="009F4CCB">
        <w:rPr>
          <w:rFonts w:ascii="Times New Roman" w:hAnsi="Times New Roman" w:cs="Times New Roman"/>
          <w:sz w:val="28"/>
          <w:szCs w:val="28"/>
        </w:rPr>
        <w:t xml:space="preserve">начала периода </w:t>
      </w:r>
      <w:r w:rsidR="00210D7F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9F4CCB">
        <w:rPr>
          <w:rFonts w:ascii="Times New Roman" w:hAnsi="Times New Roman" w:cs="Times New Roman"/>
          <w:sz w:val="28"/>
          <w:szCs w:val="28"/>
        </w:rPr>
        <w:t>работ</w:t>
      </w:r>
      <w:r w:rsidR="00936C61">
        <w:rPr>
          <w:rFonts w:ascii="Times New Roman" w:hAnsi="Times New Roman" w:cs="Times New Roman"/>
          <w:sz w:val="28"/>
          <w:szCs w:val="28"/>
        </w:rPr>
        <w:t xml:space="preserve"> (оказания услуг)</w:t>
      </w:r>
      <w:r w:rsidR="009F4CCB">
        <w:rPr>
          <w:rFonts w:ascii="Times New Roman" w:hAnsi="Times New Roman" w:cs="Times New Roman"/>
          <w:sz w:val="28"/>
          <w:szCs w:val="28"/>
        </w:rPr>
        <w:t xml:space="preserve"> по</w:t>
      </w:r>
      <w:r w:rsidR="007455ED" w:rsidRPr="00FF736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9F4CCB">
        <w:rPr>
          <w:rFonts w:ascii="Times New Roman" w:hAnsi="Times New Roman" w:cs="Times New Roman"/>
          <w:sz w:val="28"/>
          <w:szCs w:val="28"/>
        </w:rPr>
        <w:t>у</w:t>
      </w:r>
      <w:r w:rsidR="007455ED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A68A4" w:rsidRPr="00CA68A4">
        <w:rPr>
          <w:rFonts w:ascii="Times New Roman" w:hAnsi="Times New Roman" w:cs="Times New Roman"/>
          <w:sz w:val="28"/>
          <w:szCs w:val="28"/>
        </w:rPr>
        <w:t>гражданско-правового характер</w:t>
      </w:r>
      <w:r w:rsidR="00CA68A4">
        <w:rPr>
          <w:rFonts w:ascii="Times New Roman" w:hAnsi="Times New Roman" w:cs="Times New Roman"/>
          <w:sz w:val="28"/>
          <w:szCs w:val="28"/>
        </w:rPr>
        <w:t>а</w:t>
      </w:r>
      <w:r w:rsidR="007455ED" w:rsidRPr="00FF7363">
        <w:rPr>
          <w:rFonts w:ascii="Times New Roman" w:hAnsi="Times New Roman" w:cs="Times New Roman"/>
          <w:sz w:val="28"/>
          <w:szCs w:val="28"/>
        </w:rPr>
        <w:t xml:space="preserve">; дата окончания </w:t>
      </w:r>
      <w:r w:rsidR="009F4CCB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210D7F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7455ED" w:rsidRPr="00FF7363">
        <w:rPr>
          <w:rFonts w:ascii="Times New Roman" w:hAnsi="Times New Roman" w:cs="Times New Roman"/>
          <w:sz w:val="28"/>
          <w:szCs w:val="28"/>
        </w:rPr>
        <w:t>работ</w:t>
      </w:r>
      <w:r w:rsidR="00936C61">
        <w:rPr>
          <w:rFonts w:ascii="Times New Roman" w:hAnsi="Times New Roman" w:cs="Times New Roman"/>
          <w:sz w:val="28"/>
          <w:szCs w:val="28"/>
        </w:rPr>
        <w:t xml:space="preserve"> (оказания услуг)</w:t>
      </w:r>
      <w:r w:rsidR="007455ED" w:rsidRPr="00FF7363">
        <w:rPr>
          <w:rFonts w:ascii="Times New Roman" w:hAnsi="Times New Roman" w:cs="Times New Roman"/>
          <w:sz w:val="28"/>
          <w:szCs w:val="28"/>
        </w:rPr>
        <w:t xml:space="preserve"> по договору </w:t>
      </w:r>
      <w:r w:rsidR="00CA68A4" w:rsidRPr="00CA68A4">
        <w:rPr>
          <w:rFonts w:ascii="Times New Roman" w:hAnsi="Times New Roman" w:cs="Times New Roman"/>
          <w:sz w:val="28"/>
          <w:szCs w:val="28"/>
        </w:rPr>
        <w:t>гражданско-правового характер</w:t>
      </w:r>
      <w:r w:rsidR="00CA68A4">
        <w:rPr>
          <w:rFonts w:ascii="Times New Roman" w:hAnsi="Times New Roman" w:cs="Times New Roman"/>
          <w:sz w:val="28"/>
          <w:szCs w:val="28"/>
        </w:rPr>
        <w:t>а</w:t>
      </w:r>
      <w:r w:rsidR="00AB04E0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1E5A4661" w14:textId="0A332E99" w:rsidR="00D177EB" w:rsidRPr="00FF7363" w:rsidRDefault="000023E7" w:rsidP="00BD2EAA">
      <w:pPr>
        <w:widowControl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3E7">
        <w:rPr>
          <w:rFonts w:ascii="Times New Roman" w:hAnsi="Times New Roman" w:cs="Times New Roman"/>
          <w:sz w:val="28"/>
          <w:szCs w:val="28"/>
        </w:rPr>
        <w:t>4</w:t>
      </w:r>
      <w:r w:rsidR="004E76A0">
        <w:rPr>
          <w:rFonts w:ascii="Times New Roman" w:hAnsi="Times New Roman" w:cs="Times New Roman"/>
          <w:sz w:val="28"/>
          <w:szCs w:val="28"/>
        </w:rPr>
        <w:t>3</w:t>
      </w:r>
      <w:r w:rsidR="00AB04E0" w:rsidRPr="00FF7363">
        <w:rPr>
          <w:rFonts w:ascii="Times New Roman" w:hAnsi="Times New Roman" w:cs="Times New Roman"/>
          <w:sz w:val="28"/>
          <w:szCs w:val="28"/>
        </w:rPr>
        <w:t xml:space="preserve">. В </w:t>
      </w:r>
      <w:r w:rsidR="00241317" w:rsidRPr="00FF7363">
        <w:rPr>
          <w:rFonts w:ascii="Times New Roman" w:hAnsi="Times New Roman" w:cs="Times New Roman"/>
          <w:sz w:val="28"/>
          <w:szCs w:val="28"/>
        </w:rPr>
        <w:t>графе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A028D1" w:rsidRPr="00FF7363">
        <w:rPr>
          <w:rFonts w:ascii="Times New Roman" w:hAnsi="Times New Roman" w:cs="Times New Roman"/>
          <w:sz w:val="28"/>
          <w:szCs w:val="28"/>
        </w:rPr>
        <w:t>3</w:t>
      </w:r>
      <w:r w:rsidR="003B5076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AB04E0" w:rsidRPr="00FF7363">
        <w:rPr>
          <w:rFonts w:ascii="Times New Roman" w:hAnsi="Times New Roman" w:cs="Times New Roman"/>
          <w:sz w:val="28"/>
          <w:szCs w:val="28"/>
        </w:rPr>
        <w:t>Сведения о приеме, переводе, увольнении</w:t>
      </w:r>
      <w:r w:rsidR="006072D1" w:rsidRPr="00FF7363">
        <w:rPr>
          <w:rFonts w:ascii="Times New Roman" w:hAnsi="Times New Roman" w:cs="Times New Roman"/>
          <w:sz w:val="28"/>
          <w:szCs w:val="28"/>
        </w:rPr>
        <w:t>, начале договора ГПХ, окончании договора ГПХ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AB04E0" w:rsidRPr="00FF7363">
        <w:rPr>
          <w:rFonts w:ascii="Times New Roman" w:hAnsi="Times New Roman" w:cs="Times New Roman"/>
          <w:sz w:val="28"/>
          <w:szCs w:val="28"/>
        </w:rPr>
        <w:t xml:space="preserve"> указываются следующие мероприятия: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142"/>
        <w:gridCol w:w="6072"/>
      </w:tblGrid>
      <w:tr w:rsidR="00FF7363" w:rsidRPr="00FF7363" w14:paraId="107A0FB4" w14:textId="77777777" w:rsidTr="00BD2EA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4AB8F4" w14:textId="77777777" w:rsidR="00AB04E0" w:rsidRPr="00FF7363" w:rsidRDefault="00AB04E0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A62795" w14:textId="77777777" w:rsidR="00AB04E0" w:rsidRPr="00FF7363" w:rsidRDefault="00AB04E0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4948C9" w14:textId="77777777" w:rsidR="00AB04E0" w:rsidRPr="00FF7363" w:rsidRDefault="00AB04E0" w:rsidP="00BD2EA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мероприятия</w:t>
            </w:r>
          </w:p>
        </w:tc>
      </w:tr>
      <w:tr w:rsidR="00FF7363" w:rsidRPr="00FF7363" w14:paraId="72E0FECE" w14:textId="77777777" w:rsidTr="00BD2EA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B92736" w14:textId="77777777" w:rsidR="00AB04E0" w:rsidRPr="00FF7363" w:rsidRDefault="00AB04E0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220CA6" w14:textId="77777777" w:rsidR="00AB04E0" w:rsidRPr="00FF7363" w:rsidRDefault="00AB04E0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4C0178" w14:textId="52489F98" w:rsidR="00AB04E0" w:rsidRPr="00FF7363" w:rsidRDefault="00AD2225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04E0" w:rsidRPr="00FF7363">
              <w:rPr>
                <w:rFonts w:ascii="Times New Roman" w:hAnsi="Times New Roman" w:cs="Times New Roman"/>
                <w:sz w:val="28"/>
                <w:szCs w:val="28"/>
              </w:rPr>
              <w:t>рием на работу (службу)</w:t>
            </w:r>
          </w:p>
        </w:tc>
      </w:tr>
      <w:tr w:rsidR="00FF7363" w:rsidRPr="00FF7363" w14:paraId="0A3BE8FA" w14:textId="77777777" w:rsidTr="00BD2EA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9C171A" w14:textId="77777777" w:rsidR="00AB04E0" w:rsidRPr="00FF7363" w:rsidRDefault="00AB04E0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2F1A6F" w14:textId="77777777" w:rsidR="00AB04E0" w:rsidRPr="00FF7363" w:rsidRDefault="00AB04E0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15F3EE" w14:textId="0298B5E5" w:rsidR="00736315" w:rsidRPr="00FF7363" w:rsidRDefault="00767B4D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04E0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еревод на другую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постоянную </w:t>
            </w:r>
            <w:r w:rsidR="00AB04E0" w:rsidRPr="00FF7363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="00A933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36315" w:rsidRPr="00736315">
              <w:rPr>
                <w:rFonts w:ascii="Times New Roman" w:hAnsi="Times New Roman" w:cs="Times New Roman"/>
                <w:sz w:val="28"/>
                <w:szCs w:val="28"/>
              </w:rPr>
              <w:t>установлени</w:t>
            </w:r>
            <w:r w:rsidR="007363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36315" w:rsidRPr="00736315">
              <w:rPr>
                <w:rFonts w:ascii="Times New Roman" w:hAnsi="Times New Roman" w:cs="Times New Roman"/>
                <w:sz w:val="28"/>
                <w:szCs w:val="28"/>
              </w:rPr>
              <w:t xml:space="preserve"> (отмен</w:t>
            </w:r>
            <w:r w:rsidR="0073631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736315" w:rsidRPr="00736315">
              <w:rPr>
                <w:rFonts w:ascii="Times New Roman" w:hAnsi="Times New Roman" w:cs="Times New Roman"/>
                <w:sz w:val="28"/>
                <w:szCs w:val="28"/>
              </w:rPr>
              <w:t xml:space="preserve"> реж</w:t>
            </w:r>
            <w:r w:rsidR="00736315">
              <w:rPr>
                <w:rFonts w:ascii="Times New Roman" w:hAnsi="Times New Roman" w:cs="Times New Roman"/>
                <w:sz w:val="28"/>
                <w:szCs w:val="28"/>
              </w:rPr>
              <w:t>има неполного рабочего времени</w:t>
            </w:r>
            <w:r w:rsidR="00736315" w:rsidRPr="00736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7363" w:rsidRPr="00FF7363" w14:paraId="12DE69B0" w14:textId="77777777" w:rsidTr="00BD2EAA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65676F" w14:textId="77777777" w:rsidR="00AB04E0" w:rsidRPr="00FF7363" w:rsidRDefault="00AB04E0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DD209" w14:textId="77777777" w:rsidR="00AB04E0" w:rsidRPr="00FF7363" w:rsidRDefault="00AB04E0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ПЕРЕИМЕНОВАНИЕ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AF6C67" w14:textId="5B2EDD85" w:rsidR="00AB04E0" w:rsidRPr="00FF7363" w:rsidRDefault="00AD2225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04E0" w:rsidRPr="00FF7363">
              <w:rPr>
                <w:rFonts w:ascii="Times New Roman" w:hAnsi="Times New Roman" w:cs="Times New Roman"/>
                <w:sz w:val="28"/>
                <w:szCs w:val="28"/>
              </w:rPr>
              <w:t>зменение наименования страхователя</w:t>
            </w:r>
          </w:p>
        </w:tc>
      </w:tr>
      <w:tr w:rsidR="00FF7363" w:rsidRPr="00FF7363" w14:paraId="01A9EFAA" w14:textId="77777777" w:rsidTr="00BD2EA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89363D" w14:textId="77777777" w:rsidR="00AB04E0" w:rsidRPr="00FF7363" w:rsidRDefault="00AB04E0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F2AFEF" w14:textId="77777777" w:rsidR="00AB04E0" w:rsidRPr="00FF7363" w:rsidRDefault="00AB04E0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УСТАНОВЛЕНИЕ (ПРИСВОЕНИЕ)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541B59" w14:textId="49E9FF31" w:rsidR="00AB04E0" w:rsidRPr="00FF7363" w:rsidRDefault="00AD2225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04E0" w:rsidRPr="00FF7363">
              <w:rPr>
                <w:rFonts w:ascii="Times New Roman" w:hAnsi="Times New Roman" w:cs="Times New Roman"/>
                <w:sz w:val="28"/>
                <w:szCs w:val="28"/>
              </w:rPr>
              <w:t>становление (присвоение) работнику второй и последующей профессии, специальности или иной квалификации</w:t>
            </w:r>
            <w:r w:rsidR="003512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04E0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заполняется с указанием разрядов, классов или иных категорий этих профессий, специальностей или уровней квалификации (класс, категория, классный чин и </w:t>
            </w:r>
            <w:r w:rsidR="00B204C3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r w:rsidR="00AB04E0" w:rsidRPr="00FF73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7363" w:rsidRPr="00FF7363" w14:paraId="22F4DC53" w14:textId="77777777" w:rsidTr="00BD2EA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5C076D" w14:textId="77777777" w:rsidR="00AB04E0" w:rsidRPr="00FF7363" w:rsidRDefault="00AB04E0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95C30E" w14:textId="77777777" w:rsidR="00AB04E0" w:rsidRPr="00FF7363" w:rsidRDefault="00AB04E0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УВОЛЬНЕНИЕ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68C906" w14:textId="471F77D7" w:rsidR="00AB04E0" w:rsidRPr="00FF7363" w:rsidRDefault="00AD2225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04E0" w:rsidRPr="00FF7363">
              <w:rPr>
                <w:rFonts w:ascii="Times New Roman" w:hAnsi="Times New Roman" w:cs="Times New Roman"/>
                <w:sz w:val="28"/>
                <w:szCs w:val="28"/>
              </w:rPr>
              <w:t>вольнение с работы</w:t>
            </w:r>
            <w:r w:rsidR="00A11FC0">
              <w:rPr>
                <w:rFonts w:ascii="Times New Roman" w:hAnsi="Times New Roman" w:cs="Times New Roman"/>
                <w:sz w:val="28"/>
                <w:szCs w:val="28"/>
              </w:rPr>
              <w:t xml:space="preserve"> (службы)</w:t>
            </w:r>
          </w:p>
        </w:tc>
      </w:tr>
      <w:tr w:rsidR="00FF7363" w:rsidRPr="00FF7363" w14:paraId="4DF3CE89" w14:textId="77777777" w:rsidTr="00BD2EAA">
        <w:trPr>
          <w:trHeight w:val="119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B51A45" w14:textId="77777777" w:rsidR="00AB04E0" w:rsidRPr="00FF7363" w:rsidRDefault="00AB04E0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BD92CD" w14:textId="77777777" w:rsidR="00AB04E0" w:rsidRPr="00FF7363" w:rsidRDefault="00AB04E0" w:rsidP="00BD2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ЗАПРЕТ ЗАНИМАТЬ ДОЛЖНОСТЬ (ВИД ДЕЯТЕЛЬНОСТИ)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B56BC2" w14:textId="70E0FAFD" w:rsidR="00AB04E0" w:rsidRPr="00FF7363" w:rsidRDefault="00434FEF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B04E0" w:rsidRPr="00FF7363">
              <w:rPr>
                <w:rFonts w:ascii="Times New Roman" w:hAnsi="Times New Roman" w:cs="Times New Roman"/>
                <w:sz w:val="28"/>
                <w:szCs w:val="28"/>
              </w:rPr>
              <w:t>ишение права в соответствии с приговором суда занимать определенные должности или заниматься определенной деятельностью</w:t>
            </w:r>
          </w:p>
        </w:tc>
      </w:tr>
      <w:tr w:rsidR="00057C32" w:rsidRPr="00FF7363" w14:paraId="44272198" w14:textId="77777777" w:rsidTr="00BD2EA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75C0B2" w14:textId="2C40925F" w:rsidR="00057C32" w:rsidRPr="00FF7363" w:rsidRDefault="00057C32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6E5D81" w14:textId="3E9E6E6F" w:rsidR="00057C32" w:rsidRPr="001E38C2" w:rsidRDefault="00057C32" w:rsidP="00BD2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8C2"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ПРИОСТАНОВЛЕНИЕ 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060CD5" w14:textId="47F19562" w:rsidR="00057C32" w:rsidRPr="00057C32" w:rsidRDefault="00AD2225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57C32" w:rsidRPr="00057C32">
              <w:rPr>
                <w:rFonts w:ascii="Times New Roman" w:hAnsi="Times New Roman" w:cs="Times New Roman"/>
                <w:sz w:val="28"/>
                <w:szCs w:val="28"/>
              </w:rPr>
              <w:t>риостановление действия заключенного трудового договора, при котором за работником сохраняется рабочее место, в соответствии со статьей 351</w:t>
            </w:r>
            <w:r w:rsidR="00057C32" w:rsidRPr="00057C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 w:rsidR="00057C32" w:rsidRPr="00057C32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кодекса Российской Федерации</w:t>
            </w:r>
            <w:r w:rsidR="00C66B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2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FC0" w:rsidRPr="00A11FC0">
              <w:rPr>
                <w:rFonts w:ascii="Times New Roman" w:hAnsi="Times New Roman" w:cs="Times New Roman"/>
                <w:sz w:val="28"/>
                <w:szCs w:val="28"/>
              </w:rPr>
              <w:t>приостановлени</w:t>
            </w:r>
            <w:r w:rsidR="00A11F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1FC0" w:rsidRPr="00A11FC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гражданской службы </w:t>
            </w:r>
            <w:r w:rsidR="00A11FC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r w:rsidR="00C66BAB" w:rsidRPr="00EF2B62">
              <w:rPr>
                <w:rFonts w:ascii="Times New Roman" w:hAnsi="Times New Roman" w:cs="Times New Roman"/>
                <w:sz w:val="28"/>
                <w:szCs w:val="28"/>
              </w:rPr>
              <w:t>статьей 53</w:t>
            </w:r>
            <w:r w:rsidR="00C66BAB" w:rsidRPr="00EF2B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C66BAB" w:rsidRPr="00EF2B6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2004 г. </w:t>
            </w:r>
            <w:r w:rsidR="00A11FC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66BAB" w:rsidRPr="00EF2B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057C32" w:rsidRPr="00FF7363" w14:paraId="466D5855" w14:textId="77777777" w:rsidTr="00BD2EA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BC72CC" w14:textId="6BE29409" w:rsidR="00057C32" w:rsidRDefault="00057C32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8CE8AE" w14:textId="5F33AE4F" w:rsidR="00057C32" w:rsidRPr="001E38C2" w:rsidRDefault="00057C32" w:rsidP="00BD2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8C2">
              <w:rPr>
                <w:rFonts w:ascii="Times New Roman" w:hAnsi="Times New Roman" w:cs="Times New Roman"/>
                <w:sz w:val="28"/>
                <w:szCs w:val="28"/>
              </w:rPr>
              <w:t xml:space="preserve">ВОЗОБНОВЛЕНИЕ 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C73C9F" w14:textId="19CA0741" w:rsidR="00057C32" w:rsidRPr="00057C32" w:rsidRDefault="00AD2225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57C32" w:rsidRPr="00057C32">
              <w:rPr>
                <w:rFonts w:ascii="Times New Roman" w:hAnsi="Times New Roman" w:cs="Times New Roman"/>
                <w:sz w:val="28"/>
                <w:szCs w:val="28"/>
              </w:rPr>
              <w:t>озобновление действия ранее заключенного трудового договора, при котором за работником сохранялось рабочее место, в соответствии с</w:t>
            </w:r>
            <w:r w:rsidR="00057C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7C32" w:rsidRPr="00057C32">
              <w:rPr>
                <w:rFonts w:ascii="Times New Roman" w:hAnsi="Times New Roman" w:cs="Times New Roman"/>
                <w:sz w:val="28"/>
                <w:szCs w:val="28"/>
              </w:rPr>
              <w:t xml:space="preserve"> статьей 351</w:t>
            </w:r>
            <w:r w:rsidR="00057C32" w:rsidRPr="00057C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 w:rsidR="00057C32" w:rsidRPr="00057C32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кодекса Российской Федерации</w:t>
            </w:r>
            <w:r w:rsidR="00C66B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2B62" w:rsidRPr="00EF2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FC0">
              <w:rPr>
                <w:rFonts w:ascii="Times New Roman" w:hAnsi="Times New Roman" w:cs="Times New Roman"/>
                <w:sz w:val="28"/>
                <w:szCs w:val="28"/>
              </w:rPr>
              <w:t>возобновление</w:t>
            </w:r>
            <w:r w:rsidR="00A11FC0" w:rsidRPr="00A11FC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гражданской службы </w:t>
            </w:r>
            <w:r w:rsidR="00A11FC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r w:rsidR="00EF2B62" w:rsidRPr="00EF2B62">
              <w:rPr>
                <w:rFonts w:ascii="Times New Roman" w:hAnsi="Times New Roman" w:cs="Times New Roman"/>
                <w:sz w:val="28"/>
                <w:szCs w:val="28"/>
              </w:rPr>
              <w:t>статьей 53</w:t>
            </w:r>
            <w:r w:rsidR="00EF2B62" w:rsidRPr="00EF2B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EF2B62" w:rsidRPr="00EF2B6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2004 г. № 79-ФЗ «О государственной гражданской службе Российской Федерации»</w:t>
            </w:r>
            <w:r w:rsidR="00C66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BAB" w:rsidRPr="00C66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7363" w:rsidRPr="00FF7363" w14:paraId="7C99E7F7" w14:textId="77777777" w:rsidTr="00BD2EA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474E8A" w14:textId="76E3D1A7" w:rsidR="002030D8" w:rsidRPr="00FF7363" w:rsidRDefault="001E38C2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9CC5C5" w14:textId="77777777" w:rsidR="006072D1" w:rsidRPr="00FF7363" w:rsidRDefault="006072D1" w:rsidP="00BD2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</w:p>
          <w:p w14:paraId="405BF4E7" w14:textId="77777777" w:rsidR="002030D8" w:rsidRPr="00FF7363" w:rsidRDefault="002030D8" w:rsidP="00BD2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ДОГОВОРА </w:t>
            </w:r>
            <w:r w:rsidR="006072D1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ГПХ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CF0FB2" w14:textId="1B26D5A0" w:rsidR="002030D8" w:rsidRPr="00FF7363" w:rsidRDefault="00AD2225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072D1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ачало периода </w:t>
            </w:r>
            <w:r w:rsidR="00A11FC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="006072D1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  <w:r w:rsidR="00210D7F">
              <w:rPr>
                <w:rFonts w:ascii="Times New Roman" w:hAnsi="Times New Roman" w:cs="Times New Roman"/>
                <w:sz w:val="28"/>
                <w:szCs w:val="28"/>
              </w:rPr>
              <w:t>(оказания услуг</w:t>
            </w:r>
            <w:r w:rsidR="00C66BA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072D1" w:rsidRPr="00FF736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2030D8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A22" w:rsidRPr="00621A22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="00621A2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1A22" w:rsidRPr="00621A22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гражданско-правового характера</w:t>
            </w:r>
            <w:r w:rsidR="00CA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30D8" w:rsidRPr="00FF7363" w14:paraId="47070BAB" w14:textId="77777777" w:rsidTr="00BD2EA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64F9CC" w14:textId="139BDFF4" w:rsidR="002030D8" w:rsidRPr="00FF7363" w:rsidRDefault="001E38C2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CFE5BF" w14:textId="77777777" w:rsidR="002030D8" w:rsidRPr="00FF7363" w:rsidRDefault="006072D1" w:rsidP="00BD2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="002030D8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 ГПХ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AD93AC" w14:textId="519253BA" w:rsidR="002030D8" w:rsidRPr="00FF7363" w:rsidRDefault="00AD2225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072D1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кончание периода </w:t>
            </w:r>
            <w:r w:rsidR="00A11FC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="006072D1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  <w:r w:rsidR="00C66BAB" w:rsidRPr="00C66BAB">
              <w:rPr>
                <w:rFonts w:ascii="Times New Roman" w:hAnsi="Times New Roman" w:cs="Times New Roman"/>
                <w:sz w:val="28"/>
                <w:szCs w:val="28"/>
              </w:rPr>
              <w:t xml:space="preserve">(оказания услуг) </w:t>
            </w:r>
            <w:r w:rsidR="006072D1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21A22" w:rsidRPr="00621A22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="00621A2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1A22" w:rsidRPr="00621A22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гражданско-правового характера</w:t>
            </w:r>
            <w:r w:rsidR="00CA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4578552" w14:textId="4D11F660" w:rsidR="00AB04E0" w:rsidRPr="00FF7363" w:rsidRDefault="00D44647" w:rsidP="00BD2EAA">
      <w:pPr>
        <w:widowControl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Кадровое мероприятие «Увольнение» указывается в графе 3 </w:t>
      </w:r>
      <w:r w:rsidRPr="00D44647">
        <w:rPr>
          <w:rFonts w:ascii="Times New Roman" w:hAnsi="Times New Roman" w:cs="Times New Roman"/>
          <w:sz w:val="28"/>
          <w:szCs w:val="28"/>
        </w:rPr>
        <w:t xml:space="preserve">«Сведения о приеме, переводе, увольнении, начале договора ГПХ, окончании договора ГПХ» </w:t>
      </w:r>
      <w:r w:rsidR="00216B1D">
        <w:rPr>
          <w:rFonts w:ascii="Times New Roman" w:hAnsi="Times New Roman" w:cs="Times New Roman"/>
          <w:sz w:val="28"/>
          <w:szCs w:val="28"/>
        </w:rPr>
        <w:t xml:space="preserve">при увольнении работника,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при прекращении трудового договора в связи </w:t>
      </w:r>
      <w:r w:rsidRPr="00D44647">
        <w:rPr>
          <w:rFonts w:ascii="Times New Roman" w:hAnsi="Times New Roman" w:cs="Times New Roman"/>
          <w:sz w:val="28"/>
          <w:szCs w:val="28"/>
        </w:rPr>
        <w:t xml:space="preserve">с </w:t>
      </w:r>
      <w:r w:rsidR="00216B1D" w:rsidRPr="00216B1D">
        <w:rPr>
          <w:rFonts w:ascii="Times New Roman" w:hAnsi="Times New Roman" w:cs="Times New Roman"/>
          <w:sz w:val="28"/>
          <w:szCs w:val="28"/>
        </w:rPr>
        <w:t>осуществлен</w:t>
      </w:r>
      <w:r w:rsidR="00216B1D">
        <w:rPr>
          <w:rFonts w:ascii="Times New Roman" w:hAnsi="Times New Roman" w:cs="Times New Roman"/>
          <w:sz w:val="28"/>
          <w:szCs w:val="28"/>
        </w:rPr>
        <w:t>ием</w:t>
      </w:r>
      <w:r w:rsidR="00216B1D" w:rsidRPr="00216B1D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="00216B1D">
        <w:rPr>
          <w:rFonts w:ascii="Times New Roman" w:hAnsi="Times New Roman" w:cs="Times New Roman"/>
          <w:sz w:val="28"/>
          <w:szCs w:val="28"/>
        </w:rPr>
        <w:t>а</w:t>
      </w:r>
      <w:r w:rsidR="00216B1D" w:rsidRPr="00216B1D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216B1D" w:rsidRPr="00D44647">
        <w:rPr>
          <w:rFonts w:ascii="Times New Roman" w:hAnsi="Times New Roman" w:cs="Times New Roman"/>
          <w:sz w:val="28"/>
          <w:szCs w:val="28"/>
        </w:rPr>
        <w:t xml:space="preserve">по его просьбе или с его согласия </w:t>
      </w:r>
      <w:r w:rsidR="00216B1D" w:rsidRPr="00216B1D">
        <w:rPr>
          <w:rFonts w:ascii="Times New Roman" w:hAnsi="Times New Roman" w:cs="Times New Roman"/>
          <w:sz w:val="28"/>
          <w:szCs w:val="28"/>
        </w:rPr>
        <w:t>на постоянную работу к другому работодателю</w:t>
      </w:r>
      <w:r w:rsidR="00216B1D">
        <w:rPr>
          <w:rFonts w:ascii="Times New Roman" w:hAnsi="Times New Roman" w:cs="Times New Roman"/>
          <w:sz w:val="28"/>
          <w:szCs w:val="28"/>
        </w:rPr>
        <w:t>.</w:t>
      </w:r>
      <w:r w:rsidR="00216B1D" w:rsidRPr="00216B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A291B3" w14:textId="5ADCA5E5" w:rsidR="00AB04E0" w:rsidRPr="00FF7363" w:rsidRDefault="000023E7" w:rsidP="00013F6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6A0">
        <w:rPr>
          <w:rFonts w:ascii="Times New Roman" w:hAnsi="Times New Roman" w:cs="Times New Roman"/>
          <w:sz w:val="28"/>
          <w:szCs w:val="28"/>
        </w:rPr>
        <w:t>4</w:t>
      </w:r>
      <w:r w:rsidR="00AB04E0" w:rsidRPr="00FF7363">
        <w:rPr>
          <w:rFonts w:ascii="Times New Roman" w:hAnsi="Times New Roman" w:cs="Times New Roman"/>
          <w:sz w:val="28"/>
          <w:szCs w:val="28"/>
        </w:rPr>
        <w:t xml:space="preserve">. В </w:t>
      </w:r>
      <w:r w:rsidR="00241317" w:rsidRPr="00FF7363">
        <w:rPr>
          <w:rFonts w:ascii="Times New Roman" w:hAnsi="Times New Roman" w:cs="Times New Roman"/>
          <w:sz w:val="28"/>
          <w:szCs w:val="28"/>
        </w:rPr>
        <w:t>графе</w:t>
      </w:r>
      <w:r w:rsidR="00E70375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A028D1" w:rsidRPr="00FF7363">
        <w:rPr>
          <w:rFonts w:ascii="Times New Roman" w:hAnsi="Times New Roman" w:cs="Times New Roman"/>
          <w:sz w:val="28"/>
          <w:szCs w:val="28"/>
        </w:rPr>
        <w:t>4</w:t>
      </w:r>
      <w:r w:rsidR="003B5076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AB04E0" w:rsidRPr="00FF7363">
        <w:rPr>
          <w:rFonts w:ascii="Times New Roman" w:hAnsi="Times New Roman" w:cs="Times New Roman"/>
          <w:sz w:val="28"/>
          <w:szCs w:val="28"/>
        </w:rPr>
        <w:t>Работа в районах Крайнего Севера/</w:t>
      </w:r>
      <w:r w:rsidR="00D92489">
        <w:rPr>
          <w:rFonts w:ascii="Times New Roman" w:hAnsi="Times New Roman" w:cs="Times New Roman"/>
          <w:sz w:val="28"/>
          <w:szCs w:val="28"/>
        </w:rPr>
        <w:t>р</w:t>
      </w:r>
      <w:r w:rsidR="00AB04E0" w:rsidRPr="00FF7363">
        <w:rPr>
          <w:rFonts w:ascii="Times New Roman" w:hAnsi="Times New Roman" w:cs="Times New Roman"/>
          <w:sz w:val="28"/>
          <w:szCs w:val="28"/>
        </w:rPr>
        <w:t>абота в местностях, приравненных к районам Крайнего Севера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AB04E0" w:rsidRPr="00FF7363">
        <w:rPr>
          <w:rFonts w:ascii="Times New Roman" w:hAnsi="Times New Roman" w:cs="Times New Roman"/>
          <w:sz w:val="28"/>
          <w:szCs w:val="28"/>
        </w:rPr>
        <w:t xml:space="preserve"> указывается один из следующих кодов: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8568"/>
      </w:tblGrid>
      <w:tr w:rsidR="00FF7363" w:rsidRPr="00FF7363" w14:paraId="2B1A434F" w14:textId="77777777" w:rsidTr="00082064">
        <w:trPr>
          <w:trHeight w:val="40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BC640E" w14:textId="77777777" w:rsidR="00AB04E0" w:rsidRPr="00FF7363" w:rsidRDefault="00AB04E0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5759BB" w14:textId="77777777" w:rsidR="00AB04E0" w:rsidRPr="00FF7363" w:rsidRDefault="00AB04E0" w:rsidP="00BD2EA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Территориальные условия работы</w:t>
            </w:r>
          </w:p>
        </w:tc>
      </w:tr>
      <w:tr w:rsidR="00FF7363" w:rsidRPr="00FF7363" w14:paraId="6DF1BACD" w14:textId="77777777" w:rsidTr="00082064">
        <w:trPr>
          <w:trHeight w:val="41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950884" w14:textId="77777777" w:rsidR="00AB04E0" w:rsidRPr="00FF7363" w:rsidRDefault="00AB04E0" w:rsidP="00BD2EA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РКС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74691F" w14:textId="77777777" w:rsidR="00AB04E0" w:rsidRPr="00FF7363" w:rsidRDefault="00AB04E0" w:rsidP="00BD2EA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работа в районах Крайнего Севера</w:t>
            </w:r>
          </w:p>
        </w:tc>
      </w:tr>
      <w:tr w:rsidR="00FF7363" w:rsidRPr="00FF7363" w14:paraId="24DD8D7E" w14:textId="77777777" w:rsidTr="0008206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9843EE" w14:textId="77777777" w:rsidR="00AB04E0" w:rsidRPr="00FF7363" w:rsidRDefault="00AB04E0" w:rsidP="00BD2EA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МКС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72EC3D" w14:textId="77777777" w:rsidR="00AB04E0" w:rsidRPr="00FF7363" w:rsidRDefault="00AB04E0" w:rsidP="00BD2EA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работа в местностях, приравненных к районам Крайнего Севера</w:t>
            </w:r>
          </w:p>
        </w:tc>
      </w:tr>
    </w:tbl>
    <w:p w14:paraId="6289F07D" w14:textId="4BBB5E62" w:rsidR="00AB04E0" w:rsidRPr="00FF7363" w:rsidRDefault="00AB04E0" w:rsidP="00EA2DE0">
      <w:pPr>
        <w:widowControl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Графа заполняется в отношении зарегистрированных лиц, осуществляющих работу </w:t>
      </w:r>
      <w:r w:rsidR="009F7543" w:rsidRPr="00FF7363">
        <w:rPr>
          <w:rFonts w:ascii="Times New Roman" w:hAnsi="Times New Roman" w:cs="Times New Roman"/>
          <w:sz w:val="28"/>
          <w:szCs w:val="28"/>
        </w:rPr>
        <w:t xml:space="preserve">(в том числе по договорам </w:t>
      </w:r>
      <w:r w:rsidR="00BE013F" w:rsidRPr="00BE013F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="009F7543" w:rsidRPr="00FF7363">
        <w:rPr>
          <w:rFonts w:ascii="Times New Roman" w:hAnsi="Times New Roman" w:cs="Times New Roman"/>
          <w:sz w:val="28"/>
          <w:szCs w:val="28"/>
        </w:rPr>
        <w:t xml:space="preserve">) </w:t>
      </w:r>
      <w:r w:rsidRPr="00FF7363">
        <w:rPr>
          <w:rFonts w:ascii="Times New Roman" w:hAnsi="Times New Roman" w:cs="Times New Roman"/>
          <w:sz w:val="28"/>
          <w:szCs w:val="28"/>
        </w:rPr>
        <w:t>в районах Крайнего Севера</w:t>
      </w:r>
      <w:r w:rsidR="00E06928">
        <w:rPr>
          <w:rFonts w:ascii="Times New Roman" w:hAnsi="Times New Roman" w:cs="Times New Roman"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sz w:val="28"/>
          <w:szCs w:val="28"/>
        </w:rPr>
        <w:t>/</w:t>
      </w:r>
      <w:r w:rsidR="00E06928">
        <w:rPr>
          <w:rFonts w:ascii="Times New Roman" w:hAnsi="Times New Roman" w:cs="Times New Roman"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sz w:val="28"/>
          <w:szCs w:val="28"/>
        </w:rPr>
        <w:t>работу в местностях, приравненных к районам Крайнего Севера.</w:t>
      </w:r>
    </w:p>
    <w:p w14:paraId="60DBE3D1" w14:textId="4BED3F27" w:rsidR="00AB04E0" w:rsidRPr="00FF7363" w:rsidRDefault="000023E7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6A0">
        <w:rPr>
          <w:rFonts w:ascii="Times New Roman" w:hAnsi="Times New Roman" w:cs="Times New Roman"/>
          <w:sz w:val="28"/>
          <w:szCs w:val="28"/>
        </w:rPr>
        <w:t>5</w:t>
      </w:r>
      <w:r w:rsidR="00AB04E0" w:rsidRPr="00FF7363">
        <w:rPr>
          <w:rFonts w:ascii="Times New Roman" w:hAnsi="Times New Roman" w:cs="Times New Roman"/>
          <w:sz w:val="28"/>
          <w:szCs w:val="28"/>
        </w:rPr>
        <w:t xml:space="preserve">. В графе </w:t>
      </w:r>
      <w:r w:rsidR="00A028D1" w:rsidRPr="00FF7363">
        <w:rPr>
          <w:rFonts w:ascii="Times New Roman" w:hAnsi="Times New Roman" w:cs="Times New Roman"/>
          <w:sz w:val="28"/>
          <w:szCs w:val="28"/>
        </w:rPr>
        <w:t>5</w:t>
      </w:r>
      <w:r w:rsidR="003B5076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AB04E0" w:rsidRPr="00FF7363">
        <w:rPr>
          <w:rFonts w:ascii="Times New Roman" w:hAnsi="Times New Roman" w:cs="Times New Roman"/>
          <w:sz w:val="28"/>
          <w:szCs w:val="28"/>
        </w:rPr>
        <w:t>Трудовая функция (должность, профессия, специальность, квалификация, конкретный вид поручаемой работы), структурное подразделение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AB04E0" w:rsidRPr="00FF7363">
        <w:rPr>
          <w:rFonts w:ascii="Times New Roman" w:hAnsi="Times New Roman" w:cs="Times New Roman"/>
          <w:sz w:val="28"/>
          <w:szCs w:val="28"/>
        </w:rPr>
        <w:t>указываются наименование должности (работы), специальности, профессии с указанием квалификации, конкретный вид поручаемой работы и наименование структурного подразделения (если условие о работе в конкретном структурном подразделении включено в трудовой договор).</w:t>
      </w:r>
    </w:p>
    <w:p w14:paraId="6EBFC528" w14:textId="51E91F2B" w:rsidR="00AB04E0" w:rsidRPr="00FF7363" w:rsidRDefault="00AB04E0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Записи о наименовании трудовой функции (должности (работы), специальности, профессии с указанием квалификации, конкретном виде поручаемой работы) заполняются в соответствии со штатным расписанием работодателя. В случае если в соответствии с федеральными законами с выполнением работ по определенным должностям, </w:t>
      </w:r>
      <w:r w:rsidR="00635142" w:rsidRPr="00FF7363">
        <w:rPr>
          <w:rFonts w:ascii="Times New Roman" w:hAnsi="Times New Roman" w:cs="Times New Roman"/>
          <w:sz w:val="28"/>
          <w:szCs w:val="28"/>
        </w:rPr>
        <w:t xml:space="preserve">профессиям </w:t>
      </w:r>
      <w:r w:rsidR="00635142">
        <w:rPr>
          <w:rFonts w:ascii="Times New Roman" w:hAnsi="Times New Roman" w:cs="Times New Roman"/>
          <w:sz w:val="28"/>
          <w:szCs w:val="28"/>
        </w:rPr>
        <w:t xml:space="preserve">или </w:t>
      </w:r>
      <w:r w:rsidRPr="00FF7363">
        <w:rPr>
          <w:rFonts w:ascii="Times New Roman" w:hAnsi="Times New Roman" w:cs="Times New Roman"/>
          <w:sz w:val="28"/>
          <w:szCs w:val="28"/>
        </w:rPr>
        <w:t xml:space="preserve">специальностям связано предоставление льгот либо наличие ограничений, то наименование этих должностей, </w:t>
      </w:r>
      <w:r w:rsidR="00635142" w:rsidRPr="00FF7363">
        <w:rPr>
          <w:rFonts w:ascii="Times New Roman" w:hAnsi="Times New Roman" w:cs="Times New Roman"/>
          <w:sz w:val="28"/>
          <w:szCs w:val="28"/>
        </w:rPr>
        <w:t xml:space="preserve">профессий или </w:t>
      </w:r>
      <w:r w:rsidRPr="00FF7363">
        <w:rPr>
          <w:rFonts w:ascii="Times New Roman" w:hAnsi="Times New Roman" w:cs="Times New Roman"/>
          <w:sz w:val="28"/>
          <w:szCs w:val="28"/>
        </w:rPr>
        <w:t xml:space="preserve">специальностей и квалификационные требования к ним должны соответствовать наименованиям и </w:t>
      </w:r>
      <w:r w:rsidRPr="00FF7363">
        <w:rPr>
          <w:rFonts w:ascii="Times New Roman" w:hAnsi="Times New Roman" w:cs="Times New Roman"/>
          <w:sz w:val="28"/>
          <w:szCs w:val="28"/>
        </w:rPr>
        <w:lastRenderedPageBreak/>
        <w:t>требованиям, предусмотренным квалификационными</w:t>
      </w:r>
      <w:r w:rsidR="006D2EF0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sz w:val="28"/>
          <w:szCs w:val="28"/>
        </w:rPr>
        <w:t>справочниками</w:t>
      </w:r>
      <w:r w:rsidR="006D67A8">
        <w:rPr>
          <w:rFonts w:ascii="Times New Roman" w:hAnsi="Times New Roman" w:cs="Times New Roman"/>
          <w:sz w:val="28"/>
          <w:szCs w:val="28"/>
        </w:rPr>
        <w:t>,</w:t>
      </w:r>
      <w:r w:rsidRPr="00FF7363">
        <w:rPr>
          <w:rFonts w:ascii="Times New Roman" w:hAnsi="Times New Roman" w:cs="Times New Roman"/>
          <w:sz w:val="28"/>
          <w:szCs w:val="28"/>
        </w:rPr>
        <w:t xml:space="preserve">  положениям</w:t>
      </w:r>
      <w:r w:rsidR="000B66CF">
        <w:rPr>
          <w:rFonts w:ascii="Times New Roman" w:hAnsi="Times New Roman" w:cs="Times New Roman"/>
          <w:sz w:val="28"/>
          <w:szCs w:val="28"/>
        </w:rPr>
        <w:t>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профессиональных стандартов</w:t>
      </w:r>
      <w:r w:rsidR="00BC2C31" w:rsidRPr="00FF7363">
        <w:rPr>
          <w:rStyle w:val="a7"/>
          <w:rFonts w:ascii="Times New Roman" w:hAnsi="Times New Roman" w:cs="Times New Roman"/>
          <w:sz w:val="28"/>
          <w:szCs w:val="28"/>
        </w:rPr>
        <w:footnoteReference w:id="11"/>
      </w:r>
      <w:r w:rsidR="006D67A8">
        <w:rPr>
          <w:rFonts w:ascii="Times New Roman" w:hAnsi="Times New Roman" w:cs="Times New Roman"/>
          <w:sz w:val="28"/>
          <w:szCs w:val="28"/>
        </w:rPr>
        <w:t xml:space="preserve"> или списками соответствующих должностей</w:t>
      </w:r>
      <w:r w:rsidR="006D67A8">
        <w:rPr>
          <w:rStyle w:val="a7"/>
          <w:rFonts w:ascii="Times New Roman" w:hAnsi="Times New Roman" w:cs="Times New Roman"/>
          <w:sz w:val="28"/>
          <w:szCs w:val="28"/>
        </w:rPr>
        <w:footnoteReference w:id="12"/>
      </w:r>
      <w:r w:rsidRPr="00FF7363">
        <w:rPr>
          <w:rFonts w:ascii="Times New Roman" w:hAnsi="Times New Roman" w:cs="Times New Roman"/>
          <w:sz w:val="28"/>
          <w:szCs w:val="28"/>
        </w:rPr>
        <w:t>.</w:t>
      </w:r>
    </w:p>
    <w:p w14:paraId="5080496B" w14:textId="67B0177E" w:rsidR="007D6E0A" w:rsidRDefault="007D6E0A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5 </w:t>
      </w:r>
      <w:r w:rsidRPr="007D6E0A">
        <w:rPr>
          <w:rFonts w:ascii="Times New Roman" w:hAnsi="Times New Roman" w:cs="Times New Roman"/>
          <w:sz w:val="28"/>
          <w:szCs w:val="28"/>
        </w:rPr>
        <w:t>«Трудовая функция (должность, профессия, специальность, квалификация, конкретный вид поручаемой работы), структурное подразделение»</w:t>
      </w:r>
      <w:r>
        <w:rPr>
          <w:rFonts w:ascii="Times New Roman" w:hAnsi="Times New Roman" w:cs="Times New Roman"/>
          <w:sz w:val="28"/>
          <w:szCs w:val="28"/>
        </w:rPr>
        <w:t xml:space="preserve"> также указывается </w:t>
      </w:r>
      <w:r w:rsidRPr="007D6E0A">
        <w:rPr>
          <w:rFonts w:ascii="Times New Roman" w:hAnsi="Times New Roman" w:cs="Times New Roman"/>
          <w:sz w:val="28"/>
          <w:szCs w:val="28"/>
        </w:rPr>
        <w:t>одно из следующих значений в соответствии с видом договора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8234E2" w14:textId="428E1A74" w:rsidR="007D6E0A" w:rsidRDefault="007D6E0A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«0»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бессрочный трудовой договор;</w:t>
      </w:r>
    </w:p>
    <w:p w14:paraId="0ED36039" w14:textId="050FECB3" w:rsidR="007D6E0A" w:rsidRDefault="007D6E0A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«0.1»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срочный трудовой договор, заключаемый на срок до 6 месяцев;</w:t>
      </w:r>
    </w:p>
    <w:p w14:paraId="06208A04" w14:textId="27948416" w:rsidR="007D6E0A" w:rsidRDefault="007D6E0A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«0.2»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срочный трудовой договор, заключаемый на срок более 6 месяцев;</w:t>
      </w:r>
    </w:p>
    <w:p w14:paraId="7307FEBF" w14:textId="06E33CBB" w:rsidR="000A65F3" w:rsidRDefault="000A65F3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«1»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трудовой договор по совместительству;</w:t>
      </w:r>
    </w:p>
    <w:p w14:paraId="4E11E7DA" w14:textId="7697C1D8" w:rsidR="000A65F3" w:rsidRDefault="000A65F3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«1.1»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трудовой договор по совместительству,</w:t>
      </w:r>
      <w:r w:rsidRPr="000A6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заключаемый на срок до 6 месяцев;</w:t>
      </w:r>
    </w:p>
    <w:p w14:paraId="782275A0" w14:textId="5BCC0C25" w:rsidR="000A65F3" w:rsidRDefault="000A65F3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«1.2»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трудовой договор по совместительству,</w:t>
      </w:r>
      <w:r w:rsidRPr="000A6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заключаемый на срок более 6 месяцев</w:t>
      </w:r>
      <w:r w:rsidR="00430F9C">
        <w:rPr>
          <w:rFonts w:ascii="Times New Roman" w:hAnsi="Times New Roman" w:cs="Times New Roman"/>
          <w:sz w:val="28"/>
          <w:szCs w:val="28"/>
        </w:rPr>
        <w:t>.</w:t>
      </w:r>
    </w:p>
    <w:p w14:paraId="4DFB6F84" w14:textId="40B6FE93" w:rsidR="007F7719" w:rsidRPr="00FF7363" w:rsidRDefault="007F7719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Для государственных и муниципальных служащих </w:t>
      </w:r>
      <w:r w:rsidR="005D5727">
        <w:rPr>
          <w:rFonts w:ascii="Times New Roman" w:hAnsi="Times New Roman" w:cs="Times New Roman"/>
          <w:sz w:val="28"/>
          <w:szCs w:val="28"/>
        </w:rPr>
        <w:t>дополнительно</w:t>
      </w:r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5B6D93">
        <w:rPr>
          <w:rFonts w:ascii="Times New Roman" w:hAnsi="Times New Roman" w:cs="Times New Roman"/>
          <w:sz w:val="28"/>
          <w:szCs w:val="28"/>
        </w:rPr>
        <w:t>у</w:t>
      </w:r>
      <w:r w:rsidRPr="00FF7363">
        <w:rPr>
          <w:rFonts w:ascii="Times New Roman" w:hAnsi="Times New Roman" w:cs="Times New Roman"/>
          <w:sz w:val="28"/>
          <w:szCs w:val="28"/>
        </w:rPr>
        <w:t xml:space="preserve">казывается код должности по </w:t>
      </w:r>
      <w:r w:rsidR="006D67A8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Pr="00FF7363">
        <w:rPr>
          <w:rFonts w:ascii="Times New Roman" w:hAnsi="Times New Roman" w:cs="Times New Roman"/>
          <w:sz w:val="28"/>
          <w:szCs w:val="28"/>
        </w:rPr>
        <w:t>реестру должностей</w:t>
      </w:r>
      <w:r w:rsidR="006D67A8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  <w:r w:rsidRPr="00FF7363">
        <w:rPr>
          <w:rFonts w:ascii="Times New Roman" w:hAnsi="Times New Roman" w:cs="Times New Roman"/>
          <w:sz w:val="28"/>
          <w:szCs w:val="28"/>
        </w:rPr>
        <w:t>.</w:t>
      </w:r>
    </w:p>
    <w:p w14:paraId="41F1E8A7" w14:textId="77777777" w:rsidR="007F7719" w:rsidRPr="00FF7363" w:rsidRDefault="007F7719" w:rsidP="004651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Установление (присвоение) работнику второй и последующей профессии, специальности или иной квалификации заполняется с указанием разрядов, классов или иных категорий этих профессий, специальностей или уровней квалификации (класс, категория, классный чин и тому подобное).</w:t>
      </w:r>
    </w:p>
    <w:p w14:paraId="7877365E" w14:textId="77777777" w:rsidR="007F7719" w:rsidRPr="00FF7363" w:rsidRDefault="007F7719" w:rsidP="004651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Если в соответствии с приговором суда осужденный и не отбывший наказание работник лишен права занимать определенные должности или заниматься определенной деятельностью</w:t>
      </w:r>
      <w:r w:rsidR="00BC2C31" w:rsidRPr="00FF7363">
        <w:rPr>
          <w:rStyle w:val="a7"/>
          <w:rFonts w:ascii="Times New Roman" w:hAnsi="Times New Roman" w:cs="Times New Roman"/>
          <w:sz w:val="28"/>
          <w:szCs w:val="28"/>
        </w:rPr>
        <w:footnoteReference w:id="14"/>
      </w:r>
      <w:r w:rsidRPr="00FF7363">
        <w:rPr>
          <w:rFonts w:ascii="Times New Roman" w:hAnsi="Times New Roman" w:cs="Times New Roman"/>
          <w:sz w:val="28"/>
          <w:szCs w:val="28"/>
        </w:rPr>
        <w:t xml:space="preserve">, вносится запись о том, на каком основании, на какой срок и какую должность он лишен права занимать (какой </w:t>
      </w:r>
      <w:r w:rsidRPr="00FF7363">
        <w:rPr>
          <w:rFonts w:ascii="Times New Roman" w:hAnsi="Times New Roman" w:cs="Times New Roman"/>
          <w:sz w:val="28"/>
          <w:szCs w:val="28"/>
        </w:rPr>
        <w:lastRenderedPageBreak/>
        <w:t>деятельностью лишен права заниматься).</w:t>
      </w:r>
    </w:p>
    <w:p w14:paraId="106D9CFA" w14:textId="42042514" w:rsidR="009F7543" w:rsidRPr="00FF7363" w:rsidRDefault="009F7543" w:rsidP="0046513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 случае заключения договора </w:t>
      </w:r>
      <w:r w:rsidR="00BE013F" w:rsidRPr="00BE013F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FF7363">
        <w:rPr>
          <w:rFonts w:ascii="Times New Roman" w:hAnsi="Times New Roman" w:cs="Times New Roman"/>
          <w:sz w:val="28"/>
          <w:szCs w:val="28"/>
        </w:rPr>
        <w:t xml:space="preserve"> графа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Трудовая функция (должность, профессия, специальность, квалификация, конкретный вид поручаемой работы), структурное подразделение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не заполняется.</w:t>
      </w:r>
    </w:p>
    <w:p w14:paraId="25756B86" w14:textId="6008123B" w:rsidR="007F7719" w:rsidRPr="00FF7363" w:rsidRDefault="000023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6A0">
        <w:rPr>
          <w:rFonts w:ascii="Times New Roman" w:hAnsi="Times New Roman" w:cs="Times New Roman"/>
          <w:sz w:val="28"/>
          <w:szCs w:val="28"/>
        </w:rPr>
        <w:t>6</w:t>
      </w:r>
      <w:r w:rsidR="007F7719" w:rsidRPr="00FF7363">
        <w:rPr>
          <w:rFonts w:ascii="Times New Roman" w:hAnsi="Times New Roman" w:cs="Times New Roman"/>
          <w:sz w:val="28"/>
          <w:szCs w:val="28"/>
        </w:rPr>
        <w:t xml:space="preserve">. В графе </w:t>
      </w:r>
      <w:r w:rsidR="00A028D1" w:rsidRPr="00FF7363">
        <w:rPr>
          <w:rFonts w:ascii="Times New Roman" w:hAnsi="Times New Roman" w:cs="Times New Roman"/>
          <w:sz w:val="28"/>
          <w:szCs w:val="28"/>
        </w:rPr>
        <w:t>6</w:t>
      </w:r>
      <w:r w:rsidR="003B5076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7F7719" w:rsidRPr="00FF7363">
        <w:rPr>
          <w:rFonts w:ascii="Times New Roman" w:hAnsi="Times New Roman" w:cs="Times New Roman"/>
          <w:sz w:val="28"/>
          <w:szCs w:val="28"/>
        </w:rPr>
        <w:t>Код выполняемой функции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F7719" w:rsidRPr="00FF7363">
        <w:rPr>
          <w:rFonts w:ascii="Times New Roman" w:hAnsi="Times New Roman" w:cs="Times New Roman"/>
          <w:sz w:val="28"/>
          <w:szCs w:val="28"/>
        </w:rPr>
        <w:t xml:space="preserve"> указывается кодовое обозначение занятия, соответствующее занимаемой должности (профессии), виду трудовой деятельности, осуществляемой на рабочем месте при исполнении трудовых функций (работ, обязанностей)</w:t>
      </w:r>
      <w:r w:rsidR="00EF7CF4">
        <w:rPr>
          <w:rFonts w:ascii="Times New Roman" w:hAnsi="Times New Roman" w:cs="Times New Roman"/>
          <w:sz w:val="28"/>
          <w:szCs w:val="28"/>
        </w:rPr>
        <w:t xml:space="preserve"> (далее – код ОКЗ)</w:t>
      </w:r>
      <w:r w:rsidR="00B23063">
        <w:rPr>
          <w:rFonts w:ascii="Times New Roman" w:hAnsi="Times New Roman" w:cs="Times New Roman"/>
          <w:sz w:val="28"/>
          <w:szCs w:val="28"/>
        </w:rPr>
        <w:t>,</w:t>
      </w:r>
      <w:r w:rsidR="00096E3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96E38" w:rsidRPr="00FF7363">
        <w:rPr>
          <w:rFonts w:ascii="Times New Roman" w:hAnsi="Times New Roman" w:cs="Times New Roman"/>
          <w:sz w:val="28"/>
          <w:szCs w:val="28"/>
        </w:rPr>
        <w:t>Общероссийск</w:t>
      </w:r>
      <w:r w:rsidR="00096E38">
        <w:rPr>
          <w:rFonts w:ascii="Times New Roman" w:hAnsi="Times New Roman" w:cs="Times New Roman"/>
          <w:sz w:val="28"/>
          <w:szCs w:val="28"/>
        </w:rPr>
        <w:t>им</w:t>
      </w:r>
      <w:r w:rsidR="00096E38" w:rsidRPr="00FF7363">
        <w:rPr>
          <w:rFonts w:ascii="Times New Roman" w:hAnsi="Times New Roman" w:cs="Times New Roman"/>
          <w:sz w:val="28"/>
          <w:szCs w:val="28"/>
        </w:rPr>
        <w:t xml:space="preserve"> классификатор</w:t>
      </w:r>
      <w:r w:rsidR="00096E38">
        <w:rPr>
          <w:rFonts w:ascii="Times New Roman" w:hAnsi="Times New Roman" w:cs="Times New Roman"/>
          <w:sz w:val="28"/>
          <w:szCs w:val="28"/>
        </w:rPr>
        <w:t>ом</w:t>
      </w:r>
      <w:r w:rsidR="00096E38" w:rsidRPr="00FF7363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9B004A">
        <w:rPr>
          <w:rFonts w:ascii="Times New Roman" w:hAnsi="Times New Roman" w:cs="Times New Roman"/>
          <w:sz w:val="28"/>
          <w:szCs w:val="28"/>
        </w:rPr>
        <w:t xml:space="preserve"> </w:t>
      </w:r>
      <w:r w:rsidR="009B004A" w:rsidRPr="009B004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B004A" w:rsidRPr="009B004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9B004A" w:rsidRPr="009B004A">
        <w:rPr>
          <w:rFonts w:ascii="Times New Roman" w:hAnsi="Times New Roman" w:cs="Times New Roman"/>
          <w:sz w:val="28"/>
          <w:szCs w:val="28"/>
        </w:rPr>
        <w:t xml:space="preserve"> 010-2014 (МСКЗ-08)</w:t>
      </w:r>
      <w:r w:rsidR="00096E38">
        <w:rPr>
          <w:rFonts w:ascii="Times New Roman" w:hAnsi="Times New Roman" w:cs="Times New Roman"/>
          <w:sz w:val="28"/>
          <w:szCs w:val="28"/>
        </w:rPr>
        <w:t>.</w:t>
      </w:r>
    </w:p>
    <w:p w14:paraId="63D71559" w14:textId="060B82C2" w:rsidR="00FE7AD8" w:rsidRPr="00FF7363" w:rsidRDefault="00FE7AD8" w:rsidP="0046513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363">
        <w:rPr>
          <w:rFonts w:ascii="Times New Roman" w:hAnsi="Times New Roman" w:cs="Times New Roman"/>
          <w:sz w:val="28"/>
          <w:szCs w:val="28"/>
        </w:rPr>
        <w:t xml:space="preserve">Графа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Код выполняемой функции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обязательно должна быть заполнена, если вид мероприятия принимает значение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B142EF" w:rsidRPr="00B142EF">
        <w:rPr>
          <w:rFonts w:ascii="Times New Roman" w:hAnsi="Times New Roman" w:cs="Times New Roman"/>
          <w:sz w:val="28"/>
          <w:szCs w:val="28"/>
        </w:rPr>
        <w:t>«УСТАНОВЛЕНИЕ</w:t>
      </w:r>
      <w:r w:rsidR="00B142EF">
        <w:rPr>
          <w:rFonts w:ascii="Times New Roman" w:hAnsi="Times New Roman" w:cs="Times New Roman"/>
          <w:sz w:val="28"/>
          <w:szCs w:val="28"/>
        </w:rPr>
        <w:t xml:space="preserve"> </w:t>
      </w:r>
      <w:r w:rsidR="00B142EF" w:rsidRPr="00B142EF">
        <w:rPr>
          <w:rFonts w:ascii="Times New Roman" w:hAnsi="Times New Roman" w:cs="Times New Roman"/>
          <w:sz w:val="28"/>
          <w:szCs w:val="28"/>
        </w:rPr>
        <w:t xml:space="preserve">(ПРИСВОЕНИЕ)»,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УВОЛЬНЕНИЕ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>,</w:t>
      </w:r>
      <w:r w:rsidR="00B142EF">
        <w:rPr>
          <w:rFonts w:ascii="Times New Roman" w:hAnsi="Times New Roman" w:cs="Times New Roman"/>
          <w:sz w:val="28"/>
          <w:szCs w:val="28"/>
        </w:rPr>
        <w:t xml:space="preserve"> «</w:t>
      </w:r>
      <w:r w:rsidR="00F2097C" w:rsidRPr="00F2097C">
        <w:rPr>
          <w:rFonts w:ascii="Times New Roman" w:hAnsi="Times New Roman" w:cs="Times New Roman"/>
          <w:sz w:val="28"/>
          <w:szCs w:val="28"/>
        </w:rPr>
        <w:t>ПРИОСТАНОВЛЕНИЕ</w:t>
      </w:r>
      <w:r w:rsidR="00F2097C">
        <w:rPr>
          <w:rFonts w:ascii="Times New Roman" w:hAnsi="Times New Roman" w:cs="Times New Roman"/>
          <w:sz w:val="28"/>
          <w:szCs w:val="28"/>
        </w:rPr>
        <w:t>»,</w:t>
      </w:r>
      <w:r w:rsidR="001E38C2">
        <w:rPr>
          <w:rFonts w:ascii="Times New Roman" w:hAnsi="Times New Roman" w:cs="Times New Roman"/>
          <w:sz w:val="28"/>
          <w:szCs w:val="28"/>
        </w:rPr>
        <w:t xml:space="preserve"> «ВОЗОБНОВЛЕНИЕ»,</w:t>
      </w:r>
      <w:r w:rsidR="00F2097C" w:rsidRPr="00F20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НАЧАЛО ДОГОВОРА  ГПХ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ОКОНЧАНИЕ ДОГОВОРА ГПХ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4FA9740" w14:textId="6BADBB28" w:rsidR="009A74BF" w:rsidRDefault="009A74BF" w:rsidP="007D0BA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Для договоров </w:t>
      </w:r>
      <w:r w:rsidR="00096E38" w:rsidRPr="00096E38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FF7363">
        <w:rPr>
          <w:rFonts w:ascii="Times New Roman" w:hAnsi="Times New Roman" w:cs="Times New Roman"/>
          <w:sz w:val="28"/>
          <w:szCs w:val="28"/>
        </w:rPr>
        <w:t xml:space="preserve"> в графе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Код выполняемой функции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FE7AD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F7363">
        <w:rPr>
          <w:rFonts w:ascii="Times New Roman" w:hAnsi="Times New Roman" w:cs="Times New Roman"/>
          <w:sz w:val="28"/>
          <w:szCs w:val="28"/>
        </w:rPr>
        <w:t>указывается один из следующих кодов: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080"/>
      </w:tblGrid>
      <w:tr w:rsidR="00FF7363" w:rsidRPr="00FF7363" w14:paraId="2491BEF0" w14:textId="77777777" w:rsidTr="00776A85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8950E2" w14:textId="77777777" w:rsidR="009A74BF" w:rsidRPr="00FF7363" w:rsidRDefault="009A74BF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F0D7C1" w14:textId="77777777" w:rsidR="009A74BF" w:rsidRPr="00FF7363" w:rsidRDefault="009A74BF" w:rsidP="00BD2EA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Вид договора</w:t>
            </w:r>
          </w:p>
        </w:tc>
      </w:tr>
      <w:tr w:rsidR="00FF7363" w:rsidRPr="00FF7363" w14:paraId="048B0450" w14:textId="77777777" w:rsidTr="00776A85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56BD08" w14:textId="77777777" w:rsidR="009A74BF" w:rsidRPr="00FF7363" w:rsidRDefault="009A74BF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ДГПХ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9E8617" w14:textId="1743F78D" w:rsidR="009A74BF" w:rsidRPr="00FF7363" w:rsidRDefault="00DE278F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78F">
              <w:rPr>
                <w:rFonts w:ascii="Times New Roman" w:hAnsi="Times New Roman" w:cs="Times New Roman"/>
                <w:sz w:val="28"/>
                <w:szCs w:val="28"/>
              </w:rPr>
              <w:t>гражданско-правов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E278F"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r w:rsidR="00C543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21A22" w:rsidRPr="00621A22">
              <w:rPr>
                <w:rFonts w:ascii="Times New Roman" w:hAnsi="Times New Roman" w:cs="Times New Roman"/>
                <w:sz w:val="28"/>
                <w:szCs w:val="28"/>
              </w:rPr>
              <w:t>предметом котор</w:t>
            </w:r>
            <w:r w:rsidR="00621A2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21A22" w:rsidRPr="00621A22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выполнение работ (оказание услуг)</w:t>
            </w:r>
            <w:r w:rsidR="00C54348"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договора, </w:t>
            </w:r>
            <w:r w:rsidR="00C54348" w:rsidRPr="00C54348">
              <w:rPr>
                <w:rFonts w:ascii="Times New Roman" w:hAnsi="Times New Roman" w:cs="Times New Roman"/>
                <w:sz w:val="28"/>
                <w:szCs w:val="28"/>
              </w:rPr>
              <w:t>в соответствии с которым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</w:t>
            </w:r>
            <w:r w:rsidR="00621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4348" w:rsidRPr="00FF7363" w14:paraId="176D0BAE" w14:textId="77777777" w:rsidTr="00776A85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3BDA0F" w14:textId="134F32C8" w:rsidR="00C54348" w:rsidRPr="00FF7363" w:rsidRDefault="00C54348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ДГПХФЛНС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296DFA" w14:textId="02E667A1" w:rsidR="00C54348" w:rsidRPr="00FF7363" w:rsidRDefault="00DE278F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78F">
              <w:rPr>
                <w:rFonts w:ascii="Times New Roman" w:hAnsi="Times New Roman" w:cs="Times New Roman"/>
                <w:sz w:val="28"/>
                <w:szCs w:val="28"/>
              </w:rPr>
              <w:t>гражданско-правовой договор</w:t>
            </w:r>
            <w:r w:rsidR="00C543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4348" w:rsidRPr="00621A22">
              <w:rPr>
                <w:rFonts w:ascii="Times New Roman" w:hAnsi="Times New Roman" w:cs="Times New Roman"/>
                <w:sz w:val="28"/>
                <w:szCs w:val="28"/>
              </w:rPr>
              <w:t>предметом котор</w:t>
            </w:r>
            <w:r w:rsidR="00C5434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54348" w:rsidRPr="00621A22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выполнение работ (оказание услуг)</w:t>
            </w:r>
            <w:r w:rsidR="00C54348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FF7363" w:rsidRPr="00FF7363" w14:paraId="4CCF79F3" w14:textId="77777777" w:rsidTr="00776A85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313060" w14:textId="77777777" w:rsidR="009A74BF" w:rsidRPr="00FF7363" w:rsidRDefault="009A74BF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ДАВТ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19BF5F" w14:textId="5186554E" w:rsidR="009A74BF" w:rsidRPr="00FF7363" w:rsidRDefault="009A74BF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договор авторского заказа</w:t>
            </w:r>
            <w:r w:rsidR="00C54348"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договора, </w:t>
            </w:r>
            <w:r w:rsidR="00C54348" w:rsidRPr="00C5434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которым страхователь </w:t>
            </w:r>
            <w:r w:rsidR="00BC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348" w:rsidRPr="00C54348">
              <w:rPr>
                <w:rFonts w:ascii="Times New Roman" w:hAnsi="Times New Roman" w:cs="Times New Roman"/>
                <w:sz w:val="28"/>
                <w:szCs w:val="28"/>
              </w:rPr>
              <w:t>обязан уплачивать страховые взносы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C54348" w:rsidRPr="00FF7363" w14:paraId="2EA1E15B" w14:textId="77777777" w:rsidTr="00776A85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C179D9" w14:textId="066F516F" w:rsidR="00C54348" w:rsidRPr="00FF7363" w:rsidRDefault="00C54348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ДАВТФЛНС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6C5266" w14:textId="2E273076" w:rsidR="00C54348" w:rsidRPr="00FF7363" w:rsidRDefault="00C54348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договор авторского заказа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FF7363" w:rsidRPr="00FF7363" w14:paraId="44996BFB" w14:textId="77777777" w:rsidTr="00776A85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864255" w14:textId="77777777" w:rsidR="009A74BF" w:rsidRPr="00FF7363" w:rsidRDefault="009A74BF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ДОИП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AB95AB" w14:textId="61C9AF01" w:rsidR="009A74BF" w:rsidRPr="00FF7363" w:rsidRDefault="009A74BF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договор </w:t>
            </w:r>
            <w:r w:rsidR="00D2754E" w:rsidRPr="00621A22">
              <w:rPr>
                <w:rFonts w:ascii="Times New Roman" w:hAnsi="Times New Roman" w:cs="Times New Roman"/>
                <w:sz w:val="28"/>
                <w:szCs w:val="28"/>
              </w:rPr>
              <w:t>об отчуждении исключительного права на результаты интеллектуальной деятельности</w:t>
            </w:r>
            <w:r w:rsidR="00A057FF" w:rsidRPr="00A057FF">
              <w:rPr>
                <w:rFonts w:ascii="Times New Roman" w:hAnsi="Times New Roman" w:cs="Times New Roman"/>
                <w:sz w:val="28"/>
                <w:szCs w:val="28"/>
              </w:rPr>
              <w:t>, указанны</w:t>
            </w:r>
            <w:r w:rsidR="00A057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057FF" w:rsidRPr="00A057FF">
              <w:rPr>
                <w:rFonts w:ascii="Times New Roman" w:hAnsi="Times New Roman" w:cs="Times New Roman"/>
                <w:sz w:val="28"/>
                <w:szCs w:val="28"/>
              </w:rPr>
              <w:t xml:space="preserve"> в подпунктах 1 </w:t>
            </w:r>
            <w:r w:rsidR="00694B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057FF" w:rsidRPr="00A057FF">
              <w:rPr>
                <w:rFonts w:ascii="Times New Roman" w:hAnsi="Times New Roman" w:cs="Times New Roman"/>
                <w:sz w:val="28"/>
                <w:szCs w:val="28"/>
              </w:rPr>
              <w:t xml:space="preserve"> 12 пункта 1 статьи 1225 Гражданского кодекса Российской Федерации</w:t>
            </w:r>
            <w:r w:rsidR="00D27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7363" w:rsidRPr="00FF7363" w14:paraId="5B170345" w14:textId="77777777" w:rsidTr="00776A85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D05220" w14:textId="77777777" w:rsidR="009A74BF" w:rsidRPr="00FF7363" w:rsidRDefault="009A74BF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ИЗЛД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EB7C93" w14:textId="77777777" w:rsidR="009A74BF" w:rsidRPr="00FF7363" w:rsidRDefault="009A74BF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издательский лицензионный договор</w:t>
            </w:r>
          </w:p>
        </w:tc>
      </w:tr>
      <w:tr w:rsidR="009A74BF" w:rsidRPr="00FF7363" w14:paraId="30FCD351" w14:textId="77777777" w:rsidTr="00776A85">
        <w:trPr>
          <w:trHeight w:val="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E54F40" w14:textId="77777777" w:rsidR="009A74BF" w:rsidRPr="00FF7363" w:rsidRDefault="009A74BF" w:rsidP="00BD2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ЛДПИ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1E1448" w14:textId="35BB4F1C" w:rsidR="009A74BF" w:rsidRPr="00FF7363" w:rsidRDefault="00D2754E" w:rsidP="00BD2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754E">
              <w:rPr>
                <w:rFonts w:ascii="Times New Roman" w:hAnsi="Times New Roman" w:cs="Times New Roman"/>
                <w:sz w:val="28"/>
                <w:szCs w:val="28"/>
              </w:rPr>
              <w:t>лицензионн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2754E">
              <w:rPr>
                <w:rFonts w:ascii="Times New Roman" w:hAnsi="Times New Roman" w:cs="Times New Roman"/>
                <w:sz w:val="28"/>
                <w:szCs w:val="28"/>
              </w:rPr>
              <w:t xml:space="preserve"> договор о предоставлении права использования результатов интеллектуальной деятельности, </w:t>
            </w:r>
            <w:r w:rsidR="00A057FF" w:rsidRPr="00A057FF">
              <w:rPr>
                <w:rFonts w:ascii="Times New Roman" w:hAnsi="Times New Roman" w:cs="Times New Roman"/>
                <w:sz w:val="28"/>
                <w:szCs w:val="28"/>
              </w:rPr>
              <w:t>указанны</w:t>
            </w:r>
            <w:r w:rsidR="00A057F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057FF" w:rsidRPr="00A057FF">
              <w:rPr>
                <w:rFonts w:ascii="Times New Roman" w:hAnsi="Times New Roman" w:cs="Times New Roman"/>
                <w:sz w:val="28"/>
                <w:szCs w:val="28"/>
              </w:rPr>
              <w:t xml:space="preserve"> в подпунктах 1 </w:t>
            </w:r>
            <w:r w:rsidR="00694B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057FF" w:rsidRPr="00A057FF">
              <w:rPr>
                <w:rFonts w:ascii="Times New Roman" w:hAnsi="Times New Roman" w:cs="Times New Roman"/>
                <w:sz w:val="28"/>
                <w:szCs w:val="28"/>
              </w:rPr>
              <w:t xml:space="preserve"> 12 пункта 1 статьи 1225 Гражданского кодекса Российской Федерации</w:t>
            </w:r>
            <w:r w:rsidR="00A057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57FF" w:rsidRPr="00A05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7FF">
              <w:rPr>
                <w:rFonts w:ascii="Times New Roman" w:hAnsi="Times New Roman" w:cs="Times New Roman"/>
                <w:sz w:val="28"/>
                <w:szCs w:val="28"/>
              </w:rPr>
              <w:t xml:space="preserve">по которым авторы результатов интеллектуальной деятельности получают выплаты и иные вознаграждения, </w:t>
            </w:r>
            <w:r w:rsidRPr="00D2754E">
              <w:rPr>
                <w:rFonts w:ascii="Times New Roman" w:hAnsi="Times New Roman" w:cs="Times New Roman"/>
                <w:sz w:val="28"/>
                <w:szCs w:val="28"/>
              </w:rPr>
              <w:t>в том числе договор о передаче полномочий по управлению правами, заключенн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2754E">
              <w:rPr>
                <w:rFonts w:ascii="Times New Roman" w:hAnsi="Times New Roman" w:cs="Times New Roman"/>
                <w:sz w:val="28"/>
                <w:szCs w:val="28"/>
              </w:rPr>
              <w:t xml:space="preserve"> с организацией по управлению правами на коллективной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1DE" w:rsidRPr="00C351DE">
              <w:rPr>
                <w:rFonts w:ascii="Times New Roman" w:hAnsi="Times New Roman" w:cs="Times New Roman"/>
                <w:sz w:val="28"/>
                <w:szCs w:val="28"/>
              </w:rPr>
              <w:t>и являющи</w:t>
            </w:r>
            <w:r w:rsidR="00C351D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351DE" w:rsidRPr="00C351DE">
              <w:rPr>
                <w:rFonts w:ascii="Times New Roman" w:hAnsi="Times New Roman" w:cs="Times New Roman"/>
                <w:sz w:val="28"/>
                <w:szCs w:val="28"/>
              </w:rPr>
              <w:t>ся основанием для выплаты вознаграждений авторам произведений</w:t>
            </w:r>
            <w:proofErr w:type="gramEnd"/>
          </w:p>
        </w:tc>
      </w:tr>
    </w:tbl>
    <w:p w14:paraId="5784A884" w14:textId="011A0588" w:rsidR="004E6D5F" w:rsidRDefault="003214EE" w:rsidP="00EA2DE0">
      <w:pPr>
        <w:pStyle w:val="a3"/>
        <w:widowControl w:val="0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4E6D5F" w:rsidRPr="004E6D5F">
        <w:rPr>
          <w:rFonts w:ascii="Times New Roman" w:hAnsi="Times New Roman" w:cs="Times New Roman"/>
          <w:sz w:val="28"/>
          <w:szCs w:val="28"/>
        </w:rPr>
        <w:t xml:space="preserve">государственными органами </w:t>
      </w:r>
      <w:r w:rsidR="004E6D5F">
        <w:rPr>
          <w:rFonts w:ascii="Times New Roman" w:hAnsi="Times New Roman" w:cs="Times New Roman"/>
          <w:sz w:val="28"/>
          <w:szCs w:val="28"/>
        </w:rPr>
        <w:t xml:space="preserve">сведений о трудовой деятельности </w:t>
      </w:r>
      <w:r w:rsidR="004E6D5F" w:rsidRPr="004E6D5F">
        <w:rPr>
          <w:rFonts w:ascii="Times New Roman" w:hAnsi="Times New Roman" w:cs="Times New Roman"/>
          <w:sz w:val="28"/>
          <w:szCs w:val="28"/>
        </w:rPr>
        <w:t>в отношении отдельных</w:t>
      </w:r>
      <w:r w:rsidR="004E6D5F">
        <w:rPr>
          <w:rFonts w:ascii="Times New Roman" w:hAnsi="Times New Roman" w:cs="Times New Roman"/>
          <w:sz w:val="28"/>
          <w:szCs w:val="28"/>
        </w:rPr>
        <w:t xml:space="preserve"> </w:t>
      </w:r>
      <w:r w:rsidR="004E6D5F" w:rsidRPr="004E6D5F">
        <w:rPr>
          <w:rFonts w:ascii="Times New Roman" w:hAnsi="Times New Roman" w:cs="Times New Roman"/>
          <w:sz w:val="28"/>
          <w:szCs w:val="28"/>
        </w:rPr>
        <w:t>категорий зарегистрированных лиц</w:t>
      </w:r>
      <w:r w:rsidR="004E6D5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9F7E11">
        <w:rPr>
          <w:rFonts w:ascii="Times New Roman" w:hAnsi="Times New Roman" w:cs="Times New Roman"/>
          <w:sz w:val="28"/>
          <w:szCs w:val="28"/>
        </w:rPr>
        <w:t xml:space="preserve"> абзацем</w:t>
      </w:r>
      <w:proofErr w:type="gramEnd"/>
      <w:r w:rsidR="009F7E11">
        <w:rPr>
          <w:rFonts w:ascii="Times New Roman" w:hAnsi="Times New Roman" w:cs="Times New Roman"/>
          <w:sz w:val="28"/>
          <w:szCs w:val="28"/>
        </w:rPr>
        <w:t xml:space="preserve"> вторым пункта 10 статьи 11 Федерального закона</w:t>
      </w:r>
      <w:r w:rsidR="006F6A6D">
        <w:rPr>
          <w:rFonts w:ascii="Times New Roman" w:hAnsi="Times New Roman" w:cs="Times New Roman"/>
          <w:sz w:val="28"/>
          <w:szCs w:val="28"/>
        </w:rPr>
        <w:t xml:space="preserve"> от                              1 апреля 1996 г.</w:t>
      </w:r>
      <w:r w:rsidR="009F7E11">
        <w:rPr>
          <w:rFonts w:ascii="Times New Roman" w:hAnsi="Times New Roman" w:cs="Times New Roman"/>
          <w:sz w:val="28"/>
          <w:szCs w:val="28"/>
        </w:rPr>
        <w:t xml:space="preserve"> № 27-ФЗ </w:t>
      </w:r>
      <w:r w:rsidR="004E6D5F">
        <w:rPr>
          <w:rFonts w:ascii="Times New Roman" w:hAnsi="Times New Roman" w:cs="Times New Roman"/>
          <w:sz w:val="28"/>
          <w:szCs w:val="28"/>
        </w:rPr>
        <w:t xml:space="preserve">в графе «Код выполняемой функции» </w:t>
      </w:r>
      <w:r w:rsidR="00EF7CF4">
        <w:rPr>
          <w:rFonts w:ascii="Times New Roman" w:hAnsi="Times New Roman" w:cs="Times New Roman"/>
          <w:sz w:val="28"/>
          <w:szCs w:val="28"/>
        </w:rPr>
        <w:t xml:space="preserve">дополнительно к коду ОКЗ </w:t>
      </w:r>
      <w:r w:rsidR="004E6D5F">
        <w:rPr>
          <w:rFonts w:ascii="Times New Roman" w:hAnsi="Times New Roman" w:cs="Times New Roman"/>
          <w:sz w:val="28"/>
          <w:szCs w:val="28"/>
        </w:rPr>
        <w:t>указывается код «ОСОБ».</w:t>
      </w:r>
    </w:p>
    <w:p w14:paraId="0D16173A" w14:textId="791672A1" w:rsidR="002B5895" w:rsidRDefault="002B5895" w:rsidP="003558BC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95">
        <w:rPr>
          <w:rFonts w:ascii="Times New Roman" w:hAnsi="Times New Roman" w:cs="Times New Roman"/>
          <w:sz w:val="28"/>
          <w:szCs w:val="28"/>
        </w:rPr>
        <w:t xml:space="preserve">В случае приема (перевода) сотрудника на работу </w:t>
      </w:r>
      <w:r w:rsidR="005C7AF8">
        <w:rPr>
          <w:rFonts w:ascii="Times New Roman" w:hAnsi="Times New Roman" w:cs="Times New Roman"/>
          <w:sz w:val="28"/>
          <w:szCs w:val="28"/>
        </w:rPr>
        <w:t xml:space="preserve">с установлением режима </w:t>
      </w:r>
      <w:r w:rsidRPr="002B5895">
        <w:rPr>
          <w:rFonts w:ascii="Times New Roman" w:hAnsi="Times New Roman" w:cs="Times New Roman"/>
          <w:sz w:val="28"/>
          <w:szCs w:val="28"/>
        </w:rPr>
        <w:t>неполного рабочего времени представляется кадровое мероприятие «ПРИЕМ» («ПЕРЕВОД») с указанием в графе «Код выполняемой функции» кода «НЕПД» (для неполного рабочего дня) или кода «НЕПН» (для неполной рабочей недели).</w:t>
      </w:r>
    </w:p>
    <w:p w14:paraId="337F0790" w14:textId="1568FB43" w:rsidR="005C7AF8" w:rsidRDefault="005C7AF8" w:rsidP="003558BC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отмене режима неполного рабочего времени </w:t>
      </w:r>
      <w:r w:rsidRPr="005C7AF8">
        <w:rPr>
          <w:rFonts w:ascii="Times New Roman" w:hAnsi="Times New Roman" w:cs="Times New Roman"/>
          <w:sz w:val="28"/>
          <w:szCs w:val="28"/>
        </w:rPr>
        <w:t xml:space="preserve">представляется кадровое мероприятие «ПЕРЕВОД»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Pr="005C7AF8">
        <w:rPr>
          <w:rFonts w:ascii="Times New Roman" w:hAnsi="Times New Roman" w:cs="Times New Roman"/>
          <w:sz w:val="28"/>
          <w:szCs w:val="28"/>
        </w:rPr>
        <w:t xml:space="preserve"> указани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7AF8">
        <w:rPr>
          <w:rFonts w:ascii="Times New Roman" w:hAnsi="Times New Roman" w:cs="Times New Roman"/>
          <w:sz w:val="28"/>
          <w:szCs w:val="28"/>
        </w:rPr>
        <w:t xml:space="preserve"> в графе «Код выполняемой функции» код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C7AF8">
        <w:rPr>
          <w:rFonts w:ascii="Times New Roman" w:hAnsi="Times New Roman" w:cs="Times New Roman"/>
          <w:sz w:val="28"/>
          <w:szCs w:val="28"/>
        </w:rPr>
        <w:t xml:space="preserve"> «НЕПД»</w:t>
      </w:r>
      <w:r w:rsidR="009B21AA">
        <w:rPr>
          <w:rFonts w:ascii="Times New Roman" w:hAnsi="Times New Roman" w:cs="Times New Roman"/>
          <w:sz w:val="28"/>
          <w:szCs w:val="28"/>
        </w:rPr>
        <w:t xml:space="preserve"> или</w:t>
      </w:r>
      <w:r w:rsidRPr="005C7AF8">
        <w:rPr>
          <w:rFonts w:ascii="Times New Roman" w:hAnsi="Times New Roman" w:cs="Times New Roman"/>
          <w:sz w:val="28"/>
          <w:szCs w:val="28"/>
        </w:rPr>
        <w:t xml:space="preserve"> «НЕПН»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0FE72F" w14:textId="2B51EF43" w:rsidR="00C51FDC" w:rsidRPr="00FF7363" w:rsidRDefault="00705120" w:rsidP="003558BC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6A0">
        <w:rPr>
          <w:rFonts w:ascii="Times New Roman" w:hAnsi="Times New Roman" w:cs="Times New Roman"/>
          <w:sz w:val="28"/>
          <w:szCs w:val="28"/>
        </w:rPr>
        <w:t>7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028D1" w:rsidRPr="00FF7363">
        <w:rPr>
          <w:rFonts w:ascii="Times New Roman" w:hAnsi="Times New Roman" w:cs="Times New Roman"/>
          <w:sz w:val="28"/>
          <w:szCs w:val="28"/>
        </w:rPr>
        <w:t xml:space="preserve">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A028D1" w:rsidRPr="00FF7363">
        <w:rPr>
          <w:rFonts w:ascii="Times New Roman" w:hAnsi="Times New Roman" w:cs="Times New Roman"/>
          <w:sz w:val="28"/>
          <w:szCs w:val="28"/>
        </w:rPr>
        <w:t>Причины увольнения, пункт, часть статьи, статья Трудового кодекса Российской Федерации, федерального закона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A028D1" w:rsidRPr="00FF7363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C51FDC" w:rsidRPr="00FF7363">
        <w:rPr>
          <w:rFonts w:ascii="Times New Roman" w:hAnsi="Times New Roman" w:cs="Times New Roman"/>
          <w:sz w:val="28"/>
          <w:szCs w:val="28"/>
        </w:rPr>
        <w:t>е</w:t>
      </w:r>
      <w:r w:rsidR="00A028D1" w:rsidRPr="00FF7363">
        <w:rPr>
          <w:rFonts w:ascii="Times New Roman" w:hAnsi="Times New Roman" w:cs="Times New Roman"/>
          <w:sz w:val="28"/>
          <w:szCs w:val="28"/>
        </w:rPr>
        <w:t>тся</w:t>
      </w:r>
      <w:r w:rsidR="00C51FDC" w:rsidRPr="00FF7363">
        <w:rPr>
          <w:rFonts w:ascii="Times New Roman" w:hAnsi="Times New Roman" w:cs="Times New Roman"/>
          <w:sz w:val="28"/>
          <w:szCs w:val="28"/>
        </w:rPr>
        <w:t xml:space="preserve"> код причины увольнения в соответствии с разделом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51FDC" w:rsidRPr="00FF7363">
        <w:rPr>
          <w:rFonts w:ascii="Times New Roman" w:hAnsi="Times New Roman" w:cs="Times New Roman"/>
          <w:sz w:val="28"/>
          <w:szCs w:val="28"/>
        </w:rPr>
        <w:t xml:space="preserve">Коды причин увольнения, используемые при заполнении формы </w:t>
      </w:r>
      <w:r w:rsidR="00BD5296">
        <w:rPr>
          <w:rFonts w:ascii="Times New Roman" w:hAnsi="Times New Roman" w:cs="Times New Roman"/>
          <w:sz w:val="28"/>
          <w:szCs w:val="28"/>
        </w:rPr>
        <w:t xml:space="preserve">«Сведения для ведения индивидуального </w:t>
      </w:r>
      <w:r w:rsidR="00BD5296">
        <w:rPr>
          <w:rFonts w:ascii="Times New Roman" w:hAnsi="Times New Roman" w:cs="Times New Roman"/>
          <w:sz w:val="28"/>
          <w:szCs w:val="28"/>
        </w:rPr>
        <w:lastRenderedPageBreak/>
        <w:t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991424" w:rsidRPr="00FF7363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91424" w:rsidRPr="00FF7363">
        <w:rPr>
          <w:rFonts w:ascii="Times New Roman" w:hAnsi="Times New Roman" w:cs="Times New Roman"/>
          <w:sz w:val="28"/>
          <w:szCs w:val="28"/>
        </w:rPr>
        <w:t>Классификатор параметров, используемых при</w:t>
      </w:r>
      <w:proofErr w:type="gramEnd"/>
      <w:r w:rsidR="00991424" w:rsidRPr="00FF7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1424" w:rsidRPr="00FF7363">
        <w:rPr>
          <w:rFonts w:ascii="Times New Roman" w:hAnsi="Times New Roman" w:cs="Times New Roman"/>
          <w:sz w:val="28"/>
          <w:szCs w:val="28"/>
        </w:rPr>
        <w:t>заполнении сведений для ведения индивидуального (персонифицированного) учета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91424" w:rsidRPr="00FF73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991424" w:rsidRPr="00FF7363">
        <w:rPr>
          <w:rFonts w:ascii="Times New Roman" w:hAnsi="Times New Roman" w:cs="Times New Roman"/>
          <w:sz w:val="28"/>
          <w:szCs w:val="28"/>
        </w:rPr>
        <w:t xml:space="preserve"> Классификатор) к настоящему </w:t>
      </w:r>
      <w:r w:rsidR="00101BF4">
        <w:rPr>
          <w:rFonts w:ascii="Times New Roman" w:hAnsi="Times New Roman" w:cs="Times New Roman"/>
          <w:sz w:val="28"/>
          <w:szCs w:val="28"/>
        </w:rPr>
        <w:t>п</w:t>
      </w:r>
      <w:r w:rsidR="00101BF4" w:rsidRPr="00FF7363">
        <w:rPr>
          <w:rFonts w:ascii="Times New Roman" w:hAnsi="Times New Roman" w:cs="Times New Roman"/>
          <w:sz w:val="28"/>
          <w:szCs w:val="28"/>
        </w:rPr>
        <w:t>орядку</w:t>
      </w:r>
      <w:r w:rsidR="007620C9" w:rsidRPr="00FF7363">
        <w:rPr>
          <w:rFonts w:ascii="Times New Roman" w:hAnsi="Times New Roman" w:cs="Times New Roman"/>
          <w:sz w:val="28"/>
          <w:szCs w:val="28"/>
        </w:rPr>
        <w:t>,</w:t>
      </w:r>
      <w:r w:rsidR="00A028D1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51FDC" w:rsidRPr="00FF736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028D1" w:rsidRPr="00FF7363">
        <w:rPr>
          <w:rFonts w:ascii="Times New Roman" w:hAnsi="Times New Roman" w:cs="Times New Roman"/>
          <w:sz w:val="28"/>
          <w:szCs w:val="28"/>
        </w:rPr>
        <w:t>без каких-либо сокращений причина прекращения трудового договора в соответствии с положениями Трудового кодекса Российской Федерации или иного федерального закона</w:t>
      </w:r>
      <w:r w:rsidR="00C51FDC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7D4383B0" w14:textId="75C99256" w:rsidR="00A028D1" w:rsidRPr="00FF7363" w:rsidRDefault="00C51FDC" w:rsidP="003558BC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Если указан </w:t>
      </w:r>
      <w:r w:rsidR="00CC4026" w:rsidRPr="00FF7363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ино</w:t>
      </w:r>
      <w:r w:rsidR="00CC4026" w:rsidRPr="00FF7363">
        <w:rPr>
          <w:rFonts w:ascii="Times New Roman" w:hAnsi="Times New Roman" w:cs="Times New Roman"/>
          <w:sz w:val="28"/>
          <w:szCs w:val="28"/>
        </w:rPr>
        <w:t>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>, то обязательно указыва</w:t>
      </w:r>
      <w:r w:rsidR="00CC4026" w:rsidRPr="00FF7363">
        <w:rPr>
          <w:rFonts w:ascii="Times New Roman" w:hAnsi="Times New Roman" w:cs="Times New Roman"/>
          <w:sz w:val="28"/>
          <w:szCs w:val="28"/>
        </w:rPr>
        <w:t>ю</w:t>
      </w:r>
      <w:r w:rsidRPr="00FF7363">
        <w:rPr>
          <w:rFonts w:ascii="Times New Roman" w:hAnsi="Times New Roman" w:cs="Times New Roman"/>
          <w:sz w:val="28"/>
          <w:szCs w:val="28"/>
        </w:rPr>
        <w:t xml:space="preserve">тся </w:t>
      </w:r>
      <w:r w:rsidR="00CC4026" w:rsidRPr="00FF7363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Pr="00FF7363">
        <w:rPr>
          <w:rFonts w:ascii="Times New Roman" w:hAnsi="Times New Roman" w:cs="Times New Roman"/>
          <w:sz w:val="28"/>
          <w:szCs w:val="28"/>
        </w:rPr>
        <w:t>нормативн</w:t>
      </w:r>
      <w:r w:rsidR="00CC4026" w:rsidRPr="00FF7363">
        <w:rPr>
          <w:rFonts w:ascii="Times New Roman" w:hAnsi="Times New Roman" w:cs="Times New Roman"/>
          <w:sz w:val="28"/>
          <w:szCs w:val="28"/>
        </w:rPr>
        <w:t>ого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CC4026" w:rsidRPr="00FF7363">
        <w:rPr>
          <w:rFonts w:ascii="Times New Roman" w:hAnsi="Times New Roman" w:cs="Times New Roman"/>
          <w:sz w:val="28"/>
          <w:szCs w:val="28"/>
        </w:rPr>
        <w:t>го</w:t>
      </w:r>
      <w:r w:rsidRPr="00FF7363">
        <w:rPr>
          <w:rFonts w:ascii="Times New Roman" w:hAnsi="Times New Roman" w:cs="Times New Roman"/>
          <w:sz w:val="28"/>
          <w:szCs w:val="28"/>
        </w:rPr>
        <w:t xml:space="preserve"> акт</w:t>
      </w:r>
      <w:r w:rsidR="00CC4026" w:rsidRPr="00FF7363">
        <w:rPr>
          <w:rFonts w:ascii="Times New Roman" w:hAnsi="Times New Roman" w:cs="Times New Roman"/>
          <w:sz w:val="28"/>
          <w:szCs w:val="28"/>
        </w:rPr>
        <w:t>а</w:t>
      </w:r>
      <w:r w:rsidR="00A77692" w:rsidRPr="00FF736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028D1" w:rsidRPr="00FF7363">
        <w:rPr>
          <w:rFonts w:ascii="Times New Roman" w:hAnsi="Times New Roman" w:cs="Times New Roman"/>
          <w:sz w:val="28"/>
          <w:szCs w:val="28"/>
        </w:rPr>
        <w:t>пункт, часть статьи, статья</w:t>
      </w:r>
      <w:r w:rsidR="00D048FA">
        <w:rPr>
          <w:rFonts w:ascii="Times New Roman" w:hAnsi="Times New Roman" w:cs="Times New Roman"/>
          <w:sz w:val="28"/>
          <w:szCs w:val="28"/>
        </w:rPr>
        <w:t>,</w:t>
      </w:r>
      <w:r w:rsidR="00A028D1" w:rsidRPr="00FF7363">
        <w:rPr>
          <w:rFonts w:ascii="Times New Roman" w:hAnsi="Times New Roman" w:cs="Times New Roman"/>
          <w:sz w:val="28"/>
          <w:szCs w:val="28"/>
        </w:rPr>
        <w:t xml:space="preserve"> являющ</w:t>
      </w:r>
      <w:r w:rsidR="00A77692" w:rsidRPr="00FF7363">
        <w:rPr>
          <w:rFonts w:ascii="Times New Roman" w:hAnsi="Times New Roman" w:cs="Times New Roman"/>
          <w:sz w:val="28"/>
          <w:szCs w:val="28"/>
        </w:rPr>
        <w:t>ие</w:t>
      </w:r>
      <w:r w:rsidR="00A028D1" w:rsidRPr="00FF7363">
        <w:rPr>
          <w:rFonts w:ascii="Times New Roman" w:hAnsi="Times New Roman" w:cs="Times New Roman"/>
          <w:sz w:val="28"/>
          <w:szCs w:val="28"/>
        </w:rPr>
        <w:t>ся основанием для увольнения.</w:t>
      </w:r>
    </w:p>
    <w:p w14:paraId="221FFCE9" w14:textId="01CACDC5" w:rsidR="009F7543" w:rsidRPr="00FF7363" w:rsidRDefault="009F7543" w:rsidP="003558BC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060A2">
        <w:rPr>
          <w:rFonts w:ascii="Times New Roman" w:hAnsi="Times New Roman" w:cs="Times New Roman"/>
          <w:sz w:val="28"/>
          <w:szCs w:val="28"/>
        </w:rPr>
        <w:t>прекращения</w:t>
      </w:r>
      <w:r w:rsidRPr="00FF7363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096E38" w:rsidRPr="00096E38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FF7363">
        <w:rPr>
          <w:rFonts w:ascii="Times New Roman" w:hAnsi="Times New Roman" w:cs="Times New Roman"/>
          <w:sz w:val="28"/>
          <w:szCs w:val="28"/>
        </w:rPr>
        <w:t xml:space="preserve"> графа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Причины увольнения, пункт, часть статьи, статья Трудового кодекса Российской Федерации, федерального закона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не заполняется.</w:t>
      </w:r>
    </w:p>
    <w:p w14:paraId="403647CB" w14:textId="51BFC98F" w:rsidR="004D21B5" w:rsidRPr="00FF7363" w:rsidRDefault="00705120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6A0">
        <w:rPr>
          <w:rFonts w:ascii="Times New Roman" w:hAnsi="Times New Roman" w:cs="Times New Roman"/>
          <w:sz w:val="28"/>
          <w:szCs w:val="28"/>
        </w:rPr>
        <w:t>8</w:t>
      </w:r>
      <w:r w:rsidR="00A028D1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21B5" w:rsidRPr="00FF7363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A028D1" w:rsidRPr="00FF7363">
        <w:rPr>
          <w:rFonts w:ascii="Times New Roman" w:hAnsi="Times New Roman" w:cs="Times New Roman"/>
          <w:sz w:val="28"/>
          <w:szCs w:val="28"/>
        </w:rPr>
        <w:t>8</w:t>
      </w:r>
      <w:r w:rsidR="003B5076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D21B5" w:rsidRPr="00FF7363">
        <w:rPr>
          <w:rFonts w:ascii="Times New Roman" w:hAnsi="Times New Roman" w:cs="Times New Roman"/>
          <w:sz w:val="28"/>
          <w:szCs w:val="28"/>
        </w:rPr>
        <w:t>Наименование документа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D21B5" w:rsidRPr="00FF7363">
        <w:rPr>
          <w:rFonts w:ascii="Times New Roman" w:hAnsi="Times New Roman" w:cs="Times New Roman"/>
          <w:sz w:val="28"/>
          <w:szCs w:val="28"/>
        </w:rPr>
        <w:t>Основание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331E50">
        <w:rPr>
          <w:rFonts w:ascii="Times New Roman" w:hAnsi="Times New Roman" w:cs="Times New Roman"/>
          <w:sz w:val="28"/>
          <w:szCs w:val="28"/>
        </w:rPr>
        <w:t>е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тся </w:t>
      </w:r>
      <w:r w:rsidR="00331E50">
        <w:rPr>
          <w:rFonts w:ascii="Times New Roman" w:hAnsi="Times New Roman" w:cs="Times New Roman"/>
          <w:sz w:val="28"/>
          <w:szCs w:val="28"/>
        </w:rPr>
        <w:t>наименование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оформление (прекращение) трудовых отношений (приема, перевода, </w:t>
      </w:r>
      <w:r w:rsidR="001E38C2">
        <w:rPr>
          <w:rFonts w:ascii="Times New Roman" w:hAnsi="Times New Roman" w:cs="Times New Roman"/>
          <w:sz w:val="28"/>
          <w:szCs w:val="28"/>
        </w:rPr>
        <w:t xml:space="preserve">приостановления, </w:t>
      </w:r>
      <w:r w:rsidR="004D21B5" w:rsidRPr="00FF7363">
        <w:rPr>
          <w:rFonts w:ascii="Times New Roman" w:hAnsi="Times New Roman" w:cs="Times New Roman"/>
          <w:sz w:val="28"/>
          <w:szCs w:val="28"/>
        </w:rPr>
        <w:t>увольнения и так далее)</w:t>
      </w:r>
      <w:r w:rsidR="0085395B" w:rsidRPr="00FF7363">
        <w:rPr>
          <w:rFonts w:ascii="Times New Roman" w:hAnsi="Times New Roman" w:cs="Times New Roman"/>
          <w:sz w:val="28"/>
          <w:szCs w:val="28"/>
        </w:rPr>
        <w:t>: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приказа (распоряжения), иного </w:t>
      </w:r>
      <w:r w:rsidR="00331E50">
        <w:rPr>
          <w:rFonts w:ascii="Times New Roman" w:hAnsi="Times New Roman" w:cs="Times New Roman"/>
          <w:sz w:val="28"/>
          <w:szCs w:val="28"/>
        </w:rPr>
        <w:t xml:space="preserve">решения или </w:t>
      </w:r>
      <w:r w:rsidR="00A028D1" w:rsidRPr="00FF7363">
        <w:rPr>
          <w:rFonts w:ascii="Times New Roman" w:hAnsi="Times New Roman" w:cs="Times New Roman"/>
          <w:sz w:val="28"/>
          <w:szCs w:val="28"/>
        </w:rPr>
        <w:t>документа страхователя</w:t>
      </w:r>
      <w:r w:rsidR="0085395B" w:rsidRPr="00FF7363">
        <w:rPr>
          <w:rFonts w:ascii="Times New Roman" w:hAnsi="Times New Roman" w:cs="Times New Roman"/>
          <w:sz w:val="28"/>
          <w:szCs w:val="28"/>
        </w:rPr>
        <w:t xml:space="preserve">, или наименование договора </w:t>
      </w:r>
      <w:r w:rsidR="00096E38" w:rsidRPr="00096E38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="004D21B5" w:rsidRPr="00FF73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D6D05B8" w14:textId="4BF1A9BE" w:rsidR="004D21B5" w:rsidRPr="00FF7363" w:rsidRDefault="004E76A0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6D2EF0" w:rsidRPr="00FF7363">
        <w:rPr>
          <w:rFonts w:ascii="Times New Roman" w:hAnsi="Times New Roman" w:cs="Times New Roman"/>
          <w:sz w:val="28"/>
          <w:szCs w:val="28"/>
        </w:rPr>
        <w:t>.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В графе </w:t>
      </w:r>
      <w:r w:rsidR="00A028D1" w:rsidRPr="00FF7363">
        <w:rPr>
          <w:rFonts w:ascii="Times New Roman" w:hAnsi="Times New Roman" w:cs="Times New Roman"/>
          <w:sz w:val="28"/>
          <w:szCs w:val="28"/>
        </w:rPr>
        <w:t>9</w:t>
      </w:r>
      <w:r w:rsidR="003B5076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D21B5" w:rsidRPr="00FF7363">
        <w:rPr>
          <w:rFonts w:ascii="Times New Roman" w:hAnsi="Times New Roman" w:cs="Times New Roman"/>
          <w:sz w:val="28"/>
          <w:szCs w:val="28"/>
        </w:rPr>
        <w:t>Дата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D21B5" w:rsidRPr="00FF7363">
        <w:rPr>
          <w:rFonts w:ascii="Times New Roman" w:hAnsi="Times New Roman" w:cs="Times New Roman"/>
          <w:sz w:val="28"/>
          <w:szCs w:val="28"/>
        </w:rPr>
        <w:t>Основание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указывается в формате ДД.ММ</w:t>
      </w:r>
      <w:proofErr w:type="gramStart"/>
      <w:r w:rsidR="004D21B5" w:rsidRPr="00FF736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D21B5" w:rsidRPr="00FF7363">
        <w:rPr>
          <w:rFonts w:ascii="Times New Roman" w:hAnsi="Times New Roman" w:cs="Times New Roman"/>
          <w:sz w:val="28"/>
          <w:szCs w:val="28"/>
        </w:rPr>
        <w:t>ГГГ</w:t>
      </w:r>
      <w:r w:rsidR="009F4CCB">
        <w:rPr>
          <w:rFonts w:ascii="Times New Roman" w:hAnsi="Times New Roman" w:cs="Times New Roman"/>
          <w:sz w:val="28"/>
          <w:szCs w:val="28"/>
        </w:rPr>
        <w:t>:</w:t>
      </w:r>
      <w:r w:rsidR="0085395B" w:rsidRPr="00FF7363">
        <w:rPr>
          <w:rFonts w:ascii="Times New Roman" w:hAnsi="Times New Roman" w:cs="Times New Roman"/>
          <w:sz w:val="28"/>
          <w:szCs w:val="28"/>
        </w:rPr>
        <w:t xml:space="preserve"> дата документа, подтверждающего оформление (п</w:t>
      </w:r>
      <w:r w:rsidR="009F4CCB">
        <w:rPr>
          <w:rFonts w:ascii="Times New Roman" w:hAnsi="Times New Roman" w:cs="Times New Roman"/>
          <w:sz w:val="28"/>
          <w:szCs w:val="28"/>
        </w:rPr>
        <w:t xml:space="preserve">рекращение) трудовых отношений; </w:t>
      </w:r>
      <w:r w:rsidR="0085395B" w:rsidRPr="00FF7363">
        <w:rPr>
          <w:rFonts w:ascii="Times New Roman" w:hAnsi="Times New Roman" w:cs="Times New Roman"/>
          <w:sz w:val="28"/>
          <w:szCs w:val="28"/>
        </w:rPr>
        <w:t xml:space="preserve">дата </w:t>
      </w:r>
      <w:r w:rsidR="009F4CCB">
        <w:rPr>
          <w:rFonts w:ascii="Times New Roman" w:hAnsi="Times New Roman" w:cs="Times New Roman"/>
          <w:sz w:val="28"/>
          <w:szCs w:val="28"/>
        </w:rPr>
        <w:t xml:space="preserve">заключения договора </w:t>
      </w:r>
      <w:r w:rsidR="002F19CD" w:rsidRPr="002F19CD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="009F4CCB">
        <w:rPr>
          <w:rFonts w:ascii="Times New Roman" w:hAnsi="Times New Roman" w:cs="Times New Roman"/>
          <w:sz w:val="28"/>
          <w:szCs w:val="28"/>
        </w:rPr>
        <w:t xml:space="preserve">; дата прекращения договора </w:t>
      </w:r>
      <w:r w:rsidR="002F19CD" w:rsidRPr="002F19CD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="004D21B5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5A814EEA" w14:textId="1109C19B" w:rsidR="004D21B5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76A0">
        <w:rPr>
          <w:rFonts w:ascii="Times New Roman" w:hAnsi="Times New Roman" w:cs="Times New Roman"/>
          <w:sz w:val="28"/>
          <w:szCs w:val="28"/>
        </w:rPr>
        <w:t>0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. В графе </w:t>
      </w:r>
      <w:r w:rsidR="00A028D1" w:rsidRPr="00FF7363">
        <w:rPr>
          <w:rFonts w:ascii="Times New Roman" w:hAnsi="Times New Roman" w:cs="Times New Roman"/>
          <w:sz w:val="28"/>
          <w:szCs w:val="28"/>
        </w:rPr>
        <w:t>10</w:t>
      </w:r>
      <w:r w:rsidR="003B5076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D21B5" w:rsidRPr="00FF7363">
        <w:rPr>
          <w:rFonts w:ascii="Times New Roman" w:hAnsi="Times New Roman" w:cs="Times New Roman"/>
          <w:sz w:val="28"/>
          <w:szCs w:val="28"/>
        </w:rPr>
        <w:t>Номер документа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D21B5" w:rsidRPr="00FF7363">
        <w:rPr>
          <w:rFonts w:ascii="Times New Roman" w:hAnsi="Times New Roman" w:cs="Times New Roman"/>
          <w:sz w:val="28"/>
          <w:szCs w:val="28"/>
        </w:rPr>
        <w:t>Основание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указывается номер приказа (распоряжения)</w:t>
      </w:r>
      <w:r w:rsidR="0085395B" w:rsidRPr="00FF7363">
        <w:rPr>
          <w:rFonts w:ascii="Times New Roman" w:hAnsi="Times New Roman" w:cs="Times New Roman"/>
          <w:sz w:val="28"/>
          <w:szCs w:val="28"/>
        </w:rPr>
        <w:t>,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иного документа </w:t>
      </w:r>
      <w:r w:rsidR="00331E50">
        <w:rPr>
          <w:rFonts w:ascii="Times New Roman" w:hAnsi="Times New Roman" w:cs="Times New Roman"/>
          <w:sz w:val="28"/>
          <w:szCs w:val="28"/>
        </w:rPr>
        <w:t xml:space="preserve">страхователя </w:t>
      </w:r>
      <w:r w:rsidR="0085395B" w:rsidRPr="00FF7363">
        <w:rPr>
          <w:rFonts w:ascii="Times New Roman" w:hAnsi="Times New Roman" w:cs="Times New Roman"/>
          <w:sz w:val="28"/>
          <w:szCs w:val="28"/>
        </w:rPr>
        <w:t xml:space="preserve">или номер договора </w:t>
      </w:r>
      <w:r w:rsidR="002F19CD" w:rsidRPr="002F19CD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="0085395B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без указания знака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3B5076" w:rsidRPr="00FF7363">
        <w:rPr>
          <w:rFonts w:ascii="Times New Roman" w:hAnsi="Times New Roman" w:cs="Times New Roman"/>
          <w:sz w:val="28"/>
          <w:szCs w:val="28"/>
        </w:rPr>
        <w:t>№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D21B5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2DBD5694" w14:textId="361E10A8" w:rsidR="004D21B5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76A0">
        <w:rPr>
          <w:rFonts w:ascii="Times New Roman" w:hAnsi="Times New Roman" w:cs="Times New Roman"/>
          <w:sz w:val="28"/>
          <w:szCs w:val="28"/>
        </w:rPr>
        <w:t>1</w:t>
      </w:r>
      <w:r w:rsidR="002B4049" w:rsidRPr="00FF7363">
        <w:rPr>
          <w:rFonts w:ascii="Times New Roman" w:hAnsi="Times New Roman" w:cs="Times New Roman"/>
          <w:sz w:val="28"/>
          <w:szCs w:val="28"/>
        </w:rPr>
        <w:t>.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В случае если требуется отменить запись в ранее представленных страхователем сведениях о трудовой </w:t>
      </w:r>
      <w:r w:rsidR="00217A91" w:rsidRPr="00FF7363">
        <w:rPr>
          <w:rFonts w:ascii="Times New Roman" w:hAnsi="Times New Roman" w:cs="Times New Roman"/>
          <w:sz w:val="28"/>
          <w:szCs w:val="28"/>
        </w:rPr>
        <w:t xml:space="preserve">(иной) 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деятельности по зарегистрированному лицу, страхователем представляется </w:t>
      </w:r>
      <w:r w:rsidR="00331E50" w:rsidRPr="00331E50">
        <w:rPr>
          <w:rFonts w:ascii="Times New Roman" w:hAnsi="Times New Roman" w:cs="Times New Roman"/>
          <w:sz w:val="28"/>
          <w:szCs w:val="28"/>
        </w:rPr>
        <w:t>подраздел 1.1 подраздела 1</w:t>
      </w:r>
      <w:r w:rsidR="004D21B5" w:rsidRPr="00FF7363">
        <w:rPr>
          <w:rFonts w:ascii="Times New Roman" w:hAnsi="Times New Roman" w:cs="Times New Roman"/>
          <w:sz w:val="28"/>
          <w:szCs w:val="28"/>
        </w:rPr>
        <w:t>, заполненн</w:t>
      </w:r>
      <w:r w:rsidR="00331E50">
        <w:rPr>
          <w:rFonts w:ascii="Times New Roman" w:hAnsi="Times New Roman" w:cs="Times New Roman"/>
          <w:sz w:val="28"/>
          <w:szCs w:val="28"/>
        </w:rPr>
        <w:t>ый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в полном соответствии с первоначальными </w:t>
      </w:r>
      <w:r w:rsidR="004D21B5" w:rsidRPr="00FF7363">
        <w:rPr>
          <w:rFonts w:ascii="Times New Roman" w:hAnsi="Times New Roman" w:cs="Times New Roman"/>
          <w:sz w:val="28"/>
          <w:szCs w:val="28"/>
        </w:rPr>
        <w:lastRenderedPageBreak/>
        <w:t xml:space="preserve">сведениями, которые требуется отменить, при этом в графе </w:t>
      </w:r>
      <w:r w:rsidR="009F4905" w:rsidRPr="00FF7363">
        <w:rPr>
          <w:rFonts w:ascii="Times New Roman" w:hAnsi="Times New Roman" w:cs="Times New Roman"/>
          <w:sz w:val="28"/>
          <w:szCs w:val="28"/>
        </w:rPr>
        <w:t>1</w:t>
      </w:r>
      <w:r w:rsidR="00A028D1" w:rsidRPr="00FF7363">
        <w:rPr>
          <w:rFonts w:ascii="Times New Roman" w:hAnsi="Times New Roman" w:cs="Times New Roman"/>
          <w:sz w:val="28"/>
          <w:szCs w:val="28"/>
        </w:rPr>
        <w:t>1</w:t>
      </w:r>
      <w:r w:rsidR="009F4905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D21B5" w:rsidRPr="00FF7363">
        <w:rPr>
          <w:rFonts w:ascii="Times New Roman" w:hAnsi="Times New Roman" w:cs="Times New Roman"/>
          <w:sz w:val="28"/>
          <w:szCs w:val="28"/>
        </w:rPr>
        <w:t>Признак отмены записи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A6811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проставляется знак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D21B5" w:rsidRPr="00FF7363">
        <w:rPr>
          <w:rFonts w:ascii="Times New Roman" w:hAnsi="Times New Roman" w:cs="Times New Roman"/>
          <w:sz w:val="28"/>
          <w:szCs w:val="28"/>
        </w:rPr>
        <w:t>X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D21B5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53AF3100" w14:textId="3A44B218" w:rsidR="004D21B5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76A0">
        <w:rPr>
          <w:rFonts w:ascii="Times New Roman" w:hAnsi="Times New Roman" w:cs="Times New Roman"/>
          <w:sz w:val="28"/>
          <w:szCs w:val="28"/>
        </w:rPr>
        <w:t>2</w:t>
      </w:r>
      <w:r w:rsidR="002B4049" w:rsidRPr="00FF7363">
        <w:rPr>
          <w:rFonts w:ascii="Times New Roman" w:hAnsi="Times New Roman" w:cs="Times New Roman"/>
          <w:sz w:val="28"/>
          <w:szCs w:val="28"/>
        </w:rPr>
        <w:t>.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В случае если требуется скорректировать (исправить) ранее представленные сведения о трудовой </w:t>
      </w:r>
      <w:r w:rsidR="009F7543" w:rsidRPr="00FF7363">
        <w:rPr>
          <w:rFonts w:ascii="Times New Roman" w:hAnsi="Times New Roman" w:cs="Times New Roman"/>
          <w:sz w:val="28"/>
          <w:szCs w:val="28"/>
        </w:rPr>
        <w:t xml:space="preserve">(иной) 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деятельности по зарегистрированному лицу, необходимо отменить ранее представленные сведения в соответствии с пунктом </w:t>
      </w:r>
      <w:r w:rsidR="00E55E4F">
        <w:rPr>
          <w:rFonts w:ascii="Times New Roman" w:hAnsi="Times New Roman" w:cs="Times New Roman"/>
          <w:sz w:val="28"/>
          <w:szCs w:val="28"/>
        </w:rPr>
        <w:t>51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55E4F">
        <w:rPr>
          <w:rFonts w:ascii="Times New Roman" w:hAnsi="Times New Roman" w:cs="Times New Roman"/>
          <w:sz w:val="28"/>
          <w:szCs w:val="28"/>
        </w:rPr>
        <w:t>п</w:t>
      </w:r>
      <w:r w:rsidR="004D21B5" w:rsidRPr="00FF7363">
        <w:rPr>
          <w:rFonts w:ascii="Times New Roman" w:hAnsi="Times New Roman" w:cs="Times New Roman"/>
          <w:sz w:val="28"/>
          <w:szCs w:val="28"/>
        </w:rPr>
        <w:t>орядка и в следующей строке заполнить скорректированные (исправленные) сведения.</w:t>
      </w:r>
    </w:p>
    <w:p w14:paraId="174AF112" w14:textId="231CF142" w:rsidR="00350FC8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76A0">
        <w:rPr>
          <w:rFonts w:ascii="Times New Roman" w:hAnsi="Times New Roman" w:cs="Times New Roman"/>
          <w:sz w:val="28"/>
          <w:szCs w:val="28"/>
        </w:rPr>
        <w:t>3</w:t>
      </w:r>
      <w:r w:rsidR="002B4049" w:rsidRPr="00FF7363">
        <w:rPr>
          <w:rFonts w:ascii="Times New Roman" w:hAnsi="Times New Roman" w:cs="Times New Roman"/>
          <w:sz w:val="28"/>
          <w:szCs w:val="28"/>
        </w:rPr>
        <w:t>.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C9B">
        <w:rPr>
          <w:rFonts w:ascii="Times New Roman" w:hAnsi="Times New Roman" w:cs="Times New Roman"/>
          <w:sz w:val="28"/>
          <w:szCs w:val="28"/>
        </w:rPr>
        <w:t xml:space="preserve">При изменении </w:t>
      </w:r>
      <w:r w:rsidR="00F32C9B" w:rsidRPr="00FF7363">
        <w:rPr>
          <w:rFonts w:ascii="Times New Roman" w:hAnsi="Times New Roman" w:cs="Times New Roman"/>
          <w:sz w:val="28"/>
          <w:szCs w:val="28"/>
        </w:rPr>
        <w:t>наименовани</w:t>
      </w:r>
      <w:r w:rsidR="00F32C9B">
        <w:rPr>
          <w:rFonts w:ascii="Times New Roman" w:hAnsi="Times New Roman" w:cs="Times New Roman"/>
          <w:sz w:val="28"/>
          <w:szCs w:val="28"/>
        </w:rPr>
        <w:t>я страхователя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5D5727">
        <w:rPr>
          <w:rFonts w:ascii="Times New Roman" w:hAnsi="Times New Roman" w:cs="Times New Roman"/>
          <w:sz w:val="28"/>
          <w:szCs w:val="28"/>
        </w:rPr>
        <w:t>в том числе в случае реорганизации страхователя</w:t>
      </w:r>
      <w:r w:rsidR="007D5883">
        <w:rPr>
          <w:rFonts w:ascii="Times New Roman" w:hAnsi="Times New Roman" w:cs="Times New Roman"/>
          <w:sz w:val="28"/>
          <w:szCs w:val="28"/>
        </w:rPr>
        <w:t>,</w:t>
      </w:r>
      <w:r w:rsidR="005D5727">
        <w:rPr>
          <w:rFonts w:ascii="Times New Roman" w:hAnsi="Times New Roman" w:cs="Times New Roman"/>
          <w:sz w:val="28"/>
          <w:szCs w:val="28"/>
        </w:rPr>
        <w:t xml:space="preserve"> </w:t>
      </w:r>
      <w:r w:rsidR="00F32C9B" w:rsidRPr="00F32C9B">
        <w:rPr>
          <w:rFonts w:ascii="Times New Roman" w:hAnsi="Times New Roman" w:cs="Times New Roman"/>
          <w:sz w:val="28"/>
          <w:szCs w:val="28"/>
        </w:rPr>
        <w:t xml:space="preserve">перевода зарегистрированного лица </w:t>
      </w:r>
      <w:r w:rsidR="00B376AD">
        <w:rPr>
          <w:rFonts w:ascii="Times New Roman" w:hAnsi="Times New Roman" w:cs="Times New Roman"/>
          <w:sz w:val="28"/>
          <w:szCs w:val="28"/>
        </w:rPr>
        <w:t>из</w:t>
      </w:r>
      <w:r w:rsidR="00C86BA7">
        <w:rPr>
          <w:rFonts w:ascii="Times New Roman" w:hAnsi="Times New Roman" w:cs="Times New Roman"/>
          <w:sz w:val="28"/>
          <w:szCs w:val="28"/>
        </w:rPr>
        <w:t xml:space="preserve"> одного </w:t>
      </w:r>
      <w:r w:rsidR="00F32C9B">
        <w:rPr>
          <w:rFonts w:ascii="Times New Roman" w:hAnsi="Times New Roman" w:cs="Times New Roman"/>
          <w:sz w:val="28"/>
          <w:szCs w:val="28"/>
        </w:rPr>
        <w:t>обособленн</w:t>
      </w:r>
      <w:r w:rsidR="00B376AD">
        <w:rPr>
          <w:rFonts w:ascii="Times New Roman" w:hAnsi="Times New Roman" w:cs="Times New Roman"/>
          <w:sz w:val="28"/>
          <w:szCs w:val="28"/>
        </w:rPr>
        <w:t>ого</w:t>
      </w:r>
      <w:r w:rsidR="00F32C9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B376AD">
        <w:rPr>
          <w:rFonts w:ascii="Times New Roman" w:hAnsi="Times New Roman" w:cs="Times New Roman"/>
          <w:sz w:val="28"/>
          <w:szCs w:val="28"/>
        </w:rPr>
        <w:t>я</w:t>
      </w:r>
      <w:r w:rsidR="00F32C9B">
        <w:rPr>
          <w:rFonts w:ascii="Times New Roman" w:hAnsi="Times New Roman" w:cs="Times New Roman"/>
          <w:sz w:val="28"/>
          <w:szCs w:val="28"/>
        </w:rPr>
        <w:t xml:space="preserve"> </w:t>
      </w:r>
      <w:r w:rsidR="004237C9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="00B376AD">
        <w:rPr>
          <w:rFonts w:ascii="Times New Roman" w:hAnsi="Times New Roman" w:cs="Times New Roman"/>
          <w:sz w:val="28"/>
          <w:szCs w:val="28"/>
        </w:rPr>
        <w:t xml:space="preserve">в </w:t>
      </w:r>
      <w:r w:rsidR="00C86BA7">
        <w:rPr>
          <w:rFonts w:ascii="Times New Roman" w:hAnsi="Times New Roman" w:cs="Times New Roman"/>
          <w:sz w:val="28"/>
          <w:szCs w:val="28"/>
        </w:rPr>
        <w:t>друго</w:t>
      </w:r>
      <w:r w:rsidR="00B376AD">
        <w:rPr>
          <w:rFonts w:ascii="Times New Roman" w:hAnsi="Times New Roman" w:cs="Times New Roman"/>
          <w:sz w:val="28"/>
          <w:szCs w:val="28"/>
        </w:rPr>
        <w:t>е</w:t>
      </w:r>
      <w:r w:rsidR="007D5883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81431F">
        <w:rPr>
          <w:rFonts w:ascii="Times New Roman" w:hAnsi="Times New Roman" w:cs="Times New Roman"/>
          <w:sz w:val="28"/>
          <w:szCs w:val="28"/>
        </w:rPr>
        <w:t xml:space="preserve">случае снятия с учета </w:t>
      </w:r>
      <w:r w:rsidR="009B54DF">
        <w:rPr>
          <w:rFonts w:ascii="Times New Roman" w:hAnsi="Times New Roman" w:cs="Times New Roman"/>
          <w:sz w:val="28"/>
          <w:szCs w:val="28"/>
        </w:rPr>
        <w:t xml:space="preserve">в СФР </w:t>
      </w:r>
      <w:r w:rsidR="0081431F">
        <w:rPr>
          <w:rFonts w:ascii="Times New Roman" w:hAnsi="Times New Roman" w:cs="Times New Roman"/>
          <w:sz w:val="28"/>
          <w:szCs w:val="28"/>
        </w:rPr>
        <w:t>юридического лица по месту нахождения обособленного подразделения</w:t>
      </w:r>
      <w:r w:rsidR="00CA0E4C">
        <w:rPr>
          <w:rFonts w:ascii="Times New Roman" w:hAnsi="Times New Roman" w:cs="Times New Roman"/>
          <w:sz w:val="28"/>
          <w:szCs w:val="28"/>
        </w:rPr>
        <w:t xml:space="preserve"> (на зарегистрированных лиц, продолжающих работать в организации)</w:t>
      </w:r>
      <w:r w:rsidR="009B54DF">
        <w:rPr>
          <w:rFonts w:ascii="Times New Roman" w:hAnsi="Times New Roman" w:cs="Times New Roman"/>
          <w:sz w:val="28"/>
          <w:szCs w:val="28"/>
        </w:rPr>
        <w:t>,</w:t>
      </w:r>
      <w:r w:rsidR="0081431F">
        <w:rPr>
          <w:rFonts w:ascii="Times New Roman" w:hAnsi="Times New Roman" w:cs="Times New Roman"/>
          <w:sz w:val="28"/>
          <w:szCs w:val="28"/>
        </w:rPr>
        <w:t xml:space="preserve"> 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17A91" w:rsidRPr="00FF7363">
        <w:rPr>
          <w:rFonts w:ascii="Times New Roman" w:hAnsi="Times New Roman" w:cs="Times New Roman"/>
          <w:sz w:val="28"/>
          <w:szCs w:val="28"/>
        </w:rPr>
        <w:t>Сведения о приеме, переводе, увольнении, начале договора ГПХ, окончании договора ГПХ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F32C9B" w:rsidRPr="00FF7363">
        <w:rPr>
          <w:rFonts w:ascii="Times New Roman" w:hAnsi="Times New Roman" w:cs="Times New Roman"/>
          <w:sz w:val="28"/>
          <w:szCs w:val="28"/>
        </w:rPr>
        <w:t>отдельной строкой</w:t>
      </w:r>
      <w:proofErr w:type="gramEnd"/>
      <w:r w:rsidR="00F32C9B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4D21B5" w:rsidRPr="00FF7363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F32C9B">
        <w:rPr>
          <w:rFonts w:ascii="Times New Roman" w:hAnsi="Times New Roman" w:cs="Times New Roman"/>
          <w:sz w:val="28"/>
          <w:szCs w:val="28"/>
        </w:rPr>
        <w:t xml:space="preserve">кадровое </w:t>
      </w:r>
      <w:r w:rsidR="000713B6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D21B5" w:rsidRPr="00FF7363">
        <w:rPr>
          <w:rFonts w:ascii="Times New Roman" w:hAnsi="Times New Roman" w:cs="Times New Roman"/>
          <w:sz w:val="28"/>
          <w:szCs w:val="28"/>
        </w:rPr>
        <w:t>Переименование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D21B5" w:rsidRPr="00FF7363">
        <w:rPr>
          <w:rFonts w:ascii="Times New Roman" w:hAnsi="Times New Roman" w:cs="Times New Roman"/>
          <w:sz w:val="28"/>
          <w:szCs w:val="28"/>
        </w:rPr>
        <w:t>.</w:t>
      </w:r>
      <w:r w:rsidR="00C86B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154D8" w14:textId="65431EDD" w:rsidR="00350FC8" w:rsidRDefault="00F32C9B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«Переименование» заполняется </w:t>
      </w:r>
      <w:r w:rsidRPr="000713B6">
        <w:rPr>
          <w:rFonts w:ascii="Times New Roman" w:hAnsi="Times New Roman" w:cs="Times New Roman"/>
          <w:sz w:val="28"/>
          <w:szCs w:val="28"/>
        </w:rPr>
        <w:t xml:space="preserve">в отношении каждого </w:t>
      </w:r>
      <w:r w:rsidR="00E96115">
        <w:rPr>
          <w:rFonts w:ascii="Times New Roman" w:hAnsi="Times New Roman" w:cs="Times New Roman"/>
          <w:sz w:val="28"/>
          <w:szCs w:val="28"/>
        </w:rPr>
        <w:t xml:space="preserve">вида </w:t>
      </w:r>
      <w:r w:rsidRPr="000713B6">
        <w:rPr>
          <w:rFonts w:ascii="Times New Roman" w:hAnsi="Times New Roman" w:cs="Times New Roman"/>
          <w:sz w:val="28"/>
          <w:szCs w:val="28"/>
        </w:rPr>
        <w:t xml:space="preserve">договора (трудового договора, трудового договора по совместительству, договора гражданско-правового характера)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зарегистрированного лица со страхователем. </w:t>
      </w:r>
    </w:p>
    <w:p w14:paraId="02F7A08D" w14:textId="7530AF19" w:rsidR="004D21B5" w:rsidRDefault="004237C9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6BA7">
        <w:rPr>
          <w:rFonts w:ascii="Times New Roman" w:hAnsi="Times New Roman" w:cs="Times New Roman"/>
          <w:sz w:val="28"/>
          <w:szCs w:val="28"/>
        </w:rPr>
        <w:t xml:space="preserve"> графе </w:t>
      </w:r>
      <w:r w:rsidR="00350FC8">
        <w:rPr>
          <w:rFonts w:ascii="Times New Roman" w:hAnsi="Times New Roman" w:cs="Times New Roman"/>
          <w:sz w:val="28"/>
          <w:szCs w:val="28"/>
        </w:rPr>
        <w:t>«</w:t>
      </w:r>
      <w:r w:rsidR="00350FC8" w:rsidRPr="00FF7363">
        <w:rPr>
          <w:rFonts w:ascii="Times New Roman" w:hAnsi="Times New Roman" w:cs="Times New Roman"/>
          <w:sz w:val="28"/>
          <w:szCs w:val="28"/>
        </w:rPr>
        <w:t>Сведения о приеме, переводе, увольнении, начале договора ГПХ, окончании договора ГПХ</w:t>
      </w:r>
      <w:r w:rsidR="00350FC8">
        <w:rPr>
          <w:rFonts w:ascii="Times New Roman" w:hAnsi="Times New Roman" w:cs="Times New Roman"/>
          <w:sz w:val="28"/>
          <w:szCs w:val="28"/>
        </w:rPr>
        <w:t>»</w:t>
      </w:r>
      <w:r w:rsidR="00350FC8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F32C9B">
        <w:rPr>
          <w:rFonts w:ascii="Times New Roman" w:hAnsi="Times New Roman" w:cs="Times New Roman"/>
          <w:sz w:val="28"/>
          <w:szCs w:val="28"/>
        </w:rPr>
        <w:t>заполняются</w:t>
      </w:r>
      <w:r w:rsidR="00C86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A0C57">
        <w:rPr>
          <w:rFonts w:ascii="Times New Roman" w:hAnsi="Times New Roman" w:cs="Times New Roman"/>
          <w:sz w:val="28"/>
          <w:szCs w:val="28"/>
        </w:rPr>
        <w:t>прежний и новый</w:t>
      </w:r>
      <w:r w:rsidR="00C86BA7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="00D92489">
        <w:rPr>
          <w:rFonts w:ascii="Times New Roman" w:hAnsi="Times New Roman" w:cs="Times New Roman"/>
          <w:sz w:val="28"/>
          <w:szCs w:val="28"/>
        </w:rPr>
        <w:t>е</w:t>
      </w:r>
      <w:r w:rsidR="00C86BA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D92489">
        <w:rPr>
          <w:rFonts w:ascii="Times New Roman" w:hAnsi="Times New Roman" w:cs="Times New Roman"/>
          <w:sz w:val="28"/>
          <w:szCs w:val="28"/>
        </w:rPr>
        <w:t>а</w:t>
      </w:r>
      <w:r w:rsidR="009A0C57">
        <w:rPr>
          <w:rFonts w:ascii="Times New Roman" w:hAnsi="Times New Roman" w:cs="Times New Roman"/>
          <w:sz w:val="28"/>
          <w:szCs w:val="28"/>
        </w:rPr>
        <w:t xml:space="preserve"> страхователя</w:t>
      </w:r>
      <w:r w:rsidR="00C86BA7">
        <w:rPr>
          <w:rFonts w:ascii="Times New Roman" w:hAnsi="Times New Roman" w:cs="Times New Roman"/>
          <w:sz w:val="28"/>
          <w:szCs w:val="28"/>
        </w:rPr>
        <w:t xml:space="preserve"> в СФР.</w:t>
      </w:r>
    </w:p>
    <w:p w14:paraId="301F2FD6" w14:textId="0FA99511" w:rsidR="00C86BA7" w:rsidRDefault="00C86BA7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переименование страхователя производится без изменения регистрационного номера, то в графе «</w:t>
      </w:r>
      <w:r w:rsidRPr="00FF7363">
        <w:rPr>
          <w:rFonts w:ascii="Times New Roman" w:hAnsi="Times New Roman" w:cs="Times New Roman"/>
          <w:sz w:val="28"/>
          <w:szCs w:val="28"/>
        </w:rPr>
        <w:t>Сведения о приеме, переводе, увольнении, начале договора ГПХ, окончании договора ГПХ</w:t>
      </w:r>
      <w:r>
        <w:rPr>
          <w:rFonts w:ascii="Times New Roman" w:hAnsi="Times New Roman" w:cs="Times New Roman"/>
          <w:sz w:val="28"/>
          <w:szCs w:val="28"/>
        </w:rPr>
        <w:t>» дважды указывается действующий регистрационный номер</w:t>
      </w:r>
      <w:r w:rsidR="009A0C57" w:rsidRPr="009A0C57">
        <w:rPr>
          <w:rFonts w:ascii="Times New Roman" w:hAnsi="Times New Roman" w:cs="Times New Roman"/>
          <w:sz w:val="28"/>
          <w:szCs w:val="28"/>
        </w:rPr>
        <w:t xml:space="preserve"> </w:t>
      </w:r>
      <w:r w:rsidR="009A0C57">
        <w:rPr>
          <w:rFonts w:ascii="Times New Roman" w:hAnsi="Times New Roman" w:cs="Times New Roman"/>
          <w:sz w:val="28"/>
          <w:szCs w:val="28"/>
        </w:rPr>
        <w:t>в СФР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7727C5" w14:textId="6A80F8A4" w:rsidR="00D27D6B" w:rsidRDefault="00D27D6B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</w:t>
      </w:r>
      <w:r w:rsidRPr="00D27D6B">
        <w:rPr>
          <w:rFonts w:ascii="Times New Roman" w:hAnsi="Times New Roman" w:cs="Times New Roman"/>
          <w:sz w:val="28"/>
          <w:szCs w:val="28"/>
        </w:rPr>
        <w:t>Дата (число, месяц, год) приема, перевода, увольнения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7D6B">
        <w:rPr>
          <w:rFonts w:ascii="Times New Roman" w:hAnsi="Times New Roman" w:cs="Times New Roman"/>
          <w:sz w:val="28"/>
          <w:szCs w:val="28"/>
        </w:rPr>
        <w:t>начала договора ГПХ, окончания договора ГПХ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6B">
        <w:rPr>
          <w:rFonts w:ascii="Times New Roman" w:hAnsi="Times New Roman" w:cs="Times New Roman"/>
          <w:sz w:val="28"/>
          <w:szCs w:val="28"/>
        </w:rPr>
        <w:t xml:space="preserve"> указывается дата, с которой произошло изменение наименования страхователя, в формате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D6B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Pr="00D27D6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27D6B">
        <w:rPr>
          <w:rFonts w:ascii="Times New Roman" w:hAnsi="Times New Roman" w:cs="Times New Roman"/>
          <w:sz w:val="28"/>
          <w:szCs w:val="28"/>
        </w:rPr>
        <w:t>ГГГ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6B">
        <w:rPr>
          <w:rFonts w:ascii="Times New Roman" w:hAnsi="Times New Roman" w:cs="Times New Roman"/>
          <w:sz w:val="28"/>
          <w:szCs w:val="28"/>
        </w:rPr>
        <w:t>.</w:t>
      </w:r>
    </w:p>
    <w:p w14:paraId="713D7174" w14:textId="4466349F" w:rsidR="00D27D6B" w:rsidRPr="00D27D6B" w:rsidRDefault="00D27D6B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D6B">
        <w:rPr>
          <w:rFonts w:ascii="Times New Roman" w:hAnsi="Times New Roman" w:cs="Times New Roman"/>
          <w:sz w:val="28"/>
          <w:szCs w:val="28"/>
        </w:rPr>
        <w:t xml:space="preserve">В графе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D6B">
        <w:rPr>
          <w:rFonts w:ascii="Times New Roman" w:hAnsi="Times New Roman" w:cs="Times New Roman"/>
          <w:sz w:val="28"/>
          <w:szCs w:val="28"/>
        </w:rPr>
        <w:t>Трудовая функция (должность, профессия, специальность, квалификация, конкретный вид поручаемой работы), структурное подразделение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lastRenderedPageBreak/>
        <w:t>указывается, что «</w:t>
      </w:r>
      <w:r w:rsidRPr="00D27D6B">
        <w:rPr>
          <w:rFonts w:ascii="Times New Roman" w:hAnsi="Times New Roman" w:cs="Times New Roman"/>
          <w:sz w:val="28"/>
          <w:szCs w:val="28"/>
        </w:rPr>
        <w:t>Старое наименование</w:t>
      </w:r>
      <w:r w:rsidR="00465132">
        <w:rPr>
          <w:rFonts w:ascii="Times New Roman" w:hAnsi="Times New Roman" w:cs="Times New Roman"/>
          <w:sz w:val="28"/>
          <w:szCs w:val="28"/>
        </w:rPr>
        <w:t xml:space="preserve"> страхователя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6B">
        <w:rPr>
          <w:rFonts w:ascii="Times New Roman" w:hAnsi="Times New Roman" w:cs="Times New Roman"/>
          <w:sz w:val="28"/>
          <w:szCs w:val="28"/>
        </w:rPr>
        <w:t xml:space="preserve"> с кон</w:t>
      </w:r>
      <w:r>
        <w:rPr>
          <w:rFonts w:ascii="Times New Roman" w:hAnsi="Times New Roman" w:cs="Times New Roman"/>
          <w:sz w:val="28"/>
          <w:szCs w:val="28"/>
        </w:rPr>
        <w:t>кретного числа переименовано в «</w:t>
      </w:r>
      <w:r w:rsidRPr="00D27D6B">
        <w:rPr>
          <w:rFonts w:ascii="Times New Roman" w:hAnsi="Times New Roman" w:cs="Times New Roman"/>
          <w:sz w:val="28"/>
          <w:szCs w:val="28"/>
        </w:rPr>
        <w:t>Новое наименование страхователя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871A090" w14:textId="6FEEA214" w:rsidR="00D27D6B" w:rsidRDefault="00D27D6B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графах «</w:t>
      </w:r>
      <w:r w:rsidRPr="00D27D6B">
        <w:rPr>
          <w:rFonts w:ascii="Times New Roman" w:hAnsi="Times New Roman" w:cs="Times New Roman"/>
          <w:sz w:val="28"/>
          <w:szCs w:val="28"/>
        </w:rPr>
        <w:t>Наименование документа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D6B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27D6B">
        <w:rPr>
          <w:rFonts w:ascii="Times New Roman" w:hAnsi="Times New Roman" w:cs="Times New Roman"/>
          <w:sz w:val="28"/>
          <w:szCs w:val="28"/>
        </w:rPr>
        <w:t>Номер документа</w:t>
      </w:r>
      <w:r>
        <w:rPr>
          <w:rFonts w:ascii="Times New Roman" w:hAnsi="Times New Roman" w:cs="Times New Roman"/>
          <w:sz w:val="28"/>
          <w:szCs w:val="28"/>
        </w:rPr>
        <w:t>» подраздела «</w:t>
      </w:r>
      <w:r w:rsidRPr="00D27D6B">
        <w:rPr>
          <w:rFonts w:ascii="Times New Roman" w:hAnsi="Times New Roman" w:cs="Times New Roman"/>
          <w:sz w:val="28"/>
          <w:szCs w:val="28"/>
        </w:rPr>
        <w:t>Основание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6B">
        <w:rPr>
          <w:rFonts w:ascii="Times New Roman" w:hAnsi="Times New Roman" w:cs="Times New Roman"/>
          <w:sz w:val="28"/>
          <w:szCs w:val="28"/>
        </w:rPr>
        <w:t xml:space="preserve"> указываются реквизиты приказов (распоряжений), иных решений или документов, подтверждающих изменение наименования страхователя.</w:t>
      </w:r>
      <w:proofErr w:type="gramEnd"/>
    </w:p>
    <w:p w14:paraId="281FA61D" w14:textId="2F9FAD29" w:rsidR="00705120" w:rsidRPr="00FF7363" w:rsidRDefault="00705120" w:rsidP="00EA2DE0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2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3732D" w:rsidRPr="007051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Заполнение </w:t>
      </w:r>
      <w:r w:rsidRPr="005219C2">
        <w:rPr>
          <w:rFonts w:ascii="Times New Roman" w:hAnsi="Times New Roman" w:cs="Times New Roman"/>
          <w:b/>
          <w:sz w:val="28"/>
          <w:szCs w:val="28"/>
        </w:rPr>
        <w:t>подраздел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219C2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05120">
        <w:rPr>
          <w:rFonts w:ascii="Times New Roman" w:hAnsi="Times New Roman" w:cs="Times New Roman"/>
          <w:b/>
          <w:sz w:val="28"/>
          <w:szCs w:val="28"/>
        </w:rPr>
        <w:t>2</w:t>
      </w:r>
      <w:r w:rsidRPr="005219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раздела 1 </w:t>
      </w:r>
      <w:r w:rsidRPr="00705120">
        <w:rPr>
          <w:rFonts w:ascii="Times New Roman" w:hAnsi="Times New Roman" w:cs="Times New Roman"/>
          <w:b/>
          <w:sz w:val="28"/>
          <w:szCs w:val="28"/>
        </w:rPr>
        <w:t>«Сведения о страховом стаже»</w:t>
      </w:r>
      <w:r w:rsidRPr="00521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b/>
          <w:sz w:val="28"/>
          <w:szCs w:val="28"/>
        </w:rPr>
        <w:t>формы ЕФС-1</w:t>
      </w:r>
    </w:p>
    <w:p w14:paraId="7EC187DE" w14:textId="0CD33743" w:rsidR="0013331A" w:rsidRPr="00FF7363" w:rsidRDefault="00705120" w:rsidP="007D0BAF">
      <w:pPr>
        <w:widowControl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C">
        <w:rPr>
          <w:rFonts w:ascii="Times New Roman" w:hAnsi="Times New Roman" w:cs="Times New Roman"/>
          <w:sz w:val="28"/>
          <w:szCs w:val="28"/>
        </w:rPr>
        <w:t>5</w:t>
      </w:r>
      <w:r w:rsidR="004E76A0">
        <w:rPr>
          <w:rFonts w:ascii="Times New Roman" w:hAnsi="Times New Roman" w:cs="Times New Roman"/>
          <w:sz w:val="28"/>
          <w:szCs w:val="28"/>
        </w:rPr>
        <w:t>4</w:t>
      </w:r>
      <w:r w:rsidR="00F3732D" w:rsidRPr="00FF7363">
        <w:rPr>
          <w:rFonts w:ascii="Times New Roman" w:hAnsi="Times New Roman" w:cs="Times New Roman"/>
          <w:sz w:val="28"/>
          <w:szCs w:val="28"/>
        </w:rPr>
        <w:t xml:space="preserve">.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3732D" w:rsidRPr="00FF7363">
        <w:rPr>
          <w:rFonts w:ascii="Times New Roman" w:hAnsi="Times New Roman" w:cs="Times New Roman"/>
          <w:sz w:val="28"/>
          <w:szCs w:val="28"/>
        </w:rPr>
        <w:t>Отчетный период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3732D" w:rsidRPr="00FF7363">
        <w:rPr>
          <w:rFonts w:ascii="Times New Roman" w:hAnsi="Times New Roman" w:cs="Times New Roman"/>
          <w:sz w:val="28"/>
          <w:szCs w:val="28"/>
        </w:rPr>
        <w:t xml:space="preserve"> указывается год, за который представля</w:t>
      </w:r>
      <w:r w:rsidR="006D2EF0" w:rsidRPr="00FF7363">
        <w:rPr>
          <w:rFonts w:ascii="Times New Roman" w:hAnsi="Times New Roman" w:cs="Times New Roman"/>
          <w:sz w:val="28"/>
          <w:szCs w:val="28"/>
        </w:rPr>
        <w:t>е</w:t>
      </w:r>
      <w:r w:rsidR="00F3732D" w:rsidRPr="00FF7363">
        <w:rPr>
          <w:rFonts w:ascii="Times New Roman" w:hAnsi="Times New Roman" w:cs="Times New Roman"/>
          <w:sz w:val="28"/>
          <w:szCs w:val="28"/>
        </w:rPr>
        <w:t xml:space="preserve">тся </w:t>
      </w:r>
      <w:r w:rsidR="006C797A" w:rsidRPr="00FF7363">
        <w:rPr>
          <w:rFonts w:ascii="Times New Roman" w:hAnsi="Times New Roman" w:cs="Times New Roman"/>
          <w:sz w:val="28"/>
          <w:szCs w:val="28"/>
        </w:rPr>
        <w:t>под</w:t>
      </w:r>
      <w:r w:rsidR="00156EDD" w:rsidRPr="00FF7363">
        <w:rPr>
          <w:rFonts w:ascii="Times New Roman" w:hAnsi="Times New Roman" w:cs="Times New Roman"/>
          <w:sz w:val="28"/>
          <w:szCs w:val="28"/>
        </w:rPr>
        <w:t>раздел 1.</w:t>
      </w:r>
      <w:r w:rsidR="006C797A" w:rsidRPr="00FF7363">
        <w:rPr>
          <w:rFonts w:ascii="Times New Roman" w:hAnsi="Times New Roman" w:cs="Times New Roman"/>
          <w:sz w:val="28"/>
          <w:szCs w:val="28"/>
        </w:rPr>
        <w:t>2</w:t>
      </w:r>
      <w:r w:rsidR="00156EDD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3F3312">
        <w:rPr>
          <w:rFonts w:ascii="Times New Roman" w:hAnsi="Times New Roman" w:cs="Times New Roman"/>
          <w:sz w:val="28"/>
          <w:szCs w:val="28"/>
        </w:rPr>
        <w:t>под</w:t>
      </w:r>
      <w:r w:rsidR="006C797A" w:rsidRPr="00FF7363">
        <w:rPr>
          <w:rFonts w:ascii="Times New Roman" w:hAnsi="Times New Roman" w:cs="Times New Roman"/>
          <w:sz w:val="28"/>
          <w:szCs w:val="28"/>
        </w:rPr>
        <w:t>раздела 1</w:t>
      </w:r>
      <w:r w:rsidR="006D2EF0" w:rsidRPr="00FF7363">
        <w:rPr>
          <w:rFonts w:ascii="Times New Roman" w:hAnsi="Times New Roman" w:cs="Times New Roman"/>
          <w:sz w:val="28"/>
          <w:szCs w:val="28"/>
        </w:rPr>
        <w:t>,</w:t>
      </w:r>
      <w:r w:rsidR="00F3732D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6D2EF0" w:rsidRPr="00FF7363">
        <w:rPr>
          <w:rFonts w:ascii="Times New Roman" w:hAnsi="Times New Roman" w:cs="Times New Roman"/>
          <w:sz w:val="28"/>
          <w:szCs w:val="28"/>
        </w:rPr>
        <w:t xml:space="preserve">в </w:t>
      </w:r>
      <w:r w:rsidR="00F3732D" w:rsidRPr="00FF7363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13331A" w:rsidRPr="00FF7363">
        <w:rPr>
          <w:rFonts w:ascii="Times New Roman" w:hAnsi="Times New Roman" w:cs="Times New Roman"/>
          <w:sz w:val="28"/>
          <w:szCs w:val="28"/>
        </w:rPr>
        <w:t>ГГГГ.</w:t>
      </w:r>
    </w:p>
    <w:p w14:paraId="61863BC5" w14:textId="6465A721" w:rsidR="008E59F7" w:rsidRPr="00FF7363" w:rsidRDefault="008E59F7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Отчетный период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имеет значение</w:t>
      </w:r>
      <w:r w:rsidR="00AB54FE">
        <w:rPr>
          <w:rFonts w:ascii="Times New Roman" w:hAnsi="Times New Roman" w:cs="Times New Roman"/>
          <w:sz w:val="28"/>
          <w:szCs w:val="28"/>
        </w:rPr>
        <w:t>,</w:t>
      </w:r>
      <w:r w:rsidRPr="00FF7363">
        <w:rPr>
          <w:rFonts w:ascii="Times New Roman" w:hAnsi="Times New Roman" w:cs="Times New Roman"/>
          <w:sz w:val="28"/>
          <w:szCs w:val="28"/>
        </w:rPr>
        <w:t xml:space="preserve"> равное или больше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2023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>.</w:t>
      </w:r>
    </w:p>
    <w:p w14:paraId="75AFD299" w14:textId="726FAE8C" w:rsidR="0013331A" w:rsidRPr="00FF7363" w:rsidRDefault="004445B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C">
        <w:rPr>
          <w:rFonts w:ascii="Times New Roman" w:hAnsi="Times New Roman" w:cs="Times New Roman"/>
          <w:sz w:val="28"/>
          <w:szCs w:val="28"/>
        </w:rPr>
        <w:t>5</w:t>
      </w:r>
      <w:r w:rsidR="004E76A0">
        <w:rPr>
          <w:rFonts w:ascii="Times New Roman" w:hAnsi="Times New Roman" w:cs="Times New Roman"/>
          <w:sz w:val="28"/>
          <w:szCs w:val="28"/>
        </w:rPr>
        <w:t>5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.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3331A" w:rsidRPr="00FF7363">
        <w:rPr>
          <w:rFonts w:ascii="Times New Roman" w:hAnsi="Times New Roman" w:cs="Times New Roman"/>
          <w:sz w:val="28"/>
          <w:szCs w:val="28"/>
        </w:rPr>
        <w:t>Тип сведений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знаком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3331A" w:rsidRPr="00FF7363">
        <w:rPr>
          <w:rFonts w:ascii="Times New Roman" w:hAnsi="Times New Roman" w:cs="Times New Roman"/>
          <w:sz w:val="28"/>
          <w:szCs w:val="28"/>
        </w:rPr>
        <w:t>X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отмечается тип представляем</w:t>
      </w:r>
      <w:r w:rsidR="0079088A" w:rsidRPr="00FF7363">
        <w:rPr>
          <w:rFonts w:ascii="Times New Roman" w:hAnsi="Times New Roman" w:cs="Times New Roman"/>
          <w:sz w:val="28"/>
          <w:szCs w:val="28"/>
        </w:rPr>
        <w:t>ой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79088A" w:rsidRPr="00FF7363">
        <w:rPr>
          <w:rFonts w:ascii="Times New Roman" w:hAnsi="Times New Roman" w:cs="Times New Roman"/>
          <w:sz w:val="28"/>
          <w:szCs w:val="28"/>
        </w:rPr>
        <w:t>формы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: </w:t>
      </w:r>
      <w:r w:rsidR="00D3661E">
        <w:rPr>
          <w:rFonts w:ascii="Times New Roman" w:hAnsi="Times New Roman" w:cs="Times New Roman"/>
          <w:sz w:val="28"/>
          <w:szCs w:val="28"/>
        </w:rPr>
        <w:t>«И</w:t>
      </w:r>
      <w:r w:rsidR="0013331A" w:rsidRPr="00FF7363">
        <w:rPr>
          <w:rFonts w:ascii="Times New Roman" w:hAnsi="Times New Roman" w:cs="Times New Roman"/>
          <w:sz w:val="28"/>
          <w:szCs w:val="28"/>
        </w:rPr>
        <w:t>сходная</w:t>
      </w:r>
      <w:r w:rsidR="00D3661E">
        <w:rPr>
          <w:rFonts w:ascii="Times New Roman" w:hAnsi="Times New Roman" w:cs="Times New Roman"/>
          <w:sz w:val="28"/>
          <w:szCs w:val="28"/>
        </w:rPr>
        <w:t>»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D3661E">
        <w:rPr>
          <w:rFonts w:ascii="Times New Roman" w:hAnsi="Times New Roman" w:cs="Times New Roman"/>
          <w:sz w:val="28"/>
          <w:szCs w:val="28"/>
        </w:rPr>
        <w:t>«Н</w:t>
      </w:r>
      <w:r w:rsidR="00156EDD" w:rsidRPr="00FF7363">
        <w:rPr>
          <w:rFonts w:ascii="Times New Roman" w:hAnsi="Times New Roman" w:cs="Times New Roman"/>
          <w:sz w:val="28"/>
          <w:szCs w:val="28"/>
        </w:rPr>
        <w:t>азначение пенсии</w:t>
      </w:r>
      <w:r w:rsidR="00D3661E">
        <w:rPr>
          <w:rFonts w:ascii="Times New Roman" w:hAnsi="Times New Roman" w:cs="Times New Roman"/>
          <w:sz w:val="28"/>
          <w:szCs w:val="28"/>
        </w:rPr>
        <w:t>»</w:t>
      </w:r>
      <w:r w:rsidR="00156EDD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D3661E">
        <w:rPr>
          <w:rFonts w:ascii="Times New Roman" w:hAnsi="Times New Roman" w:cs="Times New Roman"/>
          <w:sz w:val="28"/>
          <w:szCs w:val="28"/>
        </w:rPr>
        <w:t>«К</w:t>
      </w:r>
      <w:r w:rsidR="00156EDD" w:rsidRPr="00FF7363">
        <w:rPr>
          <w:rFonts w:ascii="Times New Roman" w:hAnsi="Times New Roman" w:cs="Times New Roman"/>
          <w:sz w:val="28"/>
          <w:szCs w:val="28"/>
        </w:rPr>
        <w:t>орректирующая</w:t>
      </w:r>
      <w:r w:rsidR="00D3661E">
        <w:rPr>
          <w:rFonts w:ascii="Times New Roman" w:hAnsi="Times New Roman" w:cs="Times New Roman"/>
          <w:sz w:val="28"/>
          <w:szCs w:val="28"/>
        </w:rPr>
        <w:t>»</w:t>
      </w:r>
      <w:r w:rsidR="00156EDD" w:rsidRPr="00FF7363">
        <w:rPr>
          <w:rFonts w:ascii="Times New Roman" w:hAnsi="Times New Roman" w:cs="Times New Roman"/>
          <w:sz w:val="28"/>
          <w:szCs w:val="28"/>
        </w:rPr>
        <w:t xml:space="preserve"> или </w:t>
      </w:r>
      <w:r w:rsidR="00D3661E">
        <w:rPr>
          <w:rFonts w:ascii="Times New Roman" w:hAnsi="Times New Roman" w:cs="Times New Roman"/>
          <w:sz w:val="28"/>
          <w:szCs w:val="28"/>
        </w:rPr>
        <w:t>«О</w:t>
      </w:r>
      <w:r w:rsidR="00156EDD" w:rsidRPr="00FF7363">
        <w:rPr>
          <w:rFonts w:ascii="Times New Roman" w:hAnsi="Times New Roman" w:cs="Times New Roman"/>
          <w:sz w:val="28"/>
          <w:szCs w:val="28"/>
        </w:rPr>
        <w:t>тменяющая</w:t>
      </w:r>
      <w:r w:rsidR="00D3661E">
        <w:rPr>
          <w:rFonts w:ascii="Times New Roman" w:hAnsi="Times New Roman" w:cs="Times New Roman"/>
          <w:sz w:val="28"/>
          <w:szCs w:val="28"/>
        </w:rPr>
        <w:t>»</w:t>
      </w:r>
      <w:r w:rsidR="0013331A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752F3635" w14:textId="1B6D317D" w:rsidR="0013331A" w:rsidRDefault="0013331A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Форм</w:t>
      </w:r>
      <w:r w:rsidR="00FE75EA">
        <w:rPr>
          <w:rFonts w:ascii="Times New Roman" w:hAnsi="Times New Roman" w:cs="Times New Roman"/>
          <w:sz w:val="28"/>
          <w:szCs w:val="28"/>
        </w:rPr>
        <w:t>ы</w:t>
      </w:r>
      <w:r w:rsidRPr="00FF7363">
        <w:rPr>
          <w:rFonts w:ascii="Times New Roman" w:hAnsi="Times New Roman" w:cs="Times New Roman"/>
          <w:sz w:val="28"/>
          <w:szCs w:val="28"/>
        </w:rPr>
        <w:t xml:space="preserve"> с типом сведений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Назначение пенсии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FE75EA">
        <w:rPr>
          <w:rFonts w:ascii="Times New Roman" w:hAnsi="Times New Roman" w:cs="Times New Roman"/>
          <w:sz w:val="28"/>
          <w:szCs w:val="28"/>
        </w:rPr>
        <w:t>ю</w:t>
      </w:r>
      <w:r w:rsidRPr="00FF7363">
        <w:rPr>
          <w:rFonts w:ascii="Times New Roman" w:hAnsi="Times New Roman" w:cs="Times New Roman"/>
          <w:sz w:val="28"/>
          <w:szCs w:val="28"/>
        </w:rPr>
        <w:t>тся на застрахованных лиц, которым для установления пенсии</w:t>
      </w:r>
      <w:r w:rsidR="008442A3">
        <w:rPr>
          <w:rFonts w:ascii="Times New Roman" w:hAnsi="Times New Roman" w:cs="Times New Roman"/>
          <w:sz w:val="28"/>
          <w:szCs w:val="28"/>
        </w:rPr>
        <w:t>,</w:t>
      </w:r>
      <w:r w:rsidR="008442A3" w:rsidRPr="008442A3">
        <w:t xml:space="preserve"> </w:t>
      </w:r>
      <w:r w:rsidR="008442A3" w:rsidRPr="008442A3">
        <w:rPr>
          <w:rFonts w:ascii="Times New Roman" w:hAnsi="Times New Roman" w:cs="Times New Roman"/>
          <w:sz w:val="28"/>
          <w:szCs w:val="28"/>
        </w:rPr>
        <w:t>в том числе накопительной пенсии, срочной пенсионной выплаты или единовременной выплаты средств пенсионных накоплений,</w:t>
      </w:r>
      <w:r w:rsidRPr="00FF7363">
        <w:rPr>
          <w:rFonts w:ascii="Times New Roman" w:hAnsi="Times New Roman" w:cs="Times New Roman"/>
          <w:sz w:val="28"/>
          <w:szCs w:val="28"/>
        </w:rPr>
        <w:t xml:space="preserve"> необходимо учесть период работы календарного года, срок представления отчетности за который не наступил.</w:t>
      </w:r>
    </w:p>
    <w:p w14:paraId="641C5516" w14:textId="46348921" w:rsidR="008442A3" w:rsidRPr="00FF7363" w:rsidRDefault="0008768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2A3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42A3">
        <w:rPr>
          <w:rFonts w:ascii="Times New Roman" w:hAnsi="Times New Roman" w:cs="Times New Roman"/>
          <w:sz w:val="28"/>
          <w:szCs w:val="28"/>
        </w:rPr>
        <w:t xml:space="preserve"> </w:t>
      </w:r>
      <w:r w:rsidR="008442A3" w:rsidRPr="008442A3">
        <w:rPr>
          <w:rFonts w:ascii="Times New Roman" w:hAnsi="Times New Roman" w:cs="Times New Roman"/>
          <w:sz w:val="28"/>
          <w:szCs w:val="28"/>
        </w:rPr>
        <w:t xml:space="preserve">с типом сведений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442A3" w:rsidRPr="008442A3">
        <w:rPr>
          <w:rFonts w:ascii="Times New Roman" w:hAnsi="Times New Roman" w:cs="Times New Roman"/>
          <w:sz w:val="28"/>
          <w:szCs w:val="28"/>
        </w:rPr>
        <w:t>Назначение пенсии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442A3" w:rsidRPr="008442A3">
        <w:rPr>
          <w:rFonts w:ascii="Times New Roman" w:hAnsi="Times New Roman" w:cs="Times New Roman"/>
          <w:sz w:val="28"/>
          <w:szCs w:val="28"/>
        </w:rPr>
        <w:t xml:space="preserve"> </w:t>
      </w:r>
      <w:r w:rsidRPr="008442A3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42A3">
        <w:rPr>
          <w:rFonts w:ascii="Times New Roman" w:hAnsi="Times New Roman" w:cs="Times New Roman"/>
          <w:sz w:val="28"/>
          <w:szCs w:val="28"/>
        </w:rPr>
        <w:t xml:space="preserve">тся </w:t>
      </w:r>
      <w:r w:rsidR="001D5DCE">
        <w:rPr>
          <w:rFonts w:ascii="Times New Roman" w:hAnsi="Times New Roman" w:cs="Times New Roman"/>
          <w:sz w:val="28"/>
          <w:szCs w:val="28"/>
        </w:rPr>
        <w:t xml:space="preserve">и </w:t>
      </w:r>
      <w:r w:rsidR="008442A3" w:rsidRPr="008442A3">
        <w:rPr>
          <w:rFonts w:ascii="Times New Roman" w:hAnsi="Times New Roman" w:cs="Times New Roman"/>
          <w:sz w:val="28"/>
          <w:szCs w:val="28"/>
        </w:rPr>
        <w:t xml:space="preserve">в случае отсутствия у застрахованного лица в указанный период работы календарного года сведений, подлежащих указанию в подразделах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442A3" w:rsidRPr="008442A3">
        <w:rPr>
          <w:rFonts w:ascii="Times New Roman" w:hAnsi="Times New Roman" w:cs="Times New Roman"/>
          <w:sz w:val="28"/>
          <w:szCs w:val="28"/>
        </w:rPr>
        <w:t>Территориальные условия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442A3" w:rsidRPr="008442A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442A3" w:rsidRPr="008442A3">
        <w:rPr>
          <w:rFonts w:ascii="Times New Roman" w:hAnsi="Times New Roman" w:cs="Times New Roman"/>
          <w:sz w:val="28"/>
          <w:szCs w:val="28"/>
        </w:rPr>
        <w:t>Особенности исчисления страхового стажа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442A3" w:rsidRPr="008442A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442A3" w:rsidRPr="008442A3">
        <w:rPr>
          <w:rFonts w:ascii="Times New Roman" w:hAnsi="Times New Roman" w:cs="Times New Roman"/>
          <w:sz w:val="28"/>
          <w:szCs w:val="28"/>
        </w:rPr>
        <w:t>Условия досрочного назначения страховой пенсии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442A3" w:rsidRPr="008442A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442A3" w:rsidRPr="008442A3">
        <w:rPr>
          <w:rFonts w:ascii="Times New Roman" w:hAnsi="Times New Roman" w:cs="Times New Roman"/>
          <w:sz w:val="28"/>
          <w:szCs w:val="28"/>
        </w:rPr>
        <w:t>Результат специальной оценки условий труда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442A3" w:rsidRPr="008442A3">
        <w:rPr>
          <w:rFonts w:ascii="Times New Roman" w:hAnsi="Times New Roman" w:cs="Times New Roman"/>
          <w:sz w:val="28"/>
          <w:szCs w:val="28"/>
        </w:rPr>
        <w:t>.</w:t>
      </w:r>
    </w:p>
    <w:p w14:paraId="2F3F8E8F" w14:textId="67939B0D" w:rsidR="0013331A" w:rsidRPr="00FF7363" w:rsidRDefault="00E96115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 календарного года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B07C86" w:rsidRPr="00FF7363">
        <w:rPr>
          <w:rFonts w:ascii="Times New Roman" w:hAnsi="Times New Roman" w:cs="Times New Roman"/>
          <w:sz w:val="28"/>
          <w:szCs w:val="28"/>
        </w:rPr>
        <w:t>в отношении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застрахованн</w:t>
      </w:r>
      <w:r w:rsidR="00CF375A" w:rsidRPr="00FF7363">
        <w:rPr>
          <w:rFonts w:ascii="Times New Roman" w:hAnsi="Times New Roman" w:cs="Times New Roman"/>
          <w:sz w:val="28"/>
          <w:szCs w:val="28"/>
        </w:rPr>
        <w:t>ого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лиц</w:t>
      </w:r>
      <w:r w:rsidR="00CF375A" w:rsidRPr="00FF7363">
        <w:rPr>
          <w:rFonts w:ascii="Times New Roman" w:hAnsi="Times New Roman" w:cs="Times New Roman"/>
          <w:sz w:val="28"/>
          <w:szCs w:val="28"/>
        </w:rPr>
        <w:t>а</w:t>
      </w:r>
      <w:r w:rsidR="0013331A" w:rsidRPr="00FF7363">
        <w:rPr>
          <w:rFonts w:ascii="Times New Roman" w:hAnsi="Times New Roman" w:cs="Times New Roman"/>
          <w:sz w:val="28"/>
          <w:szCs w:val="28"/>
        </w:rPr>
        <w:t>, на котор</w:t>
      </w:r>
      <w:r w:rsidR="00CF375A" w:rsidRPr="00FF7363">
        <w:rPr>
          <w:rFonts w:ascii="Times New Roman" w:hAnsi="Times New Roman" w:cs="Times New Roman"/>
          <w:sz w:val="28"/>
          <w:szCs w:val="28"/>
        </w:rPr>
        <w:t>ого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была представлена форма с типом сведений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3331A" w:rsidRPr="00FF7363">
        <w:rPr>
          <w:rFonts w:ascii="Times New Roman" w:hAnsi="Times New Roman" w:cs="Times New Roman"/>
          <w:sz w:val="28"/>
          <w:szCs w:val="28"/>
        </w:rPr>
        <w:t>Назначение пенсии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13331A" w:rsidRPr="00FF7363">
        <w:rPr>
          <w:rFonts w:ascii="Times New Roman" w:hAnsi="Times New Roman" w:cs="Times New Roman"/>
          <w:sz w:val="28"/>
          <w:szCs w:val="28"/>
        </w:rPr>
        <w:t>, должн</w:t>
      </w:r>
      <w:r w:rsidR="00156EDD" w:rsidRPr="00FF7363">
        <w:rPr>
          <w:rFonts w:ascii="Times New Roman" w:hAnsi="Times New Roman" w:cs="Times New Roman"/>
          <w:sz w:val="28"/>
          <w:szCs w:val="28"/>
        </w:rPr>
        <w:t>а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быть представлен</w:t>
      </w:r>
      <w:r w:rsidR="00156EDD" w:rsidRPr="00FF7363">
        <w:rPr>
          <w:rFonts w:ascii="Times New Roman" w:hAnsi="Times New Roman" w:cs="Times New Roman"/>
          <w:sz w:val="28"/>
          <w:szCs w:val="28"/>
        </w:rPr>
        <w:t>а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156EDD" w:rsidRPr="00FF7363">
        <w:rPr>
          <w:rFonts w:ascii="Times New Roman" w:hAnsi="Times New Roman" w:cs="Times New Roman"/>
          <w:sz w:val="28"/>
          <w:szCs w:val="28"/>
        </w:rPr>
        <w:t>форма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с типом </w:t>
      </w:r>
      <w:r w:rsidR="00A82F37" w:rsidRPr="00FF7363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3331A" w:rsidRPr="00FF7363">
        <w:rPr>
          <w:rFonts w:ascii="Times New Roman" w:hAnsi="Times New Roman" w:cs="Times New Roman"/>
          <w:sz w:val="28"/>
          <w:szCs w:val="28"/>
        </w:rPr>
        <w:t>Исходная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13331A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44CCECE" w14:textId="5A412BC7" w:rsidR="0002748B" w:rsidRPr="00FF7363" w:rsidRDefault="0008768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02748B" w:rsidRPr="00FF7363">
        <w:rPr>
          <w:rFonts w:ascii="Times New Roman" w:hAnsi="Times New Roman" w:cs="Times New Roman"/>
          <w:sz w:val="28"/>
          <w:szCs w:val="28"/>
        </w:rPr>
        <w:t xml:space="preserve">с типом </w:t>
      </w:r>
      <w:r w:rsidR="00FE75EA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02748B" w:rsidRPr="00FF7363">
        <w:rPr>
          <w:rFonts w:ascii="Times New Roman" w:hAnsi="Times New Roman" w:cs="Times New Roman"/>
          <w:sz w:val="28"/>
          <w:szCs w:val="28"/>
        </w:rPr>
        <w:t>Назначение пенсии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02748B" w:rsidRPr="00FF7363">
        <w:rPr>
          <w:rFonts w:ascii="Times New Roman" w:hAnsi="Times New Roman" w:cs="Times New Roman"/>
          <w:sz w:val="28"/>
          <w:szCs w:val="28"/>
        </w:rPr>
        <w:t xml:space="preserve"> не </w:t>
      </w:r>
      <w:r w:rsidR="00D3661E" w:rsidRPr="00FF7363">
        <w:rPr>
          <w:rFonts w:ascii="Times New Roman" w:hAnsi="Times New Roman" w:cs="Times New Roman"/>
          <w:sz w:val="28"/>
          <w:szCs w:val="28"/>
        </w:rPr>
        <w:t>мо</w:t>
      </w:r>
      <w:r w:rsidR="00FE75EA">
        <w:rPr>
          <w:rFonts w:ascii="Times New Roman" w:hAnsi="Times New Roman" w:cs="Times New Roman"/>
          <w:sz w:val="28"/>
          <w:szCs w:val="28"/>
        </w:rPr>
        <w:t>жет</w:t>
      </w:r>
      <w:r w:rsidR="00D3661E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02748B" w:rsidRPr="00FF7363">
        <w:rPr>
          <w:rFonts w:ascii="Times New Roman" w:hAnsi="Times New Roman" w:cs="Times New Roman"/>
          <w:sz w:val="28"/>
          <w:szCs w:val="28"/>
        </w:rPr>
        <w:t>быть представлен</w:t>
      </w:r>
      <w:r w:rsidR="00FE75EA">
        <w:rPr>
          <w:rFonts w:ascii="Times New Roman" w:hAnsi="Times New Roman" w:cs="Times New Roman"/>
          <w:sz w:val="28"/>
          <w:szCs w:val="28"/>
        </w:rPr>
        <w:t>а</w:t>
      </w:r>
      <w:r w:rsidR="0002748B" w:rsidRPr="00FF7363">
        <w:rPr>
          <w:rFonts w:ascii="Times New Roman" w:hAnsi="Times New Roman" w:cs="Times New Roman"/>
          <w:sz w:val="28"/>
          <w:szCs w:val="28"/>
        </w:rPr>
        <w:t xml:space="preserve"> за период, данные по которому уже учтены на  основании формы с типом</w:t>
      </w:r>
      <w:r w:rsidR="00FE75EA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02748B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02748B" w:rsidRPr="00FF7363">
        <w:rPr>
          <w:rFonts w:ascii="Times New Roman" w:hAnsi="Times New Roman" w:cs="Times New Roman"/>
          <w:sz w:val="28"/>
          <w:szCs w:val="28"/>
        </w:rPr>
        <w:t>Исходная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02748B" w:rsidRPr="00FF7363">
        <w:rPr>
          <w:rFonts w:ascii="Times New Roman" w:hAnsi="Times New Roman" w:cs="Times New Roman"/>
          <w:sz w:val="28"/>
          <w:szCs w:val="28"/>
        </w:rPr>
        <w:t xml:space="preserve"> или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02748B" w:rsidRPr="00FF7363">
        <w:rPr>
          <w:rFonts w:ascii="Times New Roman" w:hAnsi="Times New Roman" w:cs="Times New Roman"/>
          <w:sz w:val="28"/>
          <w:szCs w:val="28"/>
        </w:rPr>
        <w:t>Корректирующая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02748B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01A679ED" w14:textId="1139631D" w:rsidR="004464DD" w:rsidRPr="00FF7363" w:rsidRDefault="004464DD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lastRenderedPageBreak/>
        <w:t xml:space="preserve">Форма с типом </w:t>
      </w:r>
      <w:r w:rsidR="00FE75EA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Корректирующая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заполняется с целью корректировки сведений, учтенных на индивидуальном лицевом счете застрахованного </w:t>
      </w:r>
      <w:proofErr w:type="gramStart"/>
      <w:r w:rsidRPr="00FF7363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FF7363">
        <w:rPr>
          <w:rFonts w:ascii="Times New Roman" w:hAnsi="Times New Roman" w:cs="Times New Roman"/>
          <w:sz w:val="28"/>
          <w:szCs w:val="28"/>
        </w:rPr>
        <w:t xml:space="preserve"> на ос</w:t>
      </w:r>
      <w:r w:rsidR="00EF60C9" w:rsidRPr="00FF7363">
        <w:rPr>
          <w:rFonts w:ascii="Times New Roman" w:hAnsi="Times New Roman" w:cs="Times New Roman"/>
          <w:sz w:val="28"/>
          <w:szCs w:val="28"/>
        </w:rPr>
        <w:t>новании формы ЕФС-1</w:t>
      </w:r>
      <w:r w:rsidRPr="00FF7363">
        <w:rPr>
          <w:rFonts w:ascii="Times New Roman" w:hAnsi="Times New Roman" w:cs="Times New Roman"/>
          <w:sz w:val="28"/>
          <w:szCs w:val="28"/>
        </w:rPr>
        <w:t>, ранее представленной страхователем.</w:t>
      </w:r>
    </w:p>
    <w:p w14:paraId="6AA01857" w14:textId="226A266B" w:rsidR="004464DD" w:rsidRDefault="004464DD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F812C9" w:rsidRPr="00FF7363">
        <w:rPr>
          <w:rFonts w:ascii="Times New Roman" w:hAnsi="Times New Roman" w:cs="Times New Roman"/>
          <w:sz w:val="28"/>
          <w:szCs w:val="28"/>
        </w:rPr>
        <w:t xml:space="preserve">На основании формы с типом сведений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812C9" w:rsidRPr="00FF7363">
        <w:rPr>
          <w:rFonts w:ascii="Times New Roman" w:hAnsi="Times New Roman" w:cs="Times New Roman"/>
          <w:sz w:val="28"/>
          <w:szCs w:val="28"/>
        </w:rPr>
        <w:t>Отменяющая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812C9" w:rsidRPr="00FF7363">
        <w:rPr>
          <w:rFonts w:ascii="Times New Roman" w:hAnsi="Times New Roman" w:cs="Times New Roman"/>
          <w:sz w:val="28"/>
          <w:szCs w:val="28"/>
        </w:rPr>
        <w:t xml:space="preserve"> данные, учтенные на </w:t>
      </w:r>
      <w:r w:rsidR="006D67A8" w:rsidRPr="00FF7363">
        <w:rPr>
          <w:rFonts w:ascii="Times New Roman" w:hAnsi="Times New Roman" w:cs="Times New Roman"/>
          <w:sz w:val="28"/>
          <w:szCs w:val="28"/>
        </w:rPr>
        <w:t xml:space="preserve">индивидуальном лицевом счете </w:t>
      </w:r>
      <w:r w:rsidR="006D67A8">
        <w:rPr>
          <w:rFonts w:ascii="Times New Roman" w:hAnsi="Times New Roman" w:cs="Times New Roman"/>
          <w:sz w:val="28"/>
          <w:szCs w:val="28"/>
        </w:rPr>
        <w:t xml:space="preserve">застрахованного </w:t>
      </w:r>
      <w:proofErr w:type="gramStart"/>
      <w:r w:rsidR="006D67A8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F812C9" w:rsidRPr="00FF736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EF60C9" w:rsidRPr="00FF7363">
        <w:rPr>
          <w:rFonts w:ascii="Times New Roman" w:hAnsi="Times New Roman" w:cs="Times New Roman"/>
          <w:sz w:val="28"/>
          <w:szCs w:val="28"/>
        </w:rPr>
        <w:t>формы</w:t>
      </w:r>
      <w:r w:rsidR="00F812C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F60C9" w:rsidRPr="00FF7363">
        <w:rPr>
          <w:rFonts w:ascii="Times New Roman" w:hAnsi="Times New Roman" w:cs="Times New Roman"/>
          <w:sz w:val="28"/>
          <w:szCs w:val="28"/>
        </w:rPr>
        <w:t>ЕФС-1</w:t>
      </w:r>
      <w:r w:rsidR="00197B82" w:rsidRPr="00FF7363">
        <w:rPr>
          <w:rFonts w:ascii="Times New Roman" w:hAnsi="Times New Roman" w:cs="Times New Roman"/>
          <w:sz w:val="28"/>
          <w:szCs w:val="28"/>
        </w:rPr>
        <w:t>,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F812C9" w:rsidRPr="00FF7363">
        <w:rPr>
          <w:rFonts w:ascii="Times New Roman" w:hAnsi="Times New Roman" w:cs="Times New Roman"/>
          <w:sz w:val="28"/>
          <w:szCs w:val="28"/>
        </w:rPr>
        <w:t>за отчетный период, который корректируется, будут отменены</w:t>
      </w:r>
      <w:r w:rsidR="000900FB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62301018" w14:textId="47506206" w:rsidR="00145186" w:rsidRDefault="00145186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Pr="00FF7363">
        <w:rPr>
          <w:rFonts w:ascii="Times New Roman" w:hAnsi="Times New Roman" w:cs="Times New Roman"/>
          <w:sz w:val="28"/>
          <w:szCs w:val="28"/>
        </w:rPr>
        <w:t xml:space="preserve">формы с типом сведений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Отменяющая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45186">
        <w:rPr>
          <w:rFonts w:ascii="Times New Roman" w:hAnsi="Times New Roman" w:cs="Times New Roman"/>
          <w:sz w:val="28"/>
          <w:szCs w:val="28"/>
        </w:rPr>
        <w:t>заполня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186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титульный лист</w:t>
      </w:r>
      <w:r w:rsidR="00CA1D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186">
        <w:rPr>
          <w:rFonts w:ascii="Times New Roman" w:hAnsi="Times New Roman" w:cs="Times New Roman"/>
          <w:sz w:val="28"/>
          <w:szCs w:val="28"/>
        </w:rPr>
        <w:t xml:space="preserve">подраздел 1 </w:t>
      </w:r>
      <w:r w:rsidR="005F2D70">
        <w:rPr>
          <w:rFonts w:ascii="Times New Roman" w:hAnsi="Times New Roman" w:cs="Times New Roman"/>
          <w:sz w:val="28"/>
          <w:szCs w:val="28"/>
        </w:rPr>
        <w:t>(сведения о застрахованном лице)</w:t>
      </w:r>
      <w:r w:rsidR="00CA1DAA">
        <w:rPr>
          <w:rFonts w:ascii="Times New Roman" w:hAnsi="Times New Roman" w:cs="Times New Roman"/>
          <w:sz w:val="28"/>
          <w:szCs w:val="28"/>
        </w:rPr>
        <w:t xml:space="preserve"> и поле «</w:t>
      </w:r>
      <w:r w:rsidR="00CA1DAA" w:rsidRPr="00FF7363">
        <w:rPr>
          <w:rFonts w:ascii="Times New Roman" w:hAnsi="Times New Roman" w:cs="Times New Roman"/>
          <w:sz w:val="28"/>
          <w:szCs w:val="28"/>
        </w:rPr>
        <w:t>Корректируемый (отменяемый) период</w:t>
      </w:r>
      <w:r w:rsidR="00CA1DAA">
        <w:rPr>
          <w:rFonts w:ascii="Times New Roman" w:hAnsi="Times New Roman" w:cs="Times New Roman"/>
          <w:sz w:val="28"/>
          <w:szCs w:val="28"/>
        </w:rPr>
        <w:t>»</w:t>
      </w:r>
      <w:r w:rsidR="005F2D70">
        <w:rPr>
          <w:rFonts w:ascii="Times New Roman" w:hAnsi="Times New Roman" w:cs="Times New Roman"/>
          <w:sz w:val="28"/>
          <w:szCs w:val="28"/>
        </w:rPr>
        <w:t>.</w:t>
      </w:r>
      <w:r w:rsidRPr="001451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954A0" w14:textId="752B5B8A" w:rsidR="001D5DCE" w:rsidRPr="00FF7363" w:rsidRDefault="00345298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одной ф</w:t>
      </w:r>
      <w:r w:rsidR="001D5DCE" w:rsidRPr="001D5DCE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е ЕФС-1</w:t>
      </w:r>
      <w:r w:rsidR="001D5DCE" w:rsidRPr="001D5DCE">
        <w:rPr>
          <w:rFonts w:ascii="Times New Roman" w:hAnsi="Times New Roman" w:cs="Times New Roman"/>
          <w:sz w:val="28"/>
          <w:szCs w:val="28"/>
        </w:rPr>
        <w:t xml:space="preserve"> не могут </w:t>
      </w:r>
      <w:r w:rsidR="001D5DCE">
        <w:rPr>
          <w:rFonts w:ascii="Times New Roman" w:hAnsi="Times New Roman" w:cs="Times New Roman"/>
          <w:sz w:val="28"/>
          <w:szCs w:val="28"/>
        </w:rPr>
        <w:t xml:space="preserve">быть </w:t>
      </w:r>
      <w:r w:rsidR="001D5DCE" w:rsidRPr="001D5DCE">
        <w:rPr>
          <w:rFonts w:ascii="Times New Roman" w:hAnsi="Times New Roman" w:cs="Times New Roman"/>
          <w:sz w:val="28"/>
          <w:szCs w:val="28"/>
        </w:rPr>
        <w:t>представл</w:t>
      </w:r>
      <w:r w:rsidR="001D5DCE">
        <w:rPr>
          <w:rFonts w:ascii="Times New Roman" w:hAnsi="Times New Roman" w:cs="Times New Roman"/>
          <w:sz w:val="28"/>
          <w:szCs w:val="28"/>
        </w:rPr>
        <w:t>ены</w:t>
      </w:r>
      <w:r w:rsidR="001D5DCE" w:rsidRPr="001D5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345298">
        <w:rPr>
          <w:rFonts w:ascii="Times New Roman" w:hAnsi="Times New Roman" w:cs="Times New Roman"/>
          <w:sz w:val="28"/>
          <w:szCs w:val="28"/>
        </w:rPr>
        <w:t>с разным типом сведений (например, «Исходная» и «Корректирующая»)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DCE" w:rsidRPr="001D5DCE">
        <w:rPr>
          <w:rFonts w:ascii="Times New Roman" w:hAnsi="Times New Roman" w:cs="Times New Roman"/>
          <w:sz w:val="28"/>
          <w:szCs w:val="28"/>
        </w:rPr>
        <w:t>за один и тот же</w:t>
      </w:r>
      <w:r w:rsidR="001D5DCE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на одно и то же застрахованное лицо</w:t>
      </w:r>
      <w:r w:rsidR="001D5DCE">
        <w:rPr>
          <w:rFonts w:ascii="Times New Roman" w:hAnsi="Times New Roman" w:cs="Times New Roman"/>
          <w:sz w:val="28"/>
          <w:szCs w:val="28"/>
        </w:rPr>
        <w:t>.</w:t>
      </w:r>
    </w:p>
    <w:p w14:paraId="1AD2B7FF" w14:textId="471C586B" w:rsidR="0013331A" w:rsidRDefault="004445B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C">
        <w:rPr>
          <w:rFonts w:ascii="Times New Roman" w:hAnsi="Times New Roman" w:cs="Times New Roman"/>
          <w:sz w:val="28"/>
          <w:szCs w:val="28"/>
        </w:rPr>
        <w:t>5</w:t>
      </w:r>
      <w:r w:rsidR="004E76A0">
        <w:rPr>
          <w:rFonts w:ascii="Times New Roman" w:hAnsi="Times New Roman" w:cs="Times New Roman"/>
          <w:sz w:val="28"/>
          <w:szCs w:val="28"/>
        </w:rPr>
        <w:t>6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.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3331A" w:rsidRPr="00FF7363">
        <w:rPr>
          <w:rFonts w:ascii="Times New Roman" w:hAnsi="Times New Roman" w:cs="Times New Roman"/>
          <w:sz w:val="28"/>
          <w:szCs w:val="28"/>
        </w:rPr>
        <w:t>Корректируемый (отменяемый) период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B78C9" w:rsidRPr="00FF7363">
        <w:rPr>
          <w:rFonts w:ascii="Times New Roman" w:hAnsi="Times New Roman" w:cs="Times New Roman"/>
          <w:sz w:val="28"/>
          <w:szCs w:val="28"/>
        </w:rPr>
        <w:t xml:space="preserve"> указывается год, за который корректируются или отменяются сведения.</w:t>
      </w:r>
    </w:p>
    <w:p w14:paraId="20E97047" w14:textId="2AE96D15" w:rsidR="00CF2721" w:rsidRPr="00FF7363" w:rsidRDefault="004445B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C">
        <w:rPr>
          <w:rFonts w:ascii="Times New Roman" w:hAnsi="Times New Roman" w:cs="Times New Roman"/>
          <w:sz w:val="28"/>
          <w:szCs w:val="28"/>
        </w:rPr>
        <w:t>5</w:t>
      </w:r>
      <w:r w:rsidR="004E76A0">
        <w:rPr>
          <w:rFonts w:ascii="Times New Roman" w:hAnsi="Times New Roman" w:cs="Times New Roman"/>
          <w:sz w:val="28"/>
          <w:szCs w:val="28"/>
        </w:rPr>
        <w:t>7</w:t>
      </w:r>
      <w:r w:rsidR="00CD4EAF" w:rsidRPr="00FF7363">
        <w:rPr>
          <w:rFonts w:ascii="Times New Roman" w:hAnsi="Times New Roman" w:cs="Times New Roman"/>
          <w:sz w:val="28"/>
          <w:szCs w:val="28"/>
        </w:rPr>
        <w:t>.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Графа 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1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3B5076" w:rsidRPr="00FF7363">
        <w:rPr>
          <w:rFonts w:ascii="Times New Roman" w:hAnsi="Times New Roman" w:cs="Times New Roman"/>
          <w:sz w:val="28"/>
          <w:szCs w:val="28"/>
        </w:rPr>
        <w:t>№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331A" w:rsidRPr="00FF7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3331A" w:rsidRPr="00FF7363">
        <w:rPr>
          <w:rFonts w:ascii="Times New Roman" w:hAnsi="Times New Roman" w:cs="Times New Roman"/>
          <w:sz w:val="28"/>
          <w:szCs w:val="28"/>
        </w:rPr>
        <w:t>/п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заполняется сквозной нумерацией. Номер присваивается </w:t>
      </w:r>
      <w:r w:rsidR="00CD4EAF" w:rsidRPr="00FF7363">
        <w:rPr>
          <w:rFonts w:ascii="Times New Roman" w:hAnsi="Times New Roman" w:cs="Times New Roman"/>
          <w:sz w:val="28"/>
          <w:szCs w:val="28"/>
        </w:rPr>
        <w:t>строке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D4EAF" w:rsidRPr="00FF7363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="00CD4EAF" w:rsidRPr="00FF7363">
        <w:rPr>
          <w:rFonts w:ascii="Times New Roman" w:hAnsi="Times New Roman" w:cs="Times New Roman"/>
          <w:sz w:val="28"/>
          <w:szCs w:val="28"/>
        </w:rPr>
        <w:t>необходимости отражения нескольких периодов работы застрахованного лица</w:t>
      </w:r>
      <w:proofErr w:type="gramEnd"/>
      <w:r w:rsidR="0013331A" w:rsidRPr="00FF7363">
        <w:rPr>
          <w:rFonts w:ascii="Times New Roman" w:hAnsi="Times New Roman" w:cs="Times New Roman"/>
          <w:sz w:val="28"/>
          <w:szCs w:val="28"/>
        </w:rPr>
        <w:t>. Номера должны указываться в порядке возрастания без пропусков и повторений.</w:t>
      </w:r>
    </w:p>
    <w:p w14:paraId="368527F0" w14:textId="24973E2C" w:rsidR="00DF7E8F" w:rsidRPr="00FF7363" w:rsidRDefault="004445B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C">
        <w:rPr>
          <w:rFonts w:ascii="Times New Roman" w:hAnsi="Times New Roman" w:cs="Times New Roman"/>
          <w:sz w:val="28"/>
          <w:szCs w:val="28"/>
        </w:rPr>
        <w:t>5</w:t>
      </w:r>
      <w:r w:rsidR="004E76A0">
        <w:rPr>
          <w:rFonts w:ascii="Times New Roman" w:hAnsi="Times New Roman" w:cs="Times New Roman"/>
          <w:sz w:val="28"/>
          <w:szCs w:val="28"/>
        </w:rPr>
        <w:t>8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DF7E8F" w:rsidRPr="00FF7363">
        <w:rPr>
          <w:rFonts w:ascii="Times New Roman" w:hAnsi="Times New Roman" w:cs="Times New Roman"/>
          <w:sz w:val="28"/>
          <w:szCs w:val="28"/>
        </w:rPr>
        <w:t xml:space="preserve">Даты, </w:t>
      </w:r>
      <w:r w:rsidR="0013331A" w:rsidRPr="00FF7363">
        <w:rPr>
          <w:rFonts w:ascii="Times New Roman" w:hAnsi="Times New Roman" w:cs="Times New Roman"/>
          <w:sz w:val="28"/>
          <w:szCs w:val="28"/>
        </w:rPr>
        <w:t>указанные в граф</w:t>
      </w:r>
      <w:r w:rsidR="00EF60C9" w:rsidRPr="00FF7363">
        <w:rPr>
          <w:rFonts w:ascii="Times New Roman" w:hAnsi="Times New Roman" w:cs="Times New Roman"/>
          <w:sz w:val="28"/>
          <w:szCs w:val="28"/>
        </w:rPr>
        <w:t>ах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2 и 3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3331A" w:rsidRPr="00FF7363">
        <w:rPr>
          <w:rFonts w:ascii="Times New Roman" w:hAnsi="Times New Roman" w:cs="Times New Roman"/>
          <w:sz w:val="28"/>
          <w:szCs w:val="28"/>
        </w:rPr>
        <w:t>Период работы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, должны </w:t>
      </w:r>
      <w:r w:rsidR="00DF7E8F" w:rsidRPr="00FF7363">
        <w:rPr>
          <w:rFonts w:ascii="Times New Roman" w:hAnsi="Times New Roman" w:cs="Times New Roman"/>
          <w:sz w:val="28"/>
          <w:szCs w:val="28"/>
        </w:rPr>
        <w:t>находиться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в пределах отчетного периода</w:t>
      </w:r>
      <w:r w:rsidR="0079088A" w:rsidRPr="00FF7363">
        <w:rPr>
          <w:rFonts w:ascii="Times New Roman" w:hAnsi="Times New Roman" w:cs="Times New Roman"/>
          <w:sz w:val="28"/>
          <w:szCs w:val="28"/>
        </w:rPr>
        <w:t xml:space="preserve">, указанного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79088A" w:rsidRPr="00FF7363">
        <w:rPr>
          <w:rFonts w:ascii="Times New Roman" w:hAnsi="Times New Roman" w:cs="Times New Roman"/>
          <w:sz w:val="28"/>
          <w:szCs w:val="28"/>
        </w:rPr>
        <w:t>Отчетный период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9088A" w:rsidRPr="00FF7363">
        <w:rPr>
          <w:rFonts w:ascii="Times New Roman" w:hAnsi="Times New Roman" w:cs="Times New Roman"/>
          <w:sz w:val="28"/>
          <w:szCs w:val="28"/>
        </w:rPr>
        <w:t>,</w:t>
      </w:r>
      <w:r w:rsidR="0013331A" w:rsidRPr="00FF7363">
        <w:rPr>
          <w:rFonts w:ascii="Times New Roman" w:hAnsi="Times New Roman" w:cs="Times New Roman"/>
          <w:sz w:val="28"/>
          <w:szCs w:val="28"/>
        </w:rPr>
        <w:t xml:space="preserve"> и </w:t>
      </w:r>
      <w:r w:rsidR="00DF7E8F" w:rsidRPr="00FF7363">
        <w:rPr>
          <w:rFonts w:ascii="Times New Roman" w:hAnsi="Times New Roman" w:cs="Times New Roman"/>
          <w:sz w:val="28"/>
          <w:szCs w:val="28"/>
        </w:rPr>
        <w:t>содержать значения в формате ДД.ММ</w:t>
      </w:r>
      <w:proofErr w:type="gramStart"/>
      <w:r w:rsidR="00DF7E8F" w:rsidRPr="00FF736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F7E8F" w:rsidRPr="00FF7363">
        <w:rPr>
          <w:rFonts w:ascii="Times New Roman" w:hAnsi="Times New Roman" w:cs="Times New Roman"/>
          <w:sz w:val="28"/>
          <w:szCs w:val="28"/>
        </w:rPr>
        <w:t>ГГГ.</w:t>
      </w:r>
    </w:p>
    <w:p w14:paraId="2D59FB5B" w14:textId="12848544" w:rsidR="0079088A" w:rsidRDefault="0079088A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Для формы ЕФС-1 с типом </w:t>
      </w:r>
      <w:r w:rsidR="00FE75EA" w:rsidRPr="00FE75EA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Назначение пенсии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в графе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Период работы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указываются даты в пределах от даты начала отчетного периода, указанного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Отчетный период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>, по дату, предшествующую дате предполагаемого выхода застрахованного лица на пенсию.</w:t>
      </w:r>
    </w:p>
    <w:p w14:paraId="700C8B60" w14:textId="50F03D57" w:rsidR="002B4049" w:rsidRDefault="004E76A0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2B4049" w:rsidRPr="00FF7363">
        <w:rPr>
          <w:rFonts w:ascii="Times New Roman" w:hAnsi="Times New Roman" w:cs="Times New Roman"/>
          <w:sz w:val="28"/>
          <w:szCs w:val="28"/>
        </w:rPr>
        <w:t>. В графе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 4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F60C9" w:rsidRPr="00FF7363">
        <w:rPr>
          <w:rFonts w:ascii="Times New Roman" w:hAnsi="Times New Roman" w:cs="Times New Roman"/>
          <w:sz w:val="28"/>
          <w:szCs w:val="28"/>
        </w:rPr>
        <w:t>Код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 подраздела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B4049" w:rsidRPr="00FF7363">
        <w:rPr>
          <w:rFonts w:ascii="Times New Roman" w:hAnsi="Times New Roman" w:cs="Times New Roman"/>
          <w:sz w:val="28"/>
          <w:szCs w:val="28"/>
        </w:rPr>
        <w:t>Территориальные условия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указываются коды в соответствии с разделом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Коды территориальных условий, используемые при заполнении формы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Сведения для ведения индивидуального (персонифицированного) учета и сведения о начисленных страховых взносах на </w:t>
      </w:r>
      <w:r w:rsidR="002B4049" w:rsidRPr="00FF7363">
        <w:rPr>
          <w:rFonts w:ascii="Times New Roman" w:hAnsi="Times New Roman" w:cs="Times New Roman"/>
          <w:sz w:val="28"/>
          <w:szCs w:val="28"/>
        </w:rPr>
        <w:lastRenderedPageBreak/>
        <w:t>обязательное социальное страхование от несчастных случаев на производстве и профессиональных заболеваний (ЕФС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="002B4049" w:rsidRPr="00FF7363">
        <w:rPr>
          <w:rFonts w:ascii="Times New Roman" w:hAnsi="Times New Roman" w:cs="Times New Roman"/>
          <w:sz w:val="28"/>
          <w:szCs w:val="28"/>
        </w:rPr>
        <w:t>1)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12BF0" w:rsidRPr="00FF7363">
        <w:rPr>
          <w:rFonts w:ascii="Times New Roman" w:hAnsi="Times New Roman" w:cs="Times New Roman"/>
          <w:sz w:val="28"/>
          <w:szCs w:val="28"/>
        </w:rPr>
        <w:t xml:space="preserve"> Классификатор</w:t>
      </w:r>
      <w:r w:rsidR="00991424" w:rsidRPr="00FF7363">
        <w:rPr>
          <w:rFonts w:ascii="Times New Roman" w:hAnsi="Times New Roman" w:cs="Times New Roman"/>
          <w:sz w:val="28"/>
          <w:szCs w:val="28"/>
        </w:rPr>
        <w:t>а</w:t>
      </w:r>
      <w:r w:rsidR="002B4049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62A6BB00" w14:textId="01D93795" w:rsidR="00CA3AF0" w:rsidRPr="00CA3AF0" w:rsidRDefault="00CA3AF0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AF0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CA3AF0">
        <w:rPr>
          <w:rFonts w:ascii="Times New Roman" w:hAnsi="Times New Roman" w:cs="Times New Roman"/>
          <w:sz w:val="28"/>
          <w:szCs w:val="28"/>
        </w:rPr>
        <w:t>РКС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CA3AF0">
        <w:rPr>
          <w:rFonts w:ascii="Times New Roman" w:hAnsi="Times New Roman" w:cs="Times New Roman"/>
          <w:sz w:val="28"/>
          <w:szCs w:val="28"/>
        </w:rPr>
        <w:t xml:space="preserve"> указывается в случае осуществления застрахованным лицом работы в районах Крайнего Севера, предусмотренных одновременно Перечнем районов Крайнего Севера и местностей, приравненных к районам Крайнего Севера, на которые распространяется действие </w:t>
      </w:r>
      <w:r w:rsidR="00AC52A5">
        <w:rPr>
          <w:rFonts w:ascii="Times New Roman" w:hAnsi="Times New Roman" w:cs="Times New Roman"/>
          <w:sz w:val="28"/>
          <w:szCs w:val="28"/>
        </w:rPr>
        <w:t>у</w:t>
      </w:r>
      <w:r w:rsidRPr="00CA3AF0">
        <w:rPr>
          <w:rFonts w:ascii="Times New Roman" w:hAnsi="Times New Roman" w:cs="Times New Roman"/>
          <w:sz w:val="28"/>
          <w:szCs w:val="28"/>
        </w:rPr>
        <w:t>казов Президиума Верховного Совета СССР от 10 февраля 1960 г. и от 26 сентября 1967 г. о льготах для лиц, работающих в этих районах и местностях, утвержденным постановлением Сов</w:t>
      </w:r>
      <w:r w:rsidR="00AC52A5">
        <w:rPr>
          <w:rFonts w:ascii="Times New Roman" w:hAnsi="Times New Roman" w:cs="Times New Roman"/>
          <w:sz w:val="28"/>
          <w:szCs w:val="28"/>
        </w:rPr>
        <w:t xml:space="preserve">ета </w:t>
      </w:r>
      <w:r w:rsidR="000E425C">
        <w:rPr>
          <w:rFonts w:ascii="Times New Roman" w:hAnsi="Times New Roman" w:cs="Times New Roman"/>
          <w:sz w:val="28"/>
          <w:szCs w:val="28"/>
        </w:rPr>
        <w:t>М</w:t>
      </w:r>
      <w:r w:rsidRPr="00CA3AF0">
        <w:rPr>
          <w:rFonts w:ascii="Times New Roman" w:hAnsi="Times New Roman" w:cs="Times New Roman"/>
          <w:sz w:val="28"/>
          <w:szCs w:val="28"/>
        </w:rPr>
        <w:t>ин</w:t>
      </w:r>
      <w:r w:rsidR="00AC52A5">
        <w:rPr>
          <w:rFonts w:ascii="Times New Roman" w:hAnsi="Times New Roman" w:cs="Times New Roman"/>
          <w:sz w:val="28"/>
          <w:szCs w:val="28"/>
        </w:rPr>
        <w:t>истров</w:t>
      </w:r>
      <w:proofErr w:type="gramEnd"/>
      <w:r w:rsidRPr="00CA3A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AF0">
        <w:rPr>
          <w:rFonts w:ascii="Times New Roman" w:hAnsi="Times New Roman" w:cs="Times New Roman"/>
          <w:sz w:val="28"/>
          <w:szCs w:val="28"/>
        </w:rPr>
        <w:t>СССР от 10 ноября 1967 г. № 1029</w:t>
      </w:r>
      <w:r w:rsidR="00AC52A5">
        <w:rPr>
          <w:rFonts w:ascii="Times New Roman" w:hAnsi="Times New Roman" w:cs="Times New Roman"/>
          <w:sz w:val="28"/>
          <w:szCs w:val="28"/>
        </w:rPr>
        <w:t xml:space="preserve"> «</w:t>
      </w:r>
      <w:r w:rsidR="00AC52A5" w:rsidRPr="00AC52A5">
        <w:rPr>
          <w:rFonts w:ascii="Times New Roman" w:hAnsi="Times New Roman" w:cs="Times New Roman"/>
          <w:sz w:val="28"/>
          <w:szCs w:val="28"/>
        </w:rPr>
        <w:t>О порядке применения Указа Президиума Верховного Сове</w:t>
      </w:r>
      <w:r w:rsidR="00AC52A5">
        <w:rPr>
          <w:rFonts w:ascii="Times New Roman" w:hAnsi="Times New Roman" w:cs="Times New Roman"/>
          <w:sz w:val="28"/>
          <w:szCs w:val="28"/>
        </w:rPr>
        <w:t>та СССР от 26 сентября 1967 г. «</w:t>
      </w:r>
      <w:r w:rsidR="00AC52A5" w:rsidRPr="00AC52A5">
        <w:rPr>
          <w:rFonts w:ascii="Times New Roman" w:hAnsi="Times New Roman" w:cs="Times New Roman"/>
          <w:sz w:val="28"/>
          <w:szCs w:val="28"/>
        </w:rPr>
        <w:t>О расширении льгот для лиц, работающих в районах Крайнего Севера и в местностях, приравненных к райо</w:t>
      </w:r>
      <w:r w:rsidR="00AC52A5">
        <w:rPr>
          <w:rFonts w:ascii="Times New Roman" w:hAnsi="Times New Roman" w:cs="Times New Roman"/>
          <w:sz w:val="28"/>
          <w:szCs w:val="28"/>
        </w:rPr>
        <w:t>нам Крайнего Севера»</w:t>
      </w:r>
      <w:r w:rsidR="00AC52A5">
        <w:rPr>
          <w:rStyle w:val="a7"/>
          <w:rFonts w:ascii="Times New Roman" w:hAnsi="Times New Roman" w:cs="Times New Roman"/>
          <w:sz w:val="28"/>
          <w:szCs w:val="28"/>
        </w:rPr>
        <w:footnoteReference w:id="15"/>
      </w:r>
      <w:r w:rsidRPr="00CA3AF0">
        <w:rPr>
          <w:rFonts w:ascii="Times New Roman" w:hAnsi="Times New Roman" w:cs="Times New Roman"/>
          <w:sz w:val="28"/>
          <w:szCs w:val="28"/>
        </w:rPr>
        <w:t xml:space="preserve">, действовавшим на 31 декабря </w:t>
      </w:r>
      <w:r w:rsidR="00A70A72">
        <w:rPr>
          <w:rFonts w:ascii="Times New Roman" w:hAnsi="Times New Roman" w:cs="Times New Roman"/>
          <w:sz w:val="28"/>
          <w:szCs w:val="28"/>
        </w:rPr>
        <w:t xml:space="preserve">    </w:t>
      </w:r>
      <w:r w:rsidRPr="00CA3AF0">
        <w:rPr>
          <w:rFonts w:ascii="Times New Roman" w:hAnsi="Times New Roman" w:cs="Times New Roman"/>
          <w:sz w:val="28"/>
          <w:szCs w:val="28"/>
        </w:rPr>
        <w:t>2001 г</w:t>
      </w:r>
      <w:r w:rsidR="001E34C0">
        <w:rPr>
          <w:rFonts w:ascii="Times New Roman" w:hAnsi="Times New Roman" w:cs="Times New Roman"/>
          <w:sz w:val="28"/>
          <w:szCs w:val="28"/>
        </w:rPr>
        <w:t>ода</w:t>
      </w:r>
      <w:r w:rsidRPr="00CA3AF0">
        <w:rPr>
          <w:rFonts w:ascii="Times New Roman" w:hAnsi="Times New Roman" w:cs="Times New Roman"/>
          <w:sz w:val="28"/>
          <w:szCs w:val="28"/>
        </w:rPr>
        <w:t>, и Перечнем районов Крайнего Севера и местностей, приравненных к районам Крайнего Севера, в целях предоставления государственных</w:t>
      </w:r>
      <w:proofErr w:type="gramEnd"/>
      <w:r w:rsidRPr="00CA3A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AF0">
        <w:rPr>
          <w:rFonts w:ascii="Times New Roman" w:hAnsi="Times New Roman" w:cs="Times New Roman"/>
          <w:sz w:val="28"/>
          <w:szCs w:val="28"/>
        </w:rPr>
        <w:t>гарантий и компенсаций для лиц, работающих и проживающих в этих районах и местностях, утвержденны</w:t>
      </w:r>
      <w:r w:rsidR="00E20F71">
        <w:rPr>
          <w:rFonts w:ascii="Times New Roman" w:hAnsi="Times New Roman" w:cs="Times New Roman"/>
          <w:sz w:val="28"/>
          <w:szCs w:val="28"/>
        </w:rPr>
        <w:t>м</w:t>
      </w:r>
      <w:r w:rsidRPr="00CA3AF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 w:rsidR="00A70A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3AF0">
        <w:rPr>
          <w:rFonts w:ascii="Times New Roman" w:hAnsi="Times New Roman" w:cs="Times New Roman"/>
          <w:sz w:val="28"/>
          <w:szCs w:val="28"/>
        </w:rPr>
        <w:t>от 16 ноября 2021 г. № 1946</w:t>
      </w:r>
      <w:r w:rsidR="005F56BB" w:rsidRPr="005F56BB">
        <w:t xml:space="preserve"> </w:t>
      </w:r>
      <w:r w:rsidR="005F56BB">
        <w:t>«</w:t>
      </w:r>
      <w:r w:rsidR="005F56BB" w:rsidRPr="005F56BB">
        <w:rPr>
          <w:rFonts w:ascii="Times New Roman" w:hAnsi="Times New Roman" w:cs="Times New Roman"/>
          <w:sz w:val="28"/>
          <w:szCs w:val="28"/>
        </w:rPr>
        <w:t>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признании утратившими силу некоторых актов Правительства</w:t>
      </w:r>
      <w:proofErr w:type="gramEnd"/>
      <w:r w:rsidR="005F56BB" w:rsidRPr="005F56BB">
        <w:rPr>
          <w:rFonts w:ascii="Times New Roman" w:hAnsi="Times New Roman" w:cs="Times New Roman"/>
          <w:sz w:val="28"/>
          <w:szCs w:val="28"/>
        </w:rPr>
        <w:t xml:space="preserve"> Российской Федерации и признании не </w:t>
      </w:r>
      <w:proofErr w:type="gramStart"/>
      <w:r w:rsidR="005F56BB" w:rsidRPr="005F56BB">
        <w:rPr>
          <w:rFonts w:ascii="Times New Roman" w:hAnsi="Times New Roman" w:cs="Times New Roman"/>
          <w:sz w:val="28"/>
          <w:szCs w:val="28"/>
        </w:rPr>
        <w:t>действующими</w:t>
      </w:r>
      <w:proofErr w:type="gramEnd"/>
      <w:r w:rsidR="005F56BB" w:rsidRPr="005F56BB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некотор</w:t>
      </w:r>
      <w:r w:rsidR="005F56BB">
        <w:rPr>
          <w:rFonts w:ascii="Times New Roman" w:hAnsi="Times New Roman" w:cs="Times New Roman"/>
          <w:sz w:val="28"/>
          <w:szCs w:val="28"/>
        </w:rPr>
        <w:t>ых актов Совета Министров СССР»</w:t>
      </w:r>
      <w:r w:rsidR="005F56BB">
        <w:rPr>
          <w:rStyle w:val="a7"/>
          <w:rFonts w:ascii="Times New Roman" w:hAnsi="Times New Roman" w:cs="Times New Roman"/>
          <w:sz w:val="28"/>
          <w:szCs w:val="28"/>
        </w:rPr>
        <w:footnoteReference w:id="16"/>
      </w:r>
      <w:r w:rsidRPr="00CA3AF0">
        <w:rPr>
          <w:rFonts w:ascii="Times New Roman" w:hAnsi="Times New Roman" w:cs="Times New Roman"/>
          <w:sz w:val="28"/>
          <w:szCs w:val="28"/>
        </w:rPr>
        <w:t>, действующим в отчетном периоде.</w:t>
      </w:r>
    </w:p>
    <w:p w14:paraId="3160E769" w14:textId="05360096" w:rsidR="00CA3AF0" w:rsidRPr="00CA3AF0" w:rsidRDefault="00CA3AF0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AF0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CA3AF0">
        <w:rPr>
          <w:rFonts w:ascii="Times New Roman" w:hAnsi="Times New Roman" w:cs="Times New Roman"/>
          <w:sz w:val="28"/>
          <w:szCs w:val="28"/>
        </w:rPr>
        <w:t>МКС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CA3AF0">
        <w:rPr>
          <w:rFonts w:ascii="Times New Roman" w:hAnsi="Times New Roman" w:cs="Times New Roman"/>
          <w:sz w:val="28"/>
          <w:szCs w:val="28"/>
        </w:rPr>
        <w:t xml:space="preserve"> указывается в случае осуществления застрахованным лицом работы в местностях, приравненных к районам Крайнего Севера, предусмотренных одновременно Перечнем, утвержденным постановлением Совмина СССР от 10 ноября 1967 г. № 1029, действовавшим на 31 декабря </w:t>
      </w:r>
      <w:r w:rsidR="001E34C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A3AF0">
        <w:rPr>
          <w:rFonts w:ascii="Times New Roman" w:hAnsi="Times New Roman" w:cs="Times New Roman"/>
          <w:sz w:val="28"/>
          <w:szCs w:val="28"/>
        </w:rPr>
        <w:t xml:space="preserve">2001 года, и Перечнем, утвержденным постановлением Правительства </w:t>
      </w:r>
      <w:r w:rsidRPr="00CA3AF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16 ноября 2021 г. № 1946, действующим в отчетном периоде.</w:t>
      </w:r>
      <w:proofErr w:type="gramEnd"/>
    </w:p>
    <w:p w14:paraId="6D9A7D03" w14:textId="2460F387" w:rsidR="00CA3AF0" w:rsidRPr="00CA3AF0" w:rsidRDefault="00CA3AF0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AF0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CA3AF0">
        <w:rPr>
          <w:rFonts w:ascii="Times New Roman" w:hAnsi="Times New Roman" w:cs="Times New Roman"/>
          <w:sz w:val="28"/>
          <w:szCs w:val="28"/>
        </w:rPr>
        <w:t>РКСР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CA3AF0">
        <w:rPr>
          <w:rFonts w:ascii="Times New Roman" w:hAnsi="Times New Roman" w:cs="Times New Roman"/>
          <w:sz w:val="28"/>
          <w:szCs w:val="28"/>
        </w:rPr>
        <w:t xml:space="preserve"> указывается в случае осуществления застрахованным лицом работы в районах Крайнего Севера, предусмотренных Перечнем, утвержденным постановлением Правительства Российской Федерации от 16 ноября 2021 г.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3AF0">
        <w:rPr>
          <w:rFonts w:ascii="Times New Roman" w:hAnsi="Times New Roman" w:cs="Times New Roman"/>
          <w:sz w:val="28"/>
          <w:szCs w:val="28"/>
        </w:rPr>
        <w:t>№ 1946, действующим в отчетном периоде, но не относивши</w:t>
      </w:r>
      <w:r w:rsidR="001E34C0">
        <w:rPr>
          <w:rFonts w:ascii="Times New Roman" w:hAnsi="Times New Roman" w:cs="Times New Roman"/>
          <w:sz w:val="28"/>
          <w:szCs w:val="28"/>
        </w:rPr>
        <w:t>х</w:t>
      </w:r>
      <w:r w:rsidRPr="00CA3AF0">
        <w:rPr>
          <w:rFonts w:ascii="Times New Roman" w:hAnsi="Times New Roman" w:cs="Times New Roman"/>
          <w:sz w:val="28"/>
          <w:szCs w:val="28"/>
        </w:rPr>
        <w:t xml:space="preserve">ся согласно Перечню, утвержденному постановлением Совмина СССР от 10 ноября 1967 г.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A3AF0">
        <w:rPr>
          <w:rFonts w:ascii="Times New Roman" w:hAnsi="Times New Roman" w:cs="Times New Roman"/>
          <w:sz w:val="28"/>
          <w:szCs w:val="28"/>
        </w:rPr>
        <w:t>№ 1029, действовавшему на 31 декабря 2001 года, к районам Крайнего Севера либо к местностям, приравненным к</w:t>
      </w:r>
      <w:proofErr w:type="gramEnd"/>
      <w:r w:rsidRPr="00CA3AF0">
        <w:rPr>
          <w:rFonts w:ascii="Times New Roman" w:hAnsi="Times New Roman" w:cs="Times New Roman"/>
          <w:sz w:val="28"/>
          <w:szCs w:val="28"/>
        </w:rPr>
        <w:t xml:space="preserve"> районам Крайнего Севера.</w:t>
      </w:r>
    </w:p>
    <w:p w14:paraId="5ABABC12" w14:textId="1DE5B6FA" w:rsidR="00CA3AF0" w:rsidRPr="00CA3AF0" w:rsidRDefault="00CA3AF0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AF0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CA3AF0">
        <w:rPr>
          <w:rFonts w:ascii="Times New Roman" w:hAnsi="Times New Roman" w:cs="Times New Roman"/>
          <w:sz w:val="28"/>
          <w:szCs w:val="28"/>
        </w:rPr>
        <w:t>МКСР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CA3AF0">
        <w:rPr>
          <w:rFonts w:ascii="Times New Roman" w:hAnsi="Times New Roman" w:cs="Times New Roman"/>
          <w:sz w:val="28"/>
          <w:szCs w:val="28"/>
        </w:rPr>
        <w:t xml:space="preserve"> указывается в случае осуществления застрахованным лицом работы в местностях, приравненных к районам Крайнего Севера, предусмотренных Перечнем, утвержденным постановлением Правительства Российской Федерации от 16 ноября 2021 г. № 1946, действующим в отчетном периоде, но не относивши</w:t>
      </w:r>
      <w:r w:rsidR="001E34C0">
        <w:rPr>
          <w:rFonts w:ascii="Times New Roman" w:hAnsi="Times New Roman" w:cs="Times New Roman"/>
          <w:sz w:val="28"/>
          <w:szCs w:val="28"/>
        </w:rPr>
        <w:t>х</w:t>
      </w:r>
      <w:r w:rsidRPr="00CA3AF0">
        <w:rPr>
          <w:rFonts w:ascii="Times New Roman" w:hAnsi="Times New Roman" w:cs="Times New Roman"/>
          <w:sz w:val="28"/>
          <w:szCs w:val="28"/>
        </w:rPr>
        <w:t xml:space="preserve">ся согласно Перечню, утвержденному постановлением Совмина СССР от 10 ноября 1967 г. № 1029, действовавшему на 31 декабря </w:t>
      </w:r>
      <w:r w:rsidR="00AF36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A3AF0">
        <w:rPr>
          <w:rFonts w:ascii="Times New Roman" w:hAnsi="Times New Roman" w:cs="Times New Roman"/>
          <w:sz w:val="28"/>
          <w:szCs w:val="28"/>
        </w:rPr>
        <w:t>2001 года, к районам Крайнего Севера либо к</w:t>
      </w:r>
      <w:proofErr w:type="gramEnd"/>
      <w:r w:rsidRPr="00CA3AF0">
        <w:rPr>
          <w:rFonts w:ascii="Times New Roman" w:hAnsi="Times New Roman" w:cs="Times New Roman"/>
          <w:sz w:val="28"/>
          <w:szCs w:val="28"/>
        </w:rPr>
        <w:t xml:space="preserve"> местностям, приравненным к районам Крайнего Севера.</w:t>
      </w:r>
    </w:p>
    <w:p w14:paraId="66B89695" w14:textId="384C8645" w:rsidR="00CA3AF0" w:rsidRDefault="00CA3AF0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AF0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CA3AF0">
        <w:rPr>
          <w:rFonts w:ascii="Times New Roman" w:hAnsi="Times New Roman" w:cs="Times New Roman"/>
          <w:sz w:val="28"/>
          <w:szCs w:val="28"/>
        </w:rPr>
        <w:t>МКС-РКСР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CA3AF0">
        <w:rPr>
          <w:rFonts w:ascii="Times New Roman" w:hAnsi="Times New Roman" w:cs="Times New Roman"/>
          <w:sz w:val="28"/>
          <w:szCs w:val="28"/>
        </w:rPr>
        <w:t xml:space="preserve"> указывается в случае осуществления застрахованным лицом работы в районах Крайнего Севера, предусмотренных Перечнем, утвержденным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A3AF0">
        <w:rPr>
          <w:rFonts w:ascii="Times New Roman" w:hAnsi="Times New Roman" w:cs="Times New Roman"/>
          <w:sz w:val="28"/>
          <w:szCs w:val="28"/>
        </w:rPr>
        <w:t xml:space="preserve">от 16 ноября 2021 г. № 1946, действующим в отчетном периоде, которые согласно Перечню, утвержденному постановлением Совмина СССР от 10 ноября 1967 г.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3AF0">
        <w:rPr>
          <w:rFonts w:ascii="Times New Roman" w:hAnsi="Times New Roman" w:cs="Times New Roman"/>
          <w:sz w:val="28"/>
          <w:szCs w:val="28"/>
        </w:rPr>
        <w:t>№ 1029, действовавшему на 31 декабря 2001 года, относились к местностям, приравненным к районам Крайнего Севера.</w:t>
      </w:r>
      <w:proofErr w:type="gramEnd"/>
    </w:p>
    <w:p w14:paraId="2A164F63" w14:textId="0B053D01" w:rsidR="006D67A8" w:rsidRDefault="005E460A" w:rsidP="00776A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60A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E460A">
        <w:rPr>
          <w:rFonts w:ascii="Times New Roman" w:hAnsi="Times New Roman" w:cs="Times New Roman"/>
          <w:sz w:val="28"/>
          <w:szCs w:val="28"/>
        </w:rPr>
        <w:t>Ч31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E460A">
        <w:rPr>
          <w:rFonts w:ascii="Times New Roman" w:hAnsi="Times New Roman" w:cs="Times New Roman"/>
          <w:sz w:val="28"/>
          <w:szCs w:val="28"/>
        </w:rPr>
        <w:t xml:space="preserve"> указывается в случае осуществления застрахованным лицом работы в зоне отчуждения, установленной</w:t>
      </w:r>
      <w:r w:rsidR="006D67A8">
        <w:rPr>
          <w:rFonts w:ascii="Times New Roman" w:hAnsi="Times New Roman" w:cs="Times New Roman"/>
          <w:sz w:val="28"/>
          <w:szCs w:val="28"/>
        </w:rPr>
        <w:t xml:space="preserve"> </w:t>
      </w:r>
      <w:r w:rsidR="003365EA" w:rsidRPr="003365EA">
        <w:rPr>
          <w:rFonts w:ascii="Times New Roman" w:hAnsi="Times New Roman" w:cs="Times New Roman"/>
          <w:sz w:val="28"/>
          <w:szCs w:val="28"/>
        </w:rPr>
        <w:t>разделом I Перечня</w:t>
      </w:r>
      <w:r w:rsidR="006B3B03">
        <w:rPr>
          <w:rFonts w:ascii="Times New Roman" w:hAnsi="Times New Roman" w:cs="Times New Roman"/>
          <w:sz w:val="28"/>
          <w:szCs w:val="28"/>
        </w:rPr>
        <w:t xml:space="preserve"> </w:t>
      </w:r>
      <w:r w:rsidR="003365EA" w:rsidRPr="003365EA">
        <w:rPr>
          <w:rFonts w:ascii="Times New Roman" w:hAnsi="Times New Roman" w:cs="Times New Roman"/>
          <w:sz w:val="28"/>
          <w:szCs w:val="28"/>
        </w:rPr>
        <w:t>населенных пунктов, находящихся в границах зон радиоактивного загрязнения вследствие катастрофы на Чернобыльской АЭС, утвержденного распоряжением</w:t>
      </w:r>
      <w:r w:rsidR="00776A85">
        <w:rPr>
          <w:rFonts w:ascii="Times New Roman" w:hAnsi="Times New Roman" w:cs="Times New Roman"/>
          <w:sz w:val="28"/>
          <w:szCs w:val="28"/>
        </w:rPr>
        <w:t xml:space="preserve"> </w:t>
      </w:r>
      <w:r w:rsidR="00776A8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365EA" w:rsidRPr="003365EA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3365EA" w:rsidRPr="005E460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365EA" w:rsidRPr="003365EA">
        <w:rPr>
          <w:rFonts w:ascii="Times New Roman" w:hAnsi="Times New Roman" w:cs="Times New Roman"/>
          <w:sz w:val="28"/>
          <w:szCs w:val="28"/>
        </w:rPr>
        <w:t xml:space="preserve"> от 28 марта 2023 г. № 745-р</w:t>
      </w:r>
      <w:r w:rsidR="00DE278F">
        <w:rPr>
          <w:rStyle w:val="a7"/>
          <w:rFonts w:ascii="Times New Roman" w:hAnsi="Times New Roman" w:cs="Times New Roman"/>
          <w:sz w:val="28"/>
          <w:szCs w:val="28"/>
        </w:rPr>
        <w:footnoteReference w:id="17"/>
      </w:r>
      <w:r w:rsidR="006D67A8">
        <w:rPr>
          <w:rFonts w:ascii="Times New Roman" w:hAnsi="Times New Roman" w:cs="Times New Roman"/>
          <w:sz w:val="28"/>
          <w:szCs w:val="28"/>
        </w:rPr>
        <w:t>.</w:t>
      </w:r>
      <w:r w:rsidR="00D55C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13C46F9F" w14:textId="4318FA3F" w:rsidR="005E460A" w:rsidRPr="005E460A" w:rsidRDefault="005E460A" w:rsidP="00776A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60A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E460A">
        <w:rPr>
          <w:rFonts w:ascii="Times New Roman" w:hAnsi="Times New Roman" w:cs="Times New Roman"/>
          <w:sz w:val="28"/>
          <w:szCs w:val="28"/>
        </w:rPr>
        <w:t>Ч33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E460A">
        <w:rPr>
          <w:rFonts w:ascii="Times New Roman" w:hAnsi="Times New Roman" w:cs="Times New Roman"/>
          <w:sz w:val="28"/>
          <w:szCs w:val="28"/>
        </w:rPr>
        <w:t xml:space="preserve"> указывается в случае осуществления застрахованным лицом работы в зоне проживания с правом на отселение, установленной </w:t>
      </w:r>
      <w:r w:rsidR="00A209F7" w:rsidRPr="003365EA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A209F7" w:rsidRPr="005E460A">
        <w:rPr>
          <w:rFonts w:ascii="Times New Roman" w:hAnsi="Times New Roman" w:cs="Times New Roman"/>
          <w:sz w:val="28"/>
          <w:szCs w:val="28"/>
        </w:rPr>
        <w:t>III</w:t>
      </w:r>
      <w:r w:rsidR="00A209F7" w:rsidRPr="003365EA">
        <w:rPr>
          <w:rFonts w:ascii="Times New Roman" w:hAnsi="Times New Roman" w:cs="Times New Roman"/>
          <w:sz w:val="28"/>
          <w:szCs w:val="28"/>
        </w:rPr>
        <w:t xml:space="preserve"> Перечня, утвержденного распоряжением Правительства </w:t>
      </w:r>
      <w:r w:rsidR="00A209F7" w:rsidRPr="005E460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209F7" w:rsidRPr="003365EA">
        <w:rPr>
          <w:rFonts w:ascii="Times New Roman" w:hAnsi="Times New Roman" w:cs="Times New Roman"/>
          <w:sz w:val="28"/>
          <w:szCs w:val="28"/>
        </w:rPr>
        <w:t xml:space="preserve"> от 28 марта 2023 г. № 745-р</w:t>
      </w:r>
      <w:r w:rsidR="006D67A8">
        <w:rPr>
          <w:rFonts w:ascii="Times New Roman" w:hAnsi="Times New Roman" w:cs="Times New Roman"/>
          <w:sz w:val="28"/>
          <w:szCs w:val="28"/>
        </w:rPr>
        <w:t>.</w:t>
      </w:r>
    </w:p>
    <w:p w14:paraId="483C8282" w14:textId="26C101F5" w:rsidR="00D55C01" w:rsidRPr="005E460A" w:rsidRDefault="005E460A" w:rsidP="00776A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60A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E460A">
        <w:rPr>
          <w:rFonts w:ascii="Times New Roman" w:hAnsi="Times New Roman" w:cs="Times New Roman"/>
          <w:sz w:val="28"/>
          <w:szCs w:val="28"/>
        </w:rPr>
        <w:t>Ч34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E460A">
        <w:rPr>
          <w:rFonts w:ascii="Times New Roman" w:hAnsi="Times New Roman" w:cs="Times New Roman"/>
          <w:sz w:val="28"/>
          <w:szCs w:val="28"/>
        </w:rPr>
        <w:t xml:space="preserve"> указывается в случае осуществления застрахованным лицом работы в зоне </w:t>
      </w:r>
      <w:proofErr w:type="spellStart"/>
      <w:r w:rsidRPr="005E460A">
        <w:rPr>
          <w:rFonts w:ascii="Times New Roman" w:hAnsi="Times New Roman" w:cs="Times New Roman"/>
          <w:sz w:val="28"/>
          <w:szCs w:val="28"/>
        </w:rPr>
        <w:t>проживан</w:t>
      </w:r>
      <w:r w:rsidR="00DE278F">
        <w:rPr>
          <w:rFonts w:ascii="Times New Roman" w:hAnsi="Times New Roman" w:cs="Times New Roman"/>
          <w:sz w:val="28"/>
          <w:szCs w:val="28"/>
        </w:rPr>
        <w:t>ия</w:t>
      </w:r>
      <w:r w:rsidRPr="005E460A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5E460A">
        <w:rPr>
          <w:rFonts w:ascii="Times New Roman" w:hAnsi="Times New Roman" w:cs="Times New Roman"/>
          <w:sz w:val="28"/>
          <w:szCs w:val="28"/>
        </w:rPr>
        <w:t xml:space="preserve"> с льготным социально-экономическим статусом, установленной</w:t>
      </w:r>
      <w:r w:rsidR="006D67A8">
        <w:rPr>
          <w:rFonts w:ascii="Times New Roman" w:hAnsi="Times New Roman" w:cs="Times New Roman"/>
          <w:sz w:val="28"/>
          <w:szCs w:val="28"/>
        </w:rPr>
        <w:t xml:space="preserve"> </w:t>
      </w:r>
      <w:r w:rsidR="00A209F7" w:rsidRPr="003365EA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A209F7" w:rsidRPr="005E460A">
        <w:rPr>
          <w:rFonts w:ascii="Times New Roman" w:hAnsi="Times New Roman" w:cs="Times New Roman"/>
          <w:sz w:val="28"/>
          <w:szCs w:val="28"/>
        </w:rPr>
        <w:t xml:space="preserve">IV </w:t>
      </w:r>
      <w:r w:rsidR="00D55C01" w:rsidRPr="003365EA">
        <w:rPr>
          <w:rFonts w:ascii="Times New Roman" w:hAnsi="Times New Roman" w:cs="Times New Roman"/>
          <w:sz w:val="28"/>
          <w:szCs w:val="28"/>
        </w:rPr>
        <w:t xml:space="preserve">Перечня, утвержденного распоряжением Правительства </w:t>
      </w:r>
      <w:r w:rsidR="00D55C01" w:rsidRPr="005E460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55C01" w:rsidRPr="003365EA">
        <w:rPr>
          <w:rFonts w:ascii="Times New Roman" w:hAnsi="Times New Roman" w:cs="Times New Roman"/>
          <w:sz w:val="28"/>
          <w:szCs w:val="28"/>
        </w:rPr>
        <w:t xml:space="preserve"> от 28 марта 2023 г. № 745-р</w:t>
      </w:r>
      <w:r w:rsidR="006D67A8">
        <w:rPr>
          <w:rFonts w:ascii="Times New Roman" w:hAnsi="Times New Roman" w:cs="Times New Roman"/>
          <w:sz w:val="28"/>
          <w:szCs w:val="28"/>
        </w:rPr>
        <w:t>.</w:t>
      </w:r>
      <w:r w:rsidR="00D55C01" w:rsidRPr="003365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93390" w14:textId="269A93AB" w:rsidR="006D67A8" w:rsidRDefault="005E460A" w:rsidP="00776A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60A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E460A">
        <w:rPr>
          <w:rFonts w:ascii="Times New Roman" w:hAnsi="Times New Roman" w:cs="Times New Roman"/>
          <w:sz w:val="28"/>
          <w:szCs w:val="28"/>
        </w:rPr>
        <w:t>Ч35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E460A">
        <w:rPr>
          <w:rFonts w:ascii="Times New Roman" w:hAnsi="Times New Roman" w:cs="Times New Roman"/>
          <w:sz w:val="28"/>
          <w:szCs w:val="28"/>
        </w:rPr>
        <w:t xml:space="preserve"> указывается в случае осуществления застрахованным лицом работы в зоне отселения, установленной </w:t>
      </w:r>
      <w:r w:rsidR="00D55C01" w:rsidRPr="005E460A">
        <w:rPr>
          <w:rFonts w:ascii="Times New Roman" w:hAnsi="Times New Roman" w:cs="Times New Roman"/>
          <w:sz w:val="28"/>
          <w:szCs w:val="28"/>
        </w:rPr>
        <w:t xml:space="preserve">разделом II </w:t>
      </w:r>
      <w:r w:rsidR="00D55C01" w:rsidRPr="003365EA">
        <w:rPr>
          <w:rFonts w:ascii="Times New Roman" w:hAnsi="Times New Roman" w:cs="Times New Roman"/>
          <w:sz w:val="28"/>
          <w:szCs w:val="28"/>
        </w:rPr>
        <w:t xml:space="preserve">Перечня, утвержденного распоряжением Правительства </w:t>
      </w:r>
      <w:r w:rsidR="00D55C01" w:rsidRPr="005E460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55C01" w:rsidRPr="003365EA">
        <w:rPr>
          <w:rFonts w:ascii="Times New Roman" w:hAnsi="Times New Roman" w:cs="Times New Roman"/>
          <w:sz w:val="28"/>
          <w:szCs w:val="28"/>
        </w:rPr>
        <w:t xml:space="preserve"> от 28 марта 2023 г. </w:t>
      </w:r>
      <w:r w:rsidR="006D67A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55C01" w:rsidRPr="003365EA">
        <w:rPr>
          <w:rFonts w:ascii="Times New Roman" w:hAnsi="Times New Roman" w:cs="Times New Roman"/>
          <w:sz w:val="28"/>
          <w:szCs w:val="28"/>
        </w:rPr>
        <w:t>№ 745-р</w:t>
      </w:r>
      <w:r w:rsidR="006D67A8">
        <w:rPr>
          <w:rFonts w:ascii="Times New Roman" w:hAnsi="Times New Roman" w:cs="Times New Roman"/>
          <w:sz w:val="28"/>
          <w:szCs w:val="28"/>
        </w:rPr>
        <w:t>.</w:t>
      </w:r>
      <w:r w:rsidR="00D55C01" w:rsidRPr="003365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36240" w14:textId="77777777" w:rsidR="00DF3FFD" w:rsidRDefault="005E460A" w:rsidP="00776A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60A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E460A">
        <w:rPr>
          <w:rFonts w:ascii="Times New Roman" w:hAnsi="Times New Roman" w:cs="Times New Roman"/>
          <w:sz w:val="28"/>
          <w:szCs w:val="28"/>
        </w:rPr>
        <w:t>Ч36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E460A">
        <w:rPr>
          <w:rFonts w:ascii="Times New Roman" w:hAnsi="Times New Roman" w:cs="Times New Roman"/>
          <w:sz w:val="28"/>
          <w:szCs w:val="28"/>
        </w:rPr>
        <w:t xml:space="preserve"> указывается в случае осуществления застрахованным лицом работы в зоне отселения (не проживающим в этой зоне), установленной </w:t>
      </w:r>
      <w:r w:rsidR="00D55C01" w:rsidRPr="005E460A">
        <w:rPr>
          <w:rFonts w:ascii="Times New Roman" w:hAnsi="Times New Roman" w:cs="Times New Roman"/>
          <w:sz w:val="28"/>
          <w:szCs w:val="28"/>
        </w:rPr>
        <w:t xml:space="preserve">разделом II </w:t>
      </w:r>
      <w:r w:rsidR="00D55C01" w:rsidRPr="003365EA">
        <w:rPr>
          <w:rFonts w:ascii="Times New Roman" w:hAnsi="Times New Roman" w:cs="Times New Roman"/>
          <w:sz w:val="28"/>
          <w:szCs w:val="28"/>
        </w:rPr>
        <w:t xml:space="preserve">Перечня, утвержденного распоряжением Правительства </w:t>
      </w:r>
      <w:r w:rsidR="00D55C01" w:rsidRPr="005E460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55C01" w:rsidRPr="003365EA">
        <w:rPr>
          <w:rFonts w:ascii="Times New Roman" w:hAnsi="Times New Roman" w:cs="Times New Roman"/>
          <w:sz w:val="28"/>
          <w:szCs w:val="28"/>
        </w:rPr>
        <w:t xml:space="preserve"> от 28 марта 2023 г. № 745-р</w:t>
      </w:r>
      <w:r w:rsidR="006D67A8">
        <w:rPr>
          <w:rFonts w:ascii="Times New Roman" w:hAnsi="Times New Roman" w:cs="Times New Roman"/>
          <w:sz w:val="28"/>
          <w:szCs w:val="28"/>
        </w:rPr>
        <w:t>.</w:t>
      </w:r>
      <w:r w:rsidR="00D55C01" w:rsidRPr="003365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0FF2F" w14:textId="08EEABB2" w:rsidR="00752FFA" w:rsidRDefault="009F740F" w:rsidP="00776A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76A0">
        <w:rPr>
          <w:rFonts w:ascii="Times New Roman" w:hAnsi="Times New Roman" w:cs="Times New Roman"/>
          <w:sz w:val="28"/>
          <w:szCs w:val="28"/>
        </w:rPr>
        <w:t>0</w:t>
      </w:r>
      <w:r w:rsidR="009C0EB2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2FFA" w:rsidRPr="00752FFA">
        <w:rPr>
          <w:rFonts w:ascii="Times New Roman" w:hAnsi="Times New Roman" w:cs="Times New Roman"/>
          <w:sz w:val="28"/>
          <w:szCs w:val="28"/>
        </w:rPr>
        <w:t>Периоды работы в районах Крайнего Севера и приравненных к ним местностях, которая выполнялась в режиме неполной рабочей недели, но полного рабочего дня, в связи с сокращением объемов производства, исчисляются по фактически отработанному времени в соответствии с пунктом 6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</w:t>
      </w:r>
      <w:proofErr w:type="gramEnd"/>
      <w:r w:rsidR="00752FFA" w:rsidRPr="00752FFA">
        <w:rPr>
          <w:rFonts w:ascii="Times New Roman" w:hAnsi="Times New Roman" w:cs="Times New Roman"/>
          <w:sz w:val="28"/>
          <w:szCs w:val="28"/>
        </w:rPr>
        <w:t xml:space="preserve"> </w:t>
      </w:r>
      <w:r w:rsidR="00DF3FF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752FFA" w:rsidRPr="00752FFA">
        <w:rPr>
          <w:rFonts w:ascii="Times New Roman" w:hAnsi="Times New Roman" w:cs="Times New Roman"/>
          <w:sz w:val="28"/>
          <w:szCs w:val="28"/>
        </w:rPr>
        <w:t>О трудовых пенсиях в Российской Федерации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52FFA" w:rsidRPr="00752FFA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11 июля 2002 г. № 516</w:t>
      </w:r>
      <w:r w:rsidR="00752FFA">
        <w:rPr>
          <w:rStyle w:val="a7"/>
          <w:rFonts w:ascii="Times New Roman" w:hAnsi="Times New Roman" w:cs="Times New Roman"/>
          <w:sz w:val="28"/>
          <w:szCs w:val="28"/>
        </w:rPr>
        <w:footnoteReference w:id="18"/>
      </w:r>
      <w:r w:rsidR="00752FFA" w:rsidRPr="00752FFA">
        <w:rPr>
          <w:rFonts w:ascii="Times New Roman" w:hAnsi="Times New Roman" w:cs="Times New Roman"/>
          <w:sz w:val="28"/>
          <w:szCs w:val="28"/>
        </w:rPr>
        <w:t xml:space="preserve">  (для кодов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752FFA" w:rsidRPr="00752FFA">
        <w:rPr>
          <w:rFonts w:ascii="Times New Roman" w:hAnsi="Times New Roman" w:cs="Times New Roman"/>
          <w:sz w:val="28"/>
          <w:szCs w:val="28"/>
        </w:rPr>
        <w:t>РКС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52FFA" w:rsidRPr="00752FFA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752FFA" w:rsidRPr="00752FFA">
        <w:rPr>
          <w:rFonts w:ascii="Times New Roman" w:hAnsi="Times New Roman" w:cs="Times New Roman"/>
          <w:sz w:val="28"/>
          <w:szCs w:val="28"/>
        </w:rPr>
        <w:t>МКС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52FFA" w:rsidRPr="00752FFA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РКСР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C3572" w:rsidRPr="004C3572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МКСР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C3572" w:rsidRPr="004C3572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МКС-РКСР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52FFA" w:rsidRPr="00752FFA">
        <w:rPr>
          <w:rFonts w:ascii="Times New Roman" w:hAnsi="Times New Roman" w:cs="Times New Roman"/>
          <w:sz w:val="28"/>
          <w:szCs w:val="28"/>
        </w:rPr>
        <w:t>).</w:t>
      </w:r>
    </w:p>
    <w:p w14:paraId="0FAD6EE8" w14:textId="2EBF6B36" w:rsidR="00357480" w:rsidRPr="00752FFA" w:rsidRDefault="00357480" w:rsidP="00776A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EF">
        <w:rPr>
          <w:rFonts w:ascii="Times New Roman" w:hAnsi="Times New Roman" w:cs="Times New Roman"/>
          <w:sz w:val="28"/>
          <w:szCs w:val="28"/>
        </w:rPr>
        <w:t xml:space="preserve">В случае если работник выполняет работы в режиме неполного рабочего </w:t>
      </w:r>
      <w:r w:rsidRPr="00C042EF">
        <w:rPr>
          <w:rFonts w:ascii="Times New Roman" w:hAnsi="Times New Roman" w:cs="Times New Roman"/>
          <w:sz w:val="28"/>
          <w:szCs w:val="28"/>
        </w:rPr>
        <w:lastRenderedPageBreak/>
        <w:t>дня, отражается объем работ (доля ставки) в данный период.</w:t>
      </w:r>
    </w:p>
    <w:p w14:paraId="63ABA80A" w14:textId="71364244" w:rsidR="00060F57" w:rsidRPr="00752FFA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1335">
        <w:rPr>
          <w:rFonts w:ascii="Times New Roman" w:hAnsi="Times New Roman" w:cs="Times New Roman"/>
          <w:sz w:val="28"/>
          <w:szCs w:val="28"/>
        </w:rPr>
        <w:t>1</w:t>
      </w:r>
      <w:r w:rsidR="00060F57">
        <w:rPr>
          <w:rFonts w:ascii="Times New Roman" w:hAnsi="Times New Roman" w:cs="Times New Roman"/>
          <w:sz w:val="28"/>
          <w:szCs w:val="28"/>
        </w:rPr>
        <w:t xml:space="preserve">. </w:t>
      </w:r>
      <w:r w:rsidR="00060F57" w:rsidRPr="00752FFA">
        <w:rPr>
          <w:rFonts w:ascii="Times New Roman" w:hAnsi="Times New Roman" w:cs="Times New Roman"/>
          <w:sz w:val="28"/>
          <w:szCs w:val="28"/>
        </w:rPr>
        <w:t>Периоды работы, учитываемые в соответствии со статьей 36 Закона Российской Федерации от 15 мая 1991 г. № 1244-</w:t>
      </w:r>
      <w:r w:rsidR="006D6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0F57" w:rsidRPr="00752FFA">
        <w:rPr>
          <w:rFonts w:ascii="Times New Roman" w:hAnsi="Times New Roman" w:cs="Times New Roman"/>
          <w:sz w:val="28"/>
          <w:szCs w:val="28"/>
        </w:rPr>
        <w:t xml:space="preserve"> </w:t>
      </w:r>
      <w:r w:rsidR="00060F57">
        <w:rPr>
          <w:rFonts w:ascii="Times New Roman" w:hAnsi="Times New Roman" w:cs="Times New Roman"/>
          <w:sz w:val="28"/>
          <w:szCs w:val="28"/>
        </w:rPr>
        <w:t>«</w:t>
      </w:r>
      <w:r w:rsidR="00060F57" w:rsidRPr="00752FFA">
        <w:rPr>
          <w:rFonts w:ascii="Times New Roman" w:hAnsi="Times New Roman" w:cs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060F57">
        <w:rPr>
          <w:rFonts w:ascii="Times New Roman" w:hAnsi="Times New Roman" w:cs="Times New Roman"/>
          <w:sz w:val="28"/>
          <w:szCs w:val="28"/>
        </w:rPr>
        <w:t>»</w:t>
      </w:r>
      <w:r w:rsidR="00060F57" w:rsidRPr="00752FFA">
        <w:rPr>
          <w:rFonts w:ascii="Times New Roman" w:hAnsi="Times New Roman" w:cs="Times New Roman"/>
          <w:sz w:val="28"/>
          <w:szCs w:val="28"/>
        </w:rPr>
        <w:t xml:space="preserve"> гражданам, занятым на работах в зоне отселения (не проживающим в этой зоне), исчисляются по фактически отработанному времени (код </w:t>
      </w:r>
      <w:r w:rsidR="00060F57">
        <w:rPr>
          <w:rFonts w:ascii="Times New Roman" w:hAnsi="Times New Roman" w:cs="Times New Roman"/>
          <w:sz w:val="28"/>
          <w:szCs w:val="28"/>
        </w:rPr>
        <w:t>«</w:t>
      </w:r>
      <w:r w:rsidR="00060F57" w:rsidRPr="00752FFA">
        <w:rPr>
          <w:rFonts w:ascii="Times New Roman" w:hAnsi="Times New Roman" w:cs="Times New Roman"/>
          <w:sz w:val="28"/>
          <w:szCs w:val="28"/>
        </w:rPr>
        <w:t>Ч36</w:t>
      </w:r>
      <w:r w:rsidR="00060F57">
        <w:rPr>
          <w:rFonts w:ascii="Times New Roman" w:hAnsi="Times New Roman" w:cs="Times New Roman"/>
          <w:sz w:val="28"/>
          <w:szCs w:val="28"/>
        </w:rPr>
        <w:t>»</w:t>
      </w:r>
      <w:r w:rsidR="00060F57" w:rsidRPr="00752FFA">
        <w:rPr>
          <w:rFonts w:ascii="Times New Roman" w:hAnsi="Times New Roman" w:cs="Times New Roman"/>
          <w:sz w:val="28"/>
          <w:szCs w:val="28"/>
        </w:rPr>
        <w:t>).</w:t>
      </w:r>
    </w:p>
    <w:p w14:paraId="35CB5B7E" w14:textId="109A7FDD" w:rsidR="00752FFA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1335">
        <w:rPr>
          <w:rFonts w:ascii="Times New Roman" w:hAnsi="Times New Roman" w:cs="Times New Roman"/>
          <w:sz w:val="28"/>
          <w:szCs w:val="28"/>
        </w:rPr>
        <w:t>2</w:t>
      </w:r>
      <w:r w:rsidR="00060F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2FFA" w:rsidRPr="00752FFA">
        <w:rPr>
          <w:rFonts w:ascii="Times New Roman" w:hAnsi="Times New Roman" w:cs="Times New Roman"/>
          <w:sz w:val="28"/>
          <w:szCs w:val="28"/>
        </w:rPr>
        <w:t xml:space="preserve">Количество месяцев, принимаемых к зачету в стаж работы в районах Крайнего Севера и приравненных к ним местностях, </w:t>
      </w:r>
      <w:r w:rsidR="00060F57">
        <w:rPr>
          <w:rFonts w:ascii="Times New Roman" w:hAnsi="Times New Roman" w:cs="Times New Roman"/>
          <w:sz w:val="28"/>
          <w:szCs w:val="28"/>
        </w:rPr>
        <w:t xml:space="preserve">и в стаж работы </w:t>
      </w:r>
      <w:r w:rsidR="00060F57" w:rsidRPr="00752FFA">
        <w:rPr>
          <w:rFonts w:ascii="Times New Roman" w:hAnsi="Times New Roman" w:cs="Times New Roman"/>
          <w:sz w:val="28"/>
          <w:szCs w:val="28"/>
        </w:rPr>
        <w:t>гражданам, заня</w:t>
      </w:r>
      <w:r w:rsidR="00060F57">
        <w:rPr>
          <w:rFonts w:ascii="Times New Roman" w:hAnsi="Times New Roman" w:cs="Times New Roman"/>
          <w:sz w:val="28"/>
          <w:szCs w:val="28"/>
        </w:rPr>
        <w:t xml:space="preserve">тым на работах в зоне отселения, </w:t>
      </w:r>
      <w:r w:rsidR="00752FFA" w:rsidRPr="00752FFA">
        <w:rPr>
          <w:rFonts w:ascii="Times New Roman" w:hAnsi="Times New Roman" w:cs="Times New Roman"/>
          <w:sz w:val="28"/>
          <w:szCs w:val="28"/>
        </w:rPr>
        <w:t xml:space="preserve">определяется путем деления суммарного числа фактически отработанных полных дней на число рабочих дней в месяце, исчисленное в среднем за год, 21,2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752FFA" w:rsidRPr="00752FFA">
        <w:rPr>
          <w:rFonts w:ascii="Times New Roman" w:hAnsi="Times New Roman" w:cs="Times New Roman"/>
          <w:sz w:val="28"/>
          <w:szCs w:val="28"/>
        </w:rPr>
        <w:t xml:space="preserve"> при пятидневной рабочей неделе;</w:t>
      </w:r>
      <w:proofErr w:type="gramEnd"/>
      <w:r w:rsidR="00752FFA" w:rsidRPr="00752FFA">
        <w:rPr>
          <w:rFonts w:ascii="Times New Roman" w:hAnsi="Times New Roman" w:cs="Times New Roman"/>
          <w:sz w:val="28"/>
          <w:szCs w:val="28"/>
        </w:rPr>
        <w:t xml:space="preserve"> 25,4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752FFA" w:rsidRPr="00752FFA">
        <w:rPr>
          <w:rFonts w:ascii="Times New Roman" w:hAnsi="Times New Roman" w:cs="Times New Roman"/>
          <w:sz w:val="28"/>
          <w:szCs w:val="28"/>
        </w:rPr>
        <w:t xml:space="preserve"> при шестидневной рабочей неделе. Полученное после этого действия число при необходимости округляется до двух знаков. Целая часть полученного числа составляет количество календарных месяцев. Для окончательного расчета дробная часть числа </w:t>
      </w:r>
      <w:proofErr w:type="gramStart"/>
      <w:r w:rsidR="00752FFA" w:rsidRPr="00752FFA">
        <w:rPr>
          <w:rFonts w:ascii="Times New Roman" w:hAnsi="Times New Roman" w:cs="Times New Roman"/>
          <w:sz w:val="28"/>
          <w:szCs w:val="28"/>
        </w:rPr>
        <w:t>переводится в календарные дни из расчета 1 календарный месяц равен</w:t>
      </w:r>
      <w:proofErr w:type="gramEnd"/>
      <w:r w:rsidR="00752FFA" w:rsidRPr="00752FFA">
        <w:rPr>
          <w:rFonts w:ascii="Times New Roman" w:hAnsi="Times New Roman" w:cs="Times New Roman"/>
          <w:sz w:val="28"/>
          <w:szCs w:val="28"/>
        </w:rPr>
        <w:t xml:space="preserve"> 30 дням. При переводе во внимание принимается целая часть числа, округление не допускается.</w:t>
      </w:r>
    </w:p>
    <w:p w14:paraId="0C41D203" w14:textId="22853AE4" w:rsidR="00C042EF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1335">
        <w:rPr>
          <w:rFonts w:ascii="Times New Roman" w:hAnsi="Times New Roman" w:cs="Times New Roman"/>
          <w:sz w:val="28"/>
          <w:szCs w:val="28"/>
        </w:rPr>
        <w:t>3</w:t>
      </w:r>
      <w:r w:rsidR="00752FFA">
        <w:rPr>
          <w:rFonts w:ascii="Times New Roman" w:hAnsi="Times New Roman" w:cs="Times New Roman"/>
          <w:sz w:val="28"/>
          <w:szCs w:val="28"/>
        </w:rPr>
        <w:t>.</w:t>
      </w:r>
      <w:r w:rsidR="00752FFA" w:rsidRPr="00752FFA">
        <w:t xml:space="preserve"> </w:t>
      </w:r>
      <w:r w:rsidR="00752FFA" w:rsidRPr="00752FFA">
        <w:rPr>
          <w:rFonts w:ascii="Times New Roman" w:hAnsi="Times New Roman" w:cs="Times New Roman"/>
          <w:sz w:val="28"/>
          <w:szCs w:val="28"/>
        </w:rPr>
        <w:t>Для каждого из периодов работы, предусмотренной пункт</w:t>
      </w:r>
      <w:r w:rsidR="00145186">
        <w:rPr>
          <w:rFonts w:ascii="Times New Roman" w:hAnsi="Times New Roman" w:cs="Times New Roman"/>
          <w:sz w:val="28"/>
          <w:szCs w:val="28"/>
        </w:rPr>
        <w:t>а</w:t>
      </w:r>
      <w:r w:rsidR="00155B96">
        <w:rPr>
          <w:rFonts w:ascii="Times New Roman" w:hAnsi="Times New Roman" w:cs="Times New Roman"/>
          <w:sz w:val="28"/>
          <w:szCs w:val="28"/>
        </w:rPr>
        <w:t>ми</w:t>
      </w:r>
      <w:r w:rsidR="00752FFA" w:rsidRPr="00752FFA">
        <w:rPr>
          <w:rFonts w:ascii="Times New Roman" w:hAnsi="Times New Roman" w:cs="Times New Roman"/>
          <w:sz w:val="28"/>
          <w:szCs w:val="28"/>
        </w:rPr>
        <w:t xml:space="preserve"> </w:t>
      </w:r>
      <w:r w:rsidR="00155B96">
        <w:rPr>
          <w:rFonts w:ascii="Times New Roman" w:hAnsi="Times New Roman" w:cs="Times New Roman"/>
          <w:sz w:val="28"/>
          <w:szCs w:val="28"/>
        </w:rPr>
        <w:t>60-61</w:t>
      </w:r>
      <w:r w:rsidR="00145186">
        <w:rPr>
          <w:rFonts w:ascii="Times New Roman" w:hAnsi="Times New Roman" w:cs="Times New Roman"/>
          <w:sz w:val="28"/>
          <w:szCs w:val="28"/>
        </w:rPr>
        <w:t>,</w:t>
      </w:r>
      <w:r w:rsidR="00752FFA" w:rsidRPr="00752FFA">
        <w:rPr>
          <w:rFonts w:ascii="Times New Roman" w:hAnsi="Times New Roman" w:cs="Times New Roman"/>
          <w:sz w:val="28"/>
          <w:szCs w:val="28"/>
        </w:rPr>
        <w:t xml:space="preserve"> ограниченных датами, указанными в графах 2 и 3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752FFA" w:rsidRPr="00752FFA">
        <w:rPr>
          <w:rFonts w:ascii="Times New Roman" w:hAnsi="Times New Roman" w:cs="Times New Roman"/>
          <w:sz w:val="28"/>
          <w:szCs w:val="28"/>
        </w:rPr>
        <w:t>Период работы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52FFA" w:rsidRPr="00752FFA">
        <w:rPr>
          <w:rFonts w:ascii="Times New Roman" w:hAnsi="Times New Roman" w:cs="Times New Roman"/>
          <w:sz w:val="28"/>
          <w:szCs w:val="28"/>
        </w:rPr>
        <w:t xml:space="preserve">,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752FFA" w:rsidRPr="00752FFA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52FFA" w:rsidRPr="00752FFA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752FFA" w:rsidRPr="00752FFA">
        <w:rPr>
          <w:rFonts w:ascii="Times New Roman" w:hAnsi="Times New Roman" w:cs="Times New Roman"/>
          <w:sz w:val="28"/>
          <w:szCs w:val="28"/>
        </w:rPr>
        <w:t>Особенности исчисления страхового стажа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52FFA" w:rsidRPr="00752FFA">
        <w:rPr>
          <w:rFonts w:ascii="Times New Roman" w:hAnsi="Times New Roman" w:cs="Times New Roman"/>
          <w:sz w:val="28"/>
          <w:szCs w:val="28"/>
        </w:rPr>
        <w:t xml:space="preserve"> отражается рабочее время в переведенном в указанном порядке календарном исчислении (месяц, день).</w:t>
      </w:r>
      <w:r w:rsidR="00752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813B1" w14:textId="764A34D9" w:rsidR="00D1085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1335">
        <w:rPr>
          <w:rFonts w:ascii="Times New Roman" w:hAnsi="Times New Roman" w:cs="Times New Roman"/>
          <w:sz w:val="28"/>
          <w:szCs w:val="28"/>
        </w:rPr>
        <w:t>4</w:t>
      </w:r>
      <w:r w:rsidR="002B63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31E8" w:rsidRPr="00FF7363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1E8" w:rsidRPr="00FF7363">
        <w:rPr>
          <w:rFonts w:ascii="Times New Roman" w:hAnsi="Times New Roman" w:cs="Times New Roman"/>
          <w:sz w:val="28"/>
          <w:szCs w:val="28"/>
        </w:rPr>
        <w:t>СЕЛО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1E8" w:rsidRPr="00FF7363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D10853">
        <w:rPr>
          <w:rFonts w:ascii="Times New Roman" w:hAnsi="Times New Roman" w:cs="Times New Roman"/>
          <w:sz w:val="28"/>
          <w:szCs w:val="28"/>
        </w:rPr>
        <w:t>в соответствии с</w:t>
      </w:r>
      <w:r w:rsidR="00E3752E">
        <w:rPr>
          <w:rFonts w:ascii="Times New Roman" w:hAnsi="Times New Roman" w:cs="Times New Roman"/>
          <w:sz w:val="28"/>
          <w:szCs w:val="28"/>
        </w:rPr>
        <w:t xml:space="preserve">о Списком </w:t>
      </w:r>
      <w:r w:rsidR="00E3752E" w:rsidRPr="00D10853">
        <w:rPr>
          <w:rFonts w:ascii="Times New Roman" w:hAnsi="Times New Roman" w:cs="Times New Roman"/>
          <w:sz w:val="28"/>
          <w:szCs w:val="28"/>
        </w:rPr>
        <w:t>работ, производств, профессий, должностей,</w:t>
      </w:r>
      <w:r w:rsidR="00E3752E">
        <w:rPr>
          <w:rFonts w:ascii="Times New Roman" w:hAnsi="Times New Roman" w:cs="Times New Roman"/>
          <w:sz w:val="28"/>
          <w:szCs w:val="28"/>
        </w:rPr>
        <w:t xml:space="preserve"> </w:t>
      </w:r>
      <w:r w:rsidR="00E3752E" w:rsidRPr="00D10853">
        <w:rPr>
          <w:rFonts w:ascii="Times New Roman" w:hAnsi="Times New Roman" w:cs="Times New Roman"/>
          <w:sz w:val="28"/>
          <w:szCs w:val="28"/>
        </w:rPr>
        <w:t>специальностей, в соответствии с которыми устанавливается</w:t>
      </w:r>
      <w:r w:rsidR="00E3752E">
        <w:rPr>
          <w:rFonts w:ascii="Times New Roman" w:hAnsi="Times New Roman" w:cs="Times New Roman"/>
          <w:sz w:val="28"/>
          <w:szCs w:val="28"/>
        </w:rPr>
        <w:t xml:space="preserve"> </w:t>
      </w:r>
      <w:r w:rsidR="00E3752E" w:rsidRPr="00D10853">
        <w:rPr>
          <w:rFonts w:ascii="Times New Roman" w:hAnsi="Times New Roman" w:cs="Times New Roman"/>
          <w:sz w:val="28"/>
          <w:szCs w:val="28"/>
        </w:rPr>
        <w:t>повышение размера фиксированной выплаты к страховой пенсии</w:t>
      </w:r>
      <w:r w:rsidR="00E3752E">
        <w:rPr>
          <w:rFonts w:ascii="Times New Roman" w:hAnsi="Times New Roman" w:cs="Times New Roman"/>
          <w:sz w:val="28"/>
          <w:szCs w:val="28"/>
        </w:rPr>
        <w:t xml:space="preserve"> </w:t>
      </w:r>
      <w:r w:rsidR="00E3752E" w:rsidRPr="00D10853">
        <w:rPr>
          <w:rFonts w:ascii="Times New Roman" w:hAnsi="Times New Roman" w:cs="Times New Roman"/>
          <w:sz w:val="28"/>
          <w:szCs w:val="28"/>
        </w:rPr>
        <w:t>по старости и к страховой пенсии по инвалидности</w:t>
      </w:r>
      <w:r w:rsidR="00E3752E">
        <w:rPr>
          <w:rFonts w:ascii="Times New Roman" w:hAnsi="Times New Roman" w:cs="Times New Roman"/>
          <w:sz w:val="28"/>
          <w:szCs w:val="28"/>
        </w:rPr>
        <w:t xml:space="preserve"> </w:t>
      </w:r>
      <w:r w:rsidR="00E3752E" w:rsidRPr="00D10853">
        <w:rPr>
          <w:rFonts w:ascii="Times New Roman" w:hAnsi="Times New Roman" w:cs="Times New Roman"/>
          <w:sz w:val="28"/>
          <w:szCs w:val="28"/>
        </w:rPr>
        <w:t>в соот</w:t>
      </w:r>
      <w:r w:rsidR="00E3752E">
        <w:rPr>
          <w:rFonts w:ascii="Times New Roman" w:hAnsi="Times New Roman" w:cs="Times New Roman"/>
          <w:sz w:val="28"/>
          <w:szCs w:val="28"/>
        </w:rPr>
        <w:t>ветствии с частью 14 статьи 17 Ф</w:t>
      </w:r>
      <w:r w:rsidR="00E3752E" w:rsidRPr="00D10853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E3752E">
        <w:rPr>
          <w:rFonts w:ascii="Times New Roman" w:hAnsi="Times New Roman" w:cs="Times New Roman"/>
          <w:sz w:val="28"/>
          <w:szCs w:val="28"/>
        </w:rPr>
        <w:t xml:space="preserve"> «О страховых пенсиях»</w:t>
      </w:r>
      <w:r w:rsidR="00232F2E">
        <w:rPr>
          <w:rFonts w:ascii="Times New Roman" w:hAnsi="Times New Roman" w:cs="Times New Roman"/>
          <w:sz w:val="28"/>
          <w:szCs w:val="28"/>
        </w:rPr>
        <w:t>, у</w:t>
      </w:r>
      <w:r w:rsidR="00232F2E" w:rsidRPr="00232F2E">
        <w:rPr>
          <w:rFonts w:ascii="Times New Roman" w:hAnsi="Times New Roman" w:cs="Times New Roman"/>
          <w:sz w:val="28"/>
          <w:szCs w:val="28"/>
        </w:rPr>
        <w:t>твержден</w:t>
      </w:r>
      <w:r w:rsidR="00232F2E">
        <w:rPr>
          <w:rFonts w:ascii="Times New Roman" w:hAnsi="Times New Roman" w:cs="Times New Roman"/>
          <w:sz w:val="28"/>
          <w:szCs w:val="28"/>
        </w:rPr>
        <w:t>ным</w:t>
      </w:r>
      <w:r w:rsidR="00232F2E" w:rsidRPr="00232F2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</w:t>
      </w:r>
      <w:r w:rsidR="00232F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32F2E" w:rsidRPr="00232F2E">
        <w:rPr>
          <w:rFonts w:ascii="Times New Roman" w:hAnsi="Times New Roman" w:cs="Times New Roman"/>
          <w:sz w:val="28"/>
          <w:szCs w:val="28"/>
        </w:rPr>
        <w:t>29 ноября 2018 г. № 1440</w:t>
      </w:r>
      <w:r w:rsidR="00EA2DE0">
        <w:rPr>
          <w:rFonts w:ascii="Times New Roman" w:hAnsi="Times New Roman" w:cs="Times New Roman"/>
          <w:sz w:val="28"/>
          <w:szCs w:val="28"/>
        </w:rPr>
        <w:t xml:space="preserve"> </w:t>
      </w:r>
      <w:r w:rsidR="00EA2DE0" w:rsidRPr="00EA2DE0">
        <w:rPr>
          <w:rFonts w:ascii="Times New Roman" w:hAnsi="Times New Roman" w:cs="Times New Roman"/>
          <w:sz w:val="28"/>
          <w:szCs w:val="28"/>
        </w:rPr>
        <w:t>«Об утверждении списка работ, производств</w:t>
      </w:r>
      <w:proofErr w:type="gramEnd"/>
      <w:r w:rsidR="00EA2DE0" w:rsidRPr="00EA2DE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DE0" w:rsidRPr="00EA2DE0">
        <w:rPr>
          <w:rFonts w:ascii="Times New Roman" w:hAnsi="Times New Roman" w:cs="Times New Roman"/>
          <w:sz w:val="28"/>
          <w:szCs w:val="28"/>
        </w:rPr>
        <w:lastRenderedPageBreak/>
        <w:t>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</w:t>
      </w:r>
      <w:proofErr w:type="gramEnd"/>
      <w:r w:rsidR="00EA2DE0" w:rsidRPr="00EA2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2DE0" w:rsidRPr="00EA2DE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EA2DE0" w:rsidRPr="00EA2DE0">
        <w:rPr>
          <w:rFonts w:ascii="Times New Roman" w:hAnsi="Times New Roman" w:cs="Times New Roman"/>
          <w:sz w:val="28"/>
          <w:szCs w:val="28"/>
        </w:rPr>
        <w:t xml:space="preserve"> с частью 14 статьи 17 Федерального закона                                        «О страховых пенсиях»</w:t>
      </w:r>
      <w:r w:rsidR="00D10853">
        <w:rPr>
          <w:rStyle w:val="a7"/>
          <w:rFonts w:ascii="Times New Roman" w:hAnsi="Times New Roman" w:cs="Times New Roman"/>
          <w:sz w:val="28"/>
          <w:szCs w:val="28"/>
        </w:rPr>
        <w:footnoteReference w:id="19"/>
      </w:r>
      <w:r w:rsidR="00D10853">
        <w:rPr>
          <w:rFonts w:ascii="Times New Roman" w:hAnsi="Times New Roman" w:cs="Times New Roman"/>
          <w:sz w:val="28"/>
          <w:szCs w:val="28"/>
        </w:rPr>
        <w:t>.</w:t>
      </w:r>
    </w:p>
    <w:p w14:paraId="0827E66C" w14:textId="49193A62" w:rsidR="00206029" w:rsidRPr="00FF7363" w:rsidRDefault="00155B96" w:rsidP="0020602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1335">
        <w:rPr>
          <w:rFonts w:ascii="Times New Roman" w:hAnsi="Times New Roman" w:cs="Times New Roman"/>
          <w:sz w:val="28"/>
          <w:szCs w:val="28"/>
        </w:rPr>
        <w:t>5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. В графе </w:t>
      </w:r>
      <w:r w:rsidR="00A34E9C" w:rsidRPr="00FF7363">
        <w:rPr>
          <w:rFonts w:ascii="Times New Roman" w:hAnsi="Times New Roman" w:cs="Times New Roman"/>
          <w:sz w:val="28"/>
          <w:szCs w:val="28"/>
        </w:rPr>
        <w:t xml:space="preserve">5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B4049" w:rsidRPr="00FF7363">
        <w:rPr>
          <w:rFonts w:ascii="Times New Roman" w:hAnsi="Times New Roman" w:cs="Times New Roman"/>
          <w:sz w:val="28"/>
          <w:szCs w:val="28"/>
        </w:rPr>
        <w:t>Районный коэффициент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A34E9C" w:rsidRPr="00FF7363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A34E9C" w:rsidRPr="00FF7363">
        <w:rPr>
          <w:rFonts w:ascii="Times New Roman" w:hAnsi="Times New Roman" w:cs="Times New Roman"/>
          <w:sz w:val="28"/>
          <w:szCs w:val="28"/>
        </w:rPr>
        <w:t>Территориальные условия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A34E9C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B97C56">
        <w:rPr>
          <w:rFonts w:ascii="Times New Roman" w:hAnsi="Times New Roman" w:cs="Times New Roman"/>
          <w:sz w:val="28"/>
          <w:szCs w:val="28"/>
        </w:rPr>
        <w:t>при наличии в графе 4 «Код» кодов «</w:t>
      </w:r>
      <w:r w:rsidR="00B97C56" w:rsidRPr="00FF7363">
        <w:rPr>
          <w:rFonts w:ascii="Times New Roman" w:hAnsi="Times New Roman" w:cs="Times New Roman"/>
          <w:sz w:val="28"/>
          <w:szCs w:val="28"/>
        </w:rPr>
        <w:t>РКС</w:t>
      </w:r>
      <w:r w:rsidR="00B97C56">
        <w:rPr>
          <w:rFonts w:ascii="Times New Roman" w:hAnsi="Times New Roman" w:cs="Times New Roman"/>
          <w:sz w:val="28"/>
          <w:szCs w:val="28"/>
        </w:rPr>
        <w:t>»</w:t>
      </w:r>
      <w:r w:rsidR="00B97C56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B97C56">
        <w:rPr>
          <w:rFonts w:ascii="Times New Roman" w:hAnsi="Times New Roman" w:cs="Times New Roman"/>
          <w:sz w:val="28"/>
          <w:szCs w:val="28"/>
        </w:rPr>
        <w:t>«</w:t>
      </w:r>
      <w:r w:rsidR="00B97C56" w:rsidRPr="00FF7363">
        <w:rPr>
          <w:rFonts w:ascii="Times New Roman" w:hAnsi="Times New Roman" w:cs="Times New Roman"/>
          <w:sz w:val="28"/>
          <w:szCs w:val="28"/>
        </w:rPr>
        <w:t>МКС</w:t>
      </w:r>
      <w:r w:rsidR="00B97C56">
        <w:rPr>
          <w:rFonts w:ascii="Times New Roman" w:hAnsi="Times New Roman" w:cs="Times New Roman"/>
          <w:sz w:val="28"/>
          <w:szCs w:val="28"/>
        </w:rPr>
        <w:t>»</w:t>
      </w:r>
      <w:r w:rsidR="00B97C56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B97C56">
        <w:rPr>
          <w:rFonts w:ascii="Times New Roman" w:hAnsi="Times New Roman" w:cs="Times New Roman"/>
          <w:sz w:val="28"/>
          <w:szCs w:val="28"/>
        </w:rPr>
        <w:t>«</w:t>
      </w:r>
      <w:r w:rsidR="00B97C56" w:rsidRPr="004C3572">
        <w:rPr>
          <w:rFonts w:ascii="Times New Roman" w:hAnsi="Times New Roman" w:cs="Times New Roman"/>
          <w:sz w:val="28"/>
          <w:szCs w:val="28"/>
        </w:rPr>
        <w:t>РКСР</w:t>
      </w:r>
      <w:r w:rsidR="00B97C56">
        <w:rPr>
          <w:rFonts w:ascii="Times New Roman" w:hAnsi="Times New Roman" w:cs="Times New Roman"/>
          <w:sz w:val="28"/>
          <w:szCs w:val="28"/>
        </w:rPr>
        <w:t>»</w:t>
      </w:r>
      <w:r w:rsidR="00B97C56" w:rsidRPr="004C3572">
        <w:rPr>
          <w:rFonts w:ascii="Times New Roman" w:hAnsi="Times New Roman" w:cs="Times New Roman"/>
          <w:sz w:val="28"/>
          <w:szCs w:val="28"/>
        </w:rPr>
        <w:t xml:space="preserve">, </w:t>
      </w:r>
      <w:r w:rsidR="00B97C56">
        <w:rPr>
          <w:rFonts w:ascii="Times New Roman" w:hAnsi="Times New Roman" w:cs="Times New Roman"/>
          <w:sz w:val="28"/>
          <w:szCs w:val="28"/>
        </w:rPr>
        <w:t>«</w:t>
      </w:r>
      <w:r w:rsidR="00B97C56" w:rsidRPr="004C3572">
        <w:rPr>
          <w:rFonts w:ascii="Times New Roman" w:hAnsi="Times New Roman" w:cs="Times New Roman"/>
          <w:sz w:val="28"/>
          <w:szCs w:val="28"/>
        </w:rPr>
        <w:t>МКСР</w:t>
      </w:r>
      <w:r w:rsidR="00B97C56">
        <w:rPr>
          <w:rFonts w:ascii="Times New Roman" w:hAnsi="Times New Roman" w:cs="Times New Roman"/>
          <w:sz w:val="28"/>
          <w:szCs w:val="28"/>
        </w:rPr>
        <w:t>»</w:t>
      </w:r>
      <w:r w:rsidR="00B97C56" w:rsidRPr="004C3572">
        <w:rPr>
          <w:rFonts w:ascii="Times New Roman" w:hAnsi="Times New Roman" w:cs="Times New Roman"/>
          <w:sz w:val="28"/>
          <w:szCs w:val="28"/>
        </w:rPr>
        <w:t xml:space="preserve">, </w:t>
      </w:r>
      <w:r w:rsidR="00B97C56">
        <w:rPr>
          <w:rFonts w:ascii="Times New Roman" w:hAnsi="Times New Roman" w:cs="Times New Roman"/>
          <w:sz w:val="28"/>
          <w:szCs w:val="28"/>
        </w:rPr>
        <w:t>«</w:t>
      </w:r>
      <w:r w:rsidR="00B97C56" w:rsidRPr="004C3572">
        <w:rPr>
          <w:rFonts w:ascii="Times New Roman" w:hAnsi="Times New Roman" w:cs="Times New Roman"/>
          <w:sz w:val="28"/>
          <w:szCs w:val="28"/>
        </w:rPr>
        <w:t>МКС-РКСР</w:t>
      </w:r>
      <w:r w:rsidR="00B97C56">
        <w:rPr>
          <w:rFonts w:ascii="Times New Roman" w:hAnsi="Times New Roman" w:cs="Times New Roman"/>
          <w:sz w:val="28"/>
          <w:szCs w:val="28"/>
        </w:rPr>
        <w:t xml:space="preserve">», «ОКУ» </w:t>
      </w:r>
      <w:r w:rsidR="002B4049" w:rsidRPr="00FF7363">
        <w:rPr>
          <w:rFonts w:ascii="Times New Roman" w:hAnsi="Times New Roman" w:cs="Times New Roman"/>
          <w:sz w:val="28"/>
          <w:szCs w:val="28"/>
        </w:rPr>
        <w:t>указыва</w:t>
      </w:r>
      <w:r w:rsidR="00B97C56">
        <w:rPr>
          <w:rFonts w:ascii="Times New Roman" w:hAnsi="Times New Roman" w:cs="Times New Roman"/>
          <w:sz w:val="28"/>
          <w:szCs w:val="28"/>
        </w:rPr>
        <w:t>е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тся </w:t>
      </w:r>
      <w:r w:rsidR="00B97C56">
        <w:rPr>
          <w:rFonts w:ascii="Times New Roman" w:hAnsi="Times New Roman" w:cs="Times New Roman"/>
          <w:sz w:val="28"/>
          <w:szCs w:val="28"/>
        </w:rPr>
        <w:t>районный коэффициент</w:t>
      </w:r>
      <w:r w:rsidR="002B4049" w:rsidRPr="00FF7363">
        <w:rPr>
          <w:rFonts w:ascii="Times New Roman" w:hAnsi="Times New Roman" w:cs="Times New Roman"/>
          <w:sz w:val="28"/>
          <w:szCs w:val="28"/>
        </w:rPr>
        <w:t>, предусмотренн</w:t>
      </w:r>
      <w:r w:rsidR="00B97C56">
        <w:rPr>
          <w:rFonts w:ascii="Times New Roman" w:hAnsi="Times New Roman" w:cs="Times New Roman"/>
          <w:sz w:val="28"/>
          <w:szCs w:val="28"/>
        </w:rPr>
        <w:t>ый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за работу в </w:t>
      </w:r>
      <w:r w:rsidR="00B97C56">
        <w:rPr>
          <w:rFonts w:ascii="Times New Roman" w:hAnsi="Times New Roman" w:cs="Times New Roman"/>
          <w:sz w:val="28"/>
          <w:szCs w:val="28"/>
        </w:rPr>
        <w:t>местностях</w:t>
      </w:r>
      <w:r w:rsidR="00B97C56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с </w:t>
      </w:r>
      <w:r w:rsidR="008910CE">
        <w:rPr>
          <w:rFonts w:ascii="Times New Roman" w:hAnsi="Times New Roman" w:cs="Times New Roman"/>
          <w:sz w:val="28"/>
          <w:szCs w:val="28"/>
        </w:rPr>
        <w:t>особыми</w:t>
      </w:r>
      <w:r w:rsidR="008910CE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2B4049" w:rsidRPr="00FF7363">
        <w:rPr>
          <w:rFonts w:ascii="Times New Roman" w:hAnsi="Times New Roman" w:cs="Times New Roman"/>
          <w:sz w:val="28"/>
          <w:szCs w:val="28"/>
        </w:rPr>
        <w:t>климатическими условиями</w:t>
      </w:r>
      <w:r w:rsidR="00AB54FE">
        <w:rPr>
          <w:rFonts w:ascii="Times New Roman" w:hAnsi="Times New Roman" w:cs="Times New Roman"/>
          <w:sz w:val="28"/>
          <w:szCs w:val="28"/>
        </w:rPr>
        <w:t>,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A84347" w:rsidRPr="00FF7363">
        <w:rPr>
          <w:rFonts w:ascii="Times New Roman" w:hAnsi="Times New Roman" w:cs="Times New Roman"/>
          <w:sz w:val="28"/>
          <w:szCs w:val="28"/>
        </w:rPr>
        <w:t>Х</w:t>
      </w:r>
      <w:r w:rsidR="002B4049" w:rsidRPr="00FF7363">
        <w:rPr>
          <w:rFonts w:ascii="Times New Roman" w:hAnsi="Times New Roman" w:cs="Times New Roman"/>
          <w:sz w:val="28"/>
          <w:szCs w:val="28"/>
        </w:rPr>
        <w:t>.</w:t>
      </w:r>
      <w:r w:rsidR="00A84347" w:rsidRPr="00FF7363">
        <w:rPr>
          <w:rFonts w:ascii="Times New Roman" w:hAnsi="Times New Roman" w:cs="Times New Roman"/>
          <w:sz w:val="28"/>
          <w:szCs w:val="28"/>
        </w:rPr>
        <w:t>Х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32797A">
        <w:rPr>
          <w:rFonts w:ascii="Times New Roman" w:hAnsi="Times New Roman" w:cs="Times New Roman"/>
          <w:sz w:val="28"/>
          <w:szCs w:val="28"/>
        </w:rPr>
        <w:t xml:space="preserve"> или «</w:t>
      </w:r>
      <w:r w:rsidR="0032797A" w:rsidRPr="00FF7363">
        <w:rPr>
          <w:rFonts w:ascii="Times New Roman" w:hAnsi="Times New Roman" w:cs="Times New Roman"/>
          <w:sz w:val="28"/>
          <w:szCs w:val="28"/>
        </w:rPr>
        <w:t>Х.</w:t>
      </w:r>
      <w:r w:rsidR="0032797A">
        <w:rPr>
          <w:rFonts w:ascii="Times New Roman" w:hAnsi="Times New Roman" w:cs="Times New Roman"/>
          <w:sz w:val="28"/>
          <w:szCs w:val="28"/>
        </w:rPr>
        <w:t>Х</w:t>
      </w:r>
      <w:r w:rsidR="0032797A" w:rsidRPr="00FF7363">
        <w:rPr>
          <w:rFonts w:ascii="Times New Roman" w:hAnsi="Times New Roman" w:cs="Times New Roman"/>
          <w:sz w:val="28"/>
          <w:szCs w:val="28"/>
        </w:rPr>
        <w:t>Х</w:t>
      </w:r>
      <w:r w:rsidR="0032797A">
        <w:rPr>
          <w:rFonts w:ascii="Times New Roman" w:hAnsi="Times New Roman" w:cs="Times New Roman"/>
          <w:sz w:val="28"/>
          <w:szCs w:val="28"/>
        </w:rPr>
        <w:t>»</w:t>
      </w:r>
      <w:r w:rsidR="00A34E9C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297C29B" w14:textId="46D92EE4" w:rsidR="00EF60C9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1335">
        <w:rPr>
          <w:rFonts w:ascii="Times New Roman" w:hAnsi="Times New Roman" w:cs="Times New Roman"/>
          <w:sz w:val="28"/>
          <w:szCs w:val="28"/>
        </w:rPr>
        <w:t>6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F60C9" w:rsidRPr="00FF7363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A84347" w:rsidRPr="00FF7363">
        <w:rPr>
          <w:rFonts w:ascii="Times New Roman" w:hAnsi="Times New Roman" w:cs="Times New Roman"/>
          <w:sz w:val="28"/>
          <w:szCs w:val="28"/>
        </w:rPr>
        <w:t xml:space="preserve">6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F60C9" w:rsidRPr="00FF7363">
        <w:rPr>
          <w:rFonts w:ascii="Times New Roman" w:hAnsi="Times New Roman" w:cs="Times New Roman"/>
          <w:sz w:val="28"/>
          <w:szCs w:val="28"/>
        </w:rPr>
        <w:t>Основание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F60C9" w:rsidRPr="00FF7363">
        <w:rPr>
          <w:rFonts w:ascii="Times New Roman" w:hAnsi="Times New Roman" w:cs="Times New Roman"/>
          <w:sz w:val="28"/>
          <w:szCs w:val="28"/>
        </w:rPr>
        <w:t>Особенности исчисления страхового стажа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 указывается код </w:t>
      </w:r>
      <w:r w:rsidR="009C0EB2" w:rsidRPr="00FF7363">
        <w:rPr>
          <w:rFonts w:ascii="Times New Roman" w:hAnsi="Times New Roman" w:cs="Times New Roman"/>
          <w:sz w:val="28"/>
          <w:szCs w:val="28"/>
        </w:rPr>
        <w:t xml:space="preserve">в соответствии с разделом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39C6" w:rsidRPr="00FF7363">
        <w:rPr>
          <w:rFonts w:ascii="Times New Roman" w:hAnsi="Times New Roman" w:cs="Times New Roman"/>
          <w:sz w:val="28"/>
          <w:szCs w:val="28"/>
        </w:rPr>
        <w:t xml:space="preserve">Коды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97B82" w:rsidRPr="00FF7363">
        <w:rPr>
          <w:rFonts w:ascii="Times New Roman" w:hAnsi="Times New Roman" w:cs="Times New Roman"/>
          <w:sz w:val="28"/>
          <w:szCs w:val="28"/>
        </w:rPr>
        <w:t>Особенности и</w:t>
      </w:r>
      <w:r w:rsidR="006C39C6" w:rsidRPr="00FF7363">
        <w:rPr>
          <w:rFonts w:ascii="Times New Roman" w:hAnsi="Times New Roman" w:cs="Times New Roman"/>
          <w:sz w:val="28"/>
          <w:szCs w:val="28"/>
        </w:rPr>
        <w:t>счислени</w:t>
      </w:r>
      <w:r w:rsidR="00197B82" w:rsidRPr="00FF7363">
        <w:rPr>
          <w:rFonts w:ascii="Times New Roman" w:hAnsi="Times New Roman" w:cs="Times New Roman"/>
          <w:sz w:val="28"/>
          <w:szCs w:val="28"/>
        </w:rPr>
        <w:t>я</w:t>
      </w:r>
      <w:r w:rsidR="006C39C6" w:rsidRPr="00FF7363">
        <w:rPr>
          <w:rFonts w:ascii="Times New Roman" w:hAnsi="Times New Roman" w:cs="Times New Roman"/>
          <w:sz w:val="28"/>
          <w:szCs w:val="28"/>
        </w:rPr>
        <w:t xml:space="preserve"> страхового стажа: основание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39C6" w:rsidRPr="00FF7363">
        <w:rPr>
          <w:rFonts w:ascii="Times New Roman" w:hAnsi="Times New Roman" w:cs="Times New Roman"/>
          <w:sz w:val="28"/>
          <w:szCs w:val="28"/>
        </w:rPr>
        <w:t>, используемые при заполнении</w:t>
      </w:r>
      <w:r w:rsidR="006C39C6" w:rsidRPr="00FF7363">
        <w:t xml:space="preserve"> </w:t>
      </w:r>
      <w:r w:rsidR="006C39C6" w:rsidRPr="00FF7363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BD5296">
        <w:rPr>
          <w:rFonts w:ascii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9C0EB2" w:rsidRPr="00FF7363">
        <w:rPr>
          <w:rFonts w:ascii="Times New Roman" w:hAnsi="Times New Roman" w:cs="Times New Roman"/>
          <w:sz w:val="28"/>
          <w:szCs w:val="28"/>
        </w:rPr>
        <w:t>Классификатора</w:t>
      </w:r>
      <w:r w:rsidR="00EF60C9" w:rsidRPr="00FF73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31178CC" w14:textId="14E8CB3B" w:rsidR="00F45AB2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1335">
        <w:rPr>
          <w:rFonts w:ascii="Times New Roman" w:hAnsi="Times New Roman" w:cs="Times New Roman"/>
          <w:sz w:val="28"/>
          <w:szCs w:val="28"/>
        </w:rPr>
        <w:t>7</w:t>
      </w:r>
      <w:r w:rsidR="00F45AB2" w:rsidRPr="00FF7363">
        <w:rPr>
          <w:rFonts w:ascii="Times New Roman" w:hAnsi="Times New Roman" w:cs="Times New Roman"/>
          <w:sz w:val="28"/>
          <w:szCs w:val="28"/>
        </w:rPr>
        <w:t xml:space="preserve">.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45AB2" w:rsidRPr="00FF7363">
        <w:rPr>
          <w:rFonts w:ascii="Times New Roman" w:hAnsi="Times New Roman" w:cs="Times New Roman"/>
          <w:sz w:val="28"/>
          <w:szCs w:val="28"/>
        </w:rPr>
        <w:t>СЕЗОН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45AB2" w:rsidRPr="00FF7363">
        <w:rPr>
          <w:rFonts w:ascii="Times New Roman" w:hAnsi="Times New Roman" w:cs="Times New Roman"/>
          <w:sz w:val="28"/>
          <w:szCs w:val="28"/>
        </w:rPr>
        <w:t xml:space="preserve"> заполняется только при условии, если отработан полный сезон на работах, предусмотренных перечнем сезонных работ, или полный навигационный период на водном транспорте.</w:t>
      </w:r>
    </w:p>
    <w:p w14:paraId="5053DE55" w14:textId="41C94736" w:rsidR="00F45AB2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1335">
        <w:rPr>
          <w:rFonts w:ascii="Times New Roman" w:hAnsi="Times New Roman" w:cs="Times New Roman"/>
          <w:sz w:val="28"/>
          <w:szCs w:val="28"/>
        </w:rPr>
        <w:t>8</w:t>
      </w:r>
      <w:r w:rsidR="00F45AB2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45AB2" w:rsidRPr="00FF7363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45AB2" w:rsidRPr="00FF7363">
        <w:rPr>
          <w:rFonts w:ascii="Times New Roman" w:hAnsi="Times New Roman" w:cs="Times New Roman"/>
          <w:sz w:val="28"/>
          <w:szCs w:val="28"/>
        </w:rPr>
        <w:t>ПОЛЕ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45AB2" w:rsidRPr="00FF7363">
        <w:rPr>
          <w:rFonts w:ascii="Times New Roman" w:hAnsi="Times New Roman" w:cs="Times New Roman"/>
          <w:sz w:val="28"/>
          <w:szCs w:val="28"/>
        </w:rPr>
        <w:t xml:space="preserve"> заполняется, если в графе 8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45AB2" w:rsidRPr="00FF7363">
        <w:rPr>
          <w:rFonts w:ascii="Times New Roman" w:hAnsi="Times New Roman" w:cs="Times New Roman"/>
          <w:sz w:val="28"/>
          <w:szCs w:val="28"/>
        </w:rPr>
        <w:t>Особые условия труда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45AB2" w:rsidRPr="00FF7363">
        <w:rPr>
          <w:rFonts w:ascii="Times New Roman" w:hAnsi="Times New Roman" w:cs="Times New Roman"/>
          <w:sz w:val="28"/>
          <w:szCs w:val="28"/>
        </w:rPr>
        <w:t xml:space="preserve"> указан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45AB2" w:rsidRPr="00FF7363">
        <w:rPr>
          <w:rFonts w:ascii="Times New Roman" w:hAnsi="Times New Roman" w:cs="Times New Roman"/>
          <w:sz w:val="28"/>
          <w:szCs w:val="28"/>
        </w:rPr>
        <w:t>27-6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45AB2" w:rsidRPr="00FF7363">
        <w:rPr>
          <w:rFonts w:ascii="Times New Roman" w:hAnsi="Times New Roman" w:cs="Times New Roman"/>
          <w:sz w:val="28"/>
          <w:szCs w:val="28"/>
        </w:rPr>
        <w:t xml:space="preserve"> и только при условии, что работа в экспедициях, партиях, отрядах, на участках и в бригадах на полевых работах (геологоразведочных, поисковых, топографо-геодезических, геофизических, гидрографических, гидрологических, лесоустроительных и изыскательных) выполнялась </w:t>
      </w:r>
      <w:r w:rsidR="00F45AB2" w:rsidRPr="00FF7363">
        <w:rPr>
          <w:rFonts w:ascii="Times New Roman" w:hAnsi="Times New Roman" w:cs="Times New Roman"/>
          <w:sz w:val="28"/>
          <w:szCs w:val="28"/>
        </w:rPr>
        <w:lastRenderedPageBreak/>
        <w:t>непосредственно в полевых условиях.</w:t>
      </w:r>
      <w:proofErr w:type="gramEnd"/>
    </w:p>
    <w:p w14:paraId="39A294B3" w14:textId="61BDC5F8" w:rsidR="002D7293" w:rsidRDefault="00D01335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7293" w:rsidRPr="002D7293">
        <w:rPr>
          <w:rFonts w:ascii="Times New Roman" w:hAnsi="Times New Roman" w:cs="Times New Roman"/>
          <w:sz w:val="28"/>
          <w:szCs w:val="28"/>
        </w:rPr>
        <w:t>Для застрахованного лица, имеющего период получения пособия по безработице,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 в соответствии с пунктом 4 части 1</w:t>
      </w:r>
      <w:r w:rsidR="002D729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7293" w:rsidRPr="002D7293">
        <w:rPr>
          <w:rFonts w:ascii="Times New Roman" w:hAnsi="Times New Roman" w:cs="Times New Roman"/>
          <w:sz w:val="28"/>
          <w:szCs w:val="28"/>
        </w:rPr>
        <w:t xml:space="preserve">статьи 12 Федерального закона от 28 декабря 2013 г. </w:t>
      </w:r>
      <w:r w:rsidR="002D7293">
        <w:rPr>
          <w:rFonts w:ascii="Times New Roman" w:hAnsi="Times New Roman" w:cs="Times New Roman"/>
          <w:sz w:val="28"/>
          <w:szCs w:val="28"/>
        </w:rPr>
        <w:t>№</w:t>
      </w:r>
      <w:r w:rsidR="002D7293" w:rsidRPr="002D7293">
        <w:rPr>
          <w:rFonts w:ascii="Times New Roman" w:hAnsi="Times New Roman" w:cs="Times New Roman"/>
          <w:sz w:val="28"/>
          <w:szCs w:val="28"/>
        </w:rPr>
        <w:t xml:space="preserve"> 400-ФЗ, в графе 6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D7293" w:rsidRPr="002D7293">
        <w:rPr>
          <w:rFonts w:ascii="Times New Roman" w:hAnsi="Times New Roman" w:cs="Times New Roman"/>
          <w:sz w:val="28"/>
          <w:szCs w:val="28"/>
        </w:rPr>
        <w:t>Основание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D7293" w:rsidRPr="002D729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D7293" w:rsidRPr="002D7293">
        <w:rPr>
          <w:rFonts w:ascii="Times New Roman" w:hAnsi="Times New Roman" w:cs="Times New Roman"/>
          <w:sz w:val="28"/>
          <w:szCs w:val="28"/>
        </w:rPr>
        <w:t>Особенности исчисления страхового стажа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D7293" w:rsidRPr="002D7293">
        <w:rPr>
          <w:rFonts w:ascii="Times New Roman" w:hAnsi="Times New Roman" w:cs="Times New Roman"/>
          <w:sz w:val="28"/>
          <w:szCs w:val="28"/>
        </w:rPr>
        <w:t xml:space="preserve"> </w:t>
      </w:r>
      <w:r w:rsidR="002D7293">
        <w:rPr>
          <w:rFonts w:ascii="Times New Roman" w:hAnsi="Times New Roman" w:cs="Times New Roman"/>
          <w:sz w:val="28"/>
          <w:szCs w:val="28"/>
        </w:rPr>
        <w:t xml:space="preserve">указывается значение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D7293" w:rsidRPr="002D7293">
        <w:rPr>
          <w:rFonts w:ascii="Times New Roman" w:hAnsi="Times New Roman" w:cs="Times New Roman"/>
          <w:sz w:val="28"/>
          <w:szCs w:val="28"/>
        </w:rPr>
        <w:t>БЕЗР</w:t>
      </w:r>
      <w:proofErr w:type="gramEnd"/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D7293" w:rsidRPr="002D7293">
        <w:rPr>
          <w:rFonts w:ascii="Times New Roman" w:hAnsi="Times New Roman" w:cs="Times New Roman"/>
          <w:sz w:val="28"/>
          <w:szCs w:val="28"/>
        </w:rPr>
        <w:t>.</w:t>
      </w:r>
    </w:p>
    <w:p w14:paraId="3C8553E0" w14:textId="4860B5C0" w:rsidR="00EF60C9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1335">
        <w:rPr>
          <w:rFonts w:ascii="Times New Roman" w:hAnsi="Times New Roman" w:cs="Times New Roman"/>
          <w:sz w:val="28"/>
          <w:szCs w:val="28"/>
        </w:rPr>
        <w:t>0</w:t>
      </w:r>
      <w:r w:rsidR="002D72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F60C9" w:rsidRPr="00FF7363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6C39C6" w:rsidRPr="00FF7363">
        <w:rPr>
          <w:rFonts w:ascii="Times New Roman" w:hAnsi="Times New Roman" w:cs="Times New Roman"/>
          <w:sz w:val="28"/>
          <w:szCs w:val="28"/>
        </w:rPr>
        <w:t xml:space="preserve">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F60C9" w:rsidRPr="00FF7363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F60C9" w:rsidRPr="00FF7363">
        <w:rPr>
          <w:rFonts w:ascii="Times New Roman" w:hAnsi="Times New Roman" w:cs="Times New Roman"/>
          <w:sz w:val="28"/>
          <w:szCs w:val="28"/>
        </w:rPr>
        <w:t>Особенности исчисления страхового стажа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 указываются  периоды работы застрахованного лица в соответствии с кодами </w:t>
      </w:r>
      <w:r w:rsidR="006C39C6" w:rsidRPr="00FF736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0077C5" w:rsidRPr="00FF7363">
        <w:rPr>
          <w:rFonts w:ascii="Times New Roman" w:hAnsi="Times New Roman" w:cs="Times New Roman"/>
          <w:sz w:val="28"/>
          <w:szCs w:val="28"/>
        </w:rPr>
        <w:t xml:space="preserve">Коды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97B82" w:rsidRPr="00FF7363">
        <w:rPr>
          <w:rFonts w:ascii="Times New Roman" w:hAnsi="Times New Roman" w:cs="Times New Roman"/>
          <w:sz w:val="28"/>
          <w:szCs w:val="28"/>
        </w:rPr>
        <w:t>Особенности и</w:t>
      </w:r>
      <w:r w:rsidR="00EF60C9" w:rsidRPr="00FF7363">
        <w:rPr>
          <w:rFonts w:ascii="Times New Roman" w:hAnsi="Times New Roman" w:cs="Times New Roman"/>
          <w:sz w:val="28"/>
          <w:szCs w:val="28"/>
        </w:rPr>
        <w:t>счислени</w:t>
      </w:r>
      <w:r w:rsidR="00197B82" w:rsidRPr="00FF7363">
        <w:rPr>
          <w:rFonts w:ascii="Times New Roman" w:hAnsi="Times New Roman" w:cs="Times New Roman"/>
          <w:sz w:val="28"/>
          <w:szCs w:val="28"/>
        </w:rPr>
        <w:t>я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 страхового стажа: 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F60C9" w:rsidRPr="00FF7363">
        <w:rPr>
          <w:rFonts w:ascii="Times New Roman" w:hAnsi="Times New Roman" w:cs="Times New Roman"/>
          <w:sz w:val="28"/>
          <w:szCs w:val="28"/>
        </w:rPr>
        <w:t xml:space="preserve">, используемые при заполнении формы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F60C9" w:rsidRPr="00FF7363">
        <w:rPr>
          <w:rFonts w:ascii="Times New Roman" w:hAnsi="Times New Roman" w:cs="Times New Roman"/>
          <w:sz w:val="28"/>
          <w:szCs w:val="28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39C6" w:rsidRPr="00FF7363">
        <w:rPr>
          <w:rFonts w:ascii="Times New Roman" w:hAnsi="Times New Roman" w:cs="Times New Roman"/>
          <w:sz w:val="28"/>
          <w:szCs w:val="28"/>
        </w:rPr>
        <w:t xml:space="preserve"> Классификатора</w:t>
      </w:r>
      <w:r w:rsidR="00EF60C9" w:rsidRPr="00FF73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1EF7F8E" w14:textId="41296DDA" w:rsidR="005331E8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1335">
        <w:rPr>
          <w:rFonts w:ascii="Times New Roman" w:hAnsi="Times New Roman" w:cs="Times New Roman"/>
          <w:sz w:val="28"/>
          <w:szCs w:val="28"/>
        </w:rPr>
        <w:t>1</w:t>
      </w:r>
      <w:r w:rsidR="000028CD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5331E8" w:rsidRPr="00FF7363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1E2F60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6F5452">
        <w:rPr>
          <w:rFonts w:ascii="Times New Roman" w:hAnsi="Times New Roman" w:cs="Times New Roman"/>
          <w:sz w:val="28"/>
          <w:szCs w:val="28"/>
        </w:rPr>
        <w:t xml:space="preserve">и иное </w:t>
      </w:r>
      <w:r w:rsidR="001E2F60">
        <w:rPr>
          <w:rFonts w:ascii="Times New Roman" w:hAnsi="Times New Roman" w:cs="Times New Roman"/>
          <w:sz w:val="28"/>
          <w:szCs w:val="28"/>
        </w:rPr>
        <w:t>вознаграждени</w:t>
      </w:r>
      <w:r w:rsidR="006F5452">
        <w:rPr>
          <w:rFonts w:ascii="Times New Roman" w:hAnsi="Times New Roman" w:cs="Times New Roman"/>
          <w:sz w:val="28"/>
          <w:szCs w:val="28"/>
        </w:rPr>
        <w:t>е</w:t>
      </w:r>
      <w:r w:rsidR="005331E8" w:rsidRPr="00FF7363">
        <w:rPr>
          <w:rFonts w:ascii="Times New Roman" w:hAnsi="Times New Roman" w:cs="Times New Roman"/>
          <w:sz w:val="28"/>
          <w:szCs w:val="28"/>
        </w:rPr>
        <w:t xml:space="preserve"> по </w:t>
      </w:r>
      <w:r w:rsidR="00F831C9" w:rsidRPr="00FF7363">
        <w:rPr>
          <w:rFonts w:ascii="Times New Roman" w:hAnsi="Times New Roman" w:cs="Times New Roman"/>
          <w:sz w:val="28"/>
          <w:szCs w:val="28"/>
        </w:rPr>
        <w:t xml:space="preserve">гражданско-правовому договору </w:t>
      </w:r>
      <w:r w:rsidR="005331E8" w:rsidRPr="00FF7363">
        <w:rPr>
          <w:rFonts w:ascii="Times New Roman" w:hAnsi="Times New Roman" w:cs="Times New Roman"/>
          <w:sz w:val="28"/>
          <w:szCs w:val="28"/>
        </w:rPr>
        <w:t>произведен</w:t>
      </w:r>
      <w:r w:rsidR="006F5452">
        <w:rPr>
          <w:rFonts w:ascii="Times New Roman" w:hAnsi="Times New Roman" w:cs="Times New Roman"/>
          <w:sz w:val="28"/>
          <w:szCs w:val="28"/>
        </w:rPr>
        <w:t>ы</w:t>
      </w:r>
      <w:r w:rsidR="005331E8" w:rsidRPr="00FF7363">
        <w:rPr>
          <w:rFonts w:ascii="Times New Roman" w:hAnsi="Times New Roman" w:cs="Times New Roman"/>
          <w:sz w:val="28"/>
          <w:szCs w:val="28"/>
        </w:rPr>
        <w:t xml:space="preserve"> в отчетном периоде, указывается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1E8" w:rsidRPr="00FF7363">
        <w:rPr>
          <w:rFonts w:ascii="Times New Roman" w:hAnsi="Times New Roman" w:cs="Times New Roman"/>
          <w:sz w:val="28"/>
          <w:szCs w:val="28"/>
        </w:rPr>
        <w:t>ДОГОВОР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1E8" w:rsidRPr="00FF7363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6F5452">
        <w:rPr>
          <w:rFonts w:ascii="Times New Roman" w:hAnsi="Times New Roman" w:cs="Times New Roman"/>
          <w:sz w:val="28"/>
          <w:szCs w:val="28"/>
        </w:rPr>
        <w:t>выплата и иное вознаграждение</w:t>
      </w:r>
      <w:r w:rsidR="006F5452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5331E8" w:rsidRPr="00FF7363">
        <w:rPr>
          <w:rFonts w:ascii="Times New Roman" w:hAnsi="Times New Roman" w:cs="Times New Roman"/>
          <w:sz w:val="28"/>
          <w:szCs w:val="28"/>
        </w:rPr>
        <w:t>за работу по договору отсутству</w:t>
      </w:r>
      <w:r w:rsidR="006F5452">
        <w:rPr>
          <w:rFonts w:ascii="Times New Roman" w:hAnsi="Times New Roman" w:cs="Times New Roman"/>
          <w:sz w:val="28"/>
          <w:szCs w:val="28"/>
        </w:rPr>
        <w:t>ю</w:t>
      </w:r>
      <w:r w:rsidR="005331E8" w:rsidRPr="00FF7363">
        <w:rPr>
          <w:rFonts w:ascii="Times New Roman" w:hAnsi="Times New Roman" w:cs="Times New Roman"/>
          <w:sz w:val="28"/>
          <w:szCs w:val="28"/>
        </w:rPr>
        <w:t xml:space="preserve">т, указывается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1E8" w:rsidRPr="00FF7363">
        <w:rPr>
          <w:rFonts w:ascii="Times New Roman" w:hAnsi="Times New Roman" w:cs="Times New Roman"/>
          <w:sz w:val="28"/>
          <w:szCs w:val="28"/>
        </w:rPr>
        <w:t>НЕОПЛДОГ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1E8" w:rsidRPr="00FF7363">
        <w:rPr>
          <w:rFonts w:ascii="Times New Roman" w:hAnsi="Times New Roman" w:cs="Times New Roman"/>
          <w:sz w:val="28"/>
          <w:szCs w:val="28"/>
        </w:rPr>
        <w:t xml:space="preserve"> или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1E8" w:rsidRPr="00FF7363">
        <w:rPr>
          <w:rFonts w:ascii="Times New Roman" w:hAnsi="Times New Roman" w:cs="Times New Roman"/>
          <w:sz w:val="28"/>
          <w:szCs w:val="28"/>
        </w:rPr>
        <w:t>НЕОПЛАВТ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1E8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BFD59DB" w14:textId="6D681BA2" w:rsidR="005331E8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1335">
        <w:rPr>
          <w:rFonts w:ascii="Times New Roman" w:hAnsi="Times New Roman" w:cs="Times New Roman"/>
          <w:sz w:val="28"/>
          <w:szCs w:val="28"/>
        </w:rPr>
        <w:t>2</w:t>
      </w:r>
      <w:r w:rsidR="000028CD" w:rsidRPr="00FF7363">
        <w:rPr>
          <w:rFonts w:ascii="Times New Roman" w:hAnsi="Times New Roman" w:cs="Times New Roman"/>
          <w:sz w:val="28"/>
          <w:szCs w:val="28"/>
        </w:rPr>
        <w:t>. При заполнении периода работы осужденных лиц в графе</w:t>
      </w:r>
      <w:r w:rsidR="000077C5" w:rsidRPr="00FF7363">
        <w:rPr>
          <w:rFonts w:ascii="Times New Roman" w:hAnsi="Times New Roman" w:cs="Times New Roman"/>
          <w:sz w:val="28"/>
          <w:szCs w:val="28"/>
        </w:rPr>
        <w:t xml:space="preserve"> 7</w:t>
      </w:r>
      <w:r w:rsidR="000028CD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0028CD" w:rsidRPr="00FF7363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0028CD" w:rsidRPr="00FF736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0028CD" w:rsidRPr="00FF7363">
        <w:rPr>
          <w:rFonts w:ascii="Times New Roman" w:hAnsi="Times New Roman" w:cs="Times New Roman"/>
          <w:sz w:val="28"/>
          <w:szCs w:val="28"/>
        </w:rPr>
        <w:t>Особенности исчисления страхового стажа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0028CD" w:rsidRPr="00FF7363">
        <w:rPr>
          <w:rFonts w:ascii="Times New Roman" w:hAnsi="Times New Roman" w:cs="Times New Roman"/>
          <w:sz w:val="28"/>
          <w:szCs w:val="28"/>
        </w:rPr>
        <w:t xml:space="preserve"> указывается количество засчитанных в страховой стаж календарных месяцев и дней работы осужденного застрахованного лица.</w:t>
      </w:r>
    </w:p>
    <w:p w14:paraId="02FA8751" w14:textId="4DF91514" w:rsidR="002B6328" w:rsidRPr="00C80C8E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1335">
        <w:rPr>
          <w:rFonts w:ascii="Times New Roman" w:hAnsi="Times New Roman" w:cs="Times New Roman"/>
          <w:sz w:val="28"/>
          <w:szCs w:val="28"/>
        </w:rPr>
        <w:t>3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6328" w:rsidRPr="00C80C8E">
        <w:rPr>
          <w:rFonts w:ascii="Times New Roman" w:hAnsi="Times New Roman" w:cs="Times New Roman"/>
          <w:sz w:val="28"/>
          <w:szCs w:val="28"/>
        </w:rPr>
        <w:t>К</w:t>
      </w:r>
      <w:r w:rsidR="0087657F">
        <w:rPr>
          <w:rFonts w:ascii="Times New Roman" w:hAnsi="Times New Roman" w:cs="Times New Roman"/>
          <w:sz w:val="28"/>
          <w:szCs w:val="28"/>
        </w:rPr>
        <w:t>од</w:t>
      </w:r>
      <w:r w:rsidR="002B6328" w:rsidRPr="00C80C8E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B6328" w:rsidRPr="00C80C8E">
        <w:rPr>
          <w:rFonts w:ascii="Times New Roman" w:hAnsi="Times New Roman" w:cs="Times New Roman"/>
          <w:sz w:val="28"/>
          <w:szCs w:val="28"/>
        </w:rPr>
        <w:t>ДЛОТПУСК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B6328" w:rsidRPr="00C80C8E">
        <w:rPr>
          <w:rFonts w:ascii="Times New Roman" w:hAnsi="Times New Roman" w:cs="Times New Roman"/>
          <w:sz w:val="28"/>
          <w:szCs w:val="28"/>
        </w:rPr>
        <w:t xml:space="preserve"> может быть указан только в сочетании с кодами особых условий труда и </w:t>
      </w:r>
      <w:r w:rsidR="002B6328">
        <w:rPr>
          <w:rFonts w:ascii="Times New Roman" w:hAnsi="Times New Roman" w:cs="Times New Roman"/>
          <w:sz w:val="28"/>
          <w:szCs w:val="28"/>
        </w:rPr>
        <w:t xml:space="preserve">кодами основания для досрочного назначения страховой пенсии (графы 8 и 9) и </w:t>
      </w:r>
      <w:r w:rsidR="002B6328" w:rsidRPr="00C80C8E">
        <w:rPr>
          <w:rFonts w:ascii="Times New Roman" w:hAnsi="Times New Roman" w:cs="Times New Roman"/>
          <w:sz w:val="28"/>
          <w:szCs w:val="28"/>
        </w:rPr>
        <w:t>заполняется только для периодов работы</w:t>
      </w:r>
      <w:r w:rsidR="002B6328">
        <w:rPr>
          <w:rFonts w:ascii="Times New Roman" w:hAnsi="Times New Roman" w:cs="Times New Roman"/>
          <w:sz w:val="28"/>
          <w:szCs w:val="28"/>
        </w:rPr>
        <w:t>, предусмотренных пунктами 1</w:t>
      </w:r>
      <w:r w:rsidR="00ED63EF">
        <w:rPr>
          <w:rFonts w:ascii="Times New Roman" w:hAnsi="Times New Roman" w:cs="Times New Roman"/>
          <w:sz w:val="28"/>
          <w:szCs w:val="28"/>
        </w:rPr>
        <w:t xml:space="preserve">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ED63EF">
        <w:rPr>
          <w:rFonts w:ascii="Times New Roman" w:hAnsi="Times New Roman" w:cs="Times New Roman"/>
          <w:sz w:val="28"/>
          <w:szCs w:val="28"/>
        </w:rPr>
        <w:t xml:space="preserve"> </w:t>
      </w:r>
      <w:r w:rsidR="002B6328">
        <w:rPr>
          <w:rFonts w:ascii="Times New Roman" w:hAnsi="Times New Roman" w:cs="Times New Roman"/>
          <w:sz w:val="28"/>
          <w:szCs w:val="28"/>
        </w:rPr>
        <w:t>18 части 1 статьи 30 Федерального закона от 28 декабря 2013 г. № 400-ФЗ</w:t>
      </w:r>
      <w:r w:rsidR="002B6328" w:rsidRPr="00C80C8E">
        <w:rPr>
          <w:rFonts w:ascii="Times New Roman" w:hAnsi="Times New Roman" w:cs="Times New Roman"/>
          <w:sz w:val="28"/>
          <w:szCs w:val="28"/>
        </w:rPr>
        <w:t>, за которые отсутствуют данные о начислении страховых взносов по дополнительному тарифу.</w:t>
      </w:r>
      <w:proofErr w:type="gramEnd"/>
    </w:p>
    <w:p w14:paraId="7254A6AD" w14:textId="67AA8A70" w:rsidR="00533B5D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01335">
        <w:rPr>
          <w:rFonts w:ascii="Times New Roman" w:hAnsi="Times New Roman" w:cs="Times New Roman"/>
          <w:sz w:val="28"/>
          <w:szCs w:val="28"/>
        </w:rPr>
        <w:t>4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02D9" w:rsidRPr="00FF7363">
        <w:rPr>
          <w:rFonts w:ascii="Times New Roman" w:hAnsi="Times New Roman" w:cs="Times New Roman"/>
          <w:sz w:val="28"/>
          <w:szCs w:val="28"/>
        </w:rPr>
        <w:t xml:space="preserve">Для застрахованных лиц, работающих в территориальных условиях или на видах работ, дающих право на досрочное назначение страховой пенсии по старости, код территориальных условий или код особых условий труда 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и код основания для досрочного назначения страховой пенсии по старости не указывается, если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 указаны коды (за исключением случаев, указанных в пункте </w:t>
      </w:r>
      <w:r w:rsidR="00EB566A">
        <w:rPr>
          <w:rFonts w:ascii="Times New Roman" w:hAnsi="Times New Roman" w:cs="Times New Roman"/>
          <w:sz w:val="28"/>
          <w:szCs w:val="28"/>
        </w:rPr>
        <w:t>75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)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ДЕТИ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НЕОПЛ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КВАЛИФО</w:t>
      </w:r>
      <w:r w:rsidR="00E657C9">
        <w:rPr>
          <w:rFonts w:ascii="Times New Roman" w:hAnsi="Times New Roman" w:cs="Times New Roman"/>
          <w:sz w:val="28"/>
          <w:szCs w:val="28"/>
        </w:rPr>
        <w:t>Ц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ОБЩЕСТ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СДКРОВ</w:t>
      </w:r>
      <w:proofErr w:type="gramEnd"/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ОТСТРАН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ПРОСТОЙ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УЧОТПУСК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ДЛДЕТИ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ДЕТИПРЛ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ЧАЭС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ДОПВЫХ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533B5D">
        <w:rPr>
          <w:rFonts w:ascii="Times New Roman" w:hAnsi="Times New Roman" w:cs="Times New Roman"/>
          <w:sz w:val="28"/>
          <w:szCs w:val="28"/>
        </w:rPr>
        <w:t>ДИСПР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533B5D">
        <w:rPr>
          <w:rFonts w:ascii="Times New Roman" w:hAnsi="Times New Roman" w:cs="Times New Roman"/>
          <w:sz w:val="28"/>
          <w:szCs w:val="28"/>
        </w:rPr>
        <w:t>.</w:t>
      </w:r>
    </w:p>
    <w:p w14:paraId="67034F1A" w14:textId="148DD34A" w:rsidR="00533B5D" w:rsidRPr="00821A4B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1335">
        <w:rPr>
          <w:rFonts w:ascii="Times New Roman" w:hAnsi="Times New Roman" w:cs="Times New Roman"/>
          <w:sz w:val="28"/>
          <w:szCs w:val="28"/>
        </w:rPr>
        <w:t>5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3B5D" w:rsidRPr="00821A4B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821A4B">
        <w:rPr>
          <w:rFonts w:ascii="Times New Roman" w:hAnsi="Times New Roman" w:cs="Times New Roman"/>
          <w:sz w:val="28"/>
          <w:szCs w:val="28"/>
        </w:rPr>
        <w:t>КВАЛИФ</w:t>
      </w:r>
      <w:r w:rsidR="00533B5D">
        <w:rPr>
          <w:rFonts w:ascii="Times New Roman" w:hAnsi="Times New Roman" w:cs="Times New Roman"/>
          <w:sz w:val="28"/>
          <w:szCs w:val="28"/>
        </w:rPr>
        <w:t>ОБ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821A4B">
        <w:rPr>
          <w:rFonts w:ascii="Times New Roman" w:hAnsi="Times New Roman" w:cs="Times New Roman"/>
          <w:sz w:val="28"/>
          <w:szCs w:val="28"/>
        </w:rPr>
        <w:t xml:space="preserve"> для периодов профессионального обучения или дополнительного профессионального образования с отрывом от работы застрахованных лиц, работающих в районах Крайнего Севера и приравненных к ним местностях либо на видах работ, дающих право на досрочное назначение страховой пенсии по старости, может указываться с одновременным указанием кодов территориальных условий (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821A4B">
        <w:rPr>
          <w:rFonts w:ascii="Times New Roman" w:hAnsi="Times New Roman" w:cs="Times New Roman"/>
          <w:sz w:val="28"/>
          <w:szCs w:val="28"/>
        </w:rPr>
        <w:t>РКС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821A4B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33B5D" w:rsidRPr="00821A4B">
        <w:rPr>
          <w:rFonts w:ascii="Times New Roman" w:hAnsi="Times New Roman" w:cs="Times New Roman"/>
          <w:sz w:val="28"/>
          <w:szCs w:val="28"/>
        </w:rPr>
        <w:t>МКС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821A4B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РКСР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C3572" w:rsidRPr="004C3572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МКСР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C3572" w:rsidRPr="004C3572">
        <w:rPr>
          <w:rFonts w:ascii="Times New Roman" w:hAnsi="Times New Roman" w:cs="Times New Roman"/>
          <w:sz w:val="28"/>
          <w:szCs w:val="28"/>
        </w:rPr>
        <w:t xml:space="preserve">, </w:t>
      </w:r>
      <w:r w:rsidR="006D67A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МКС-РК</w:t>
      </w:r>
      <w:r w:rsidR="00922AAA">
        <w:rPr>
          <w:rFonts w:ascii="Times New Roman" w:hAnsi="Times New Roman" w:cs="Times New Roman"/>
          <w:sz w:val="28"/>
          <w:szCs w:val="28"/>
        </w:rPr>
        <w:t>С</w:t>
      </w:r>
      <w:r w:rsidR="004C3572" w:rsidRPr="004C3572">
        <w:rPr>
          <w:rFonts w:ascii="Times New Roman" w:hAnsi="Times New Roman" w:cs="Times New Roman"/>
          <w:sz w:val="28"/>
          <w:szCs w:val="28"/>
        </w:rPr>
        <w:t>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33B5D" w:rsidRPr="00821A4B">
        <w:rPr>
          <w:rFonts w:ascii="Times New Roman" w:hAnsi="Times New Roman" w:cs="Times New Roman"/>
          <w:sz w:val="28"/>
          <w:szCs w:val="28"/>
        </w:rPr>
        <w:t xml:space="preserve">), особых условий труда и </w:t>
      </w:r>
      <w:r w:rsidR="00533B5D">
        <w:rPr>
          <w:rFonts w:ascii="Times New Roman" w:hAnsi="Times New Roman" w:cs="Times New Roman"/>
          <w:sz w:val="28"/>
          <w:szCs w:val="28"/>
        </w:rPr>
        <w:t>оснований</w:t>
      </w:r>
      <w:r w:rsidR="00533B5D" w:rsidRPr="00821A4B">
        <w:rPr>
          <w:rFonts w:ascii="Times New Roman" w:hAnsi="Times New Roman" w:cs="Times New Roman"/>
          <w:sz w:val="28"/>
          <w:szCs w:val="28"/>
        </w:rPr>
        <w:t xml:space="preserve"> досрочного назначения страховой</w:t>
      </w:r>
      <w:proofErr w:type="gramEnd"/>
      <w:r w:rsidR="00533B5D" w:rsidRPr="00821A4B">
        <w:rPr>
          <w:rFonts w:ascii="Times New Roman" w:hAnsi="Times New Roman" w:cs="Times New Roman"/>
          <w:sz w:val="28"/>
          <w:szCs w:val="28"/>
        </w:rPr>
        <w:t xml:space="preserve"> пенсии по старости, а для периодов прохождения независимой оценки квалификации для застрахованных лиц, работающих в территориальных условиях или на видах работ, дающих право на досрочное назначение страховой пенсии по старости,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533B5D" w:rsidRPr="00821A4B">
        <w:rPr>
          <w:rFonts w:ascii="Times New Roman" w:hAnsi="Times New Roman" w:cs="Times New Roman"/>
          <w:sz w:val="28"/>
          <w:szCs w:val="28"/>
        </w:rPr>
        <w:t xml:space="preserve"> без указания кодов территориальных условий, особых условий труда и </w:t>
      </w:r>
      <w:r w:rsidR="00533B5D">
        <w:rPr>
          <w:rFonts w:ascii="Times New Roman" w:hAnsi="Times New Roman" w:cs="Times New Roman"/>
          <w:sz w:val="28"/>
          <w:szCs w:val="28"/>
        </w:rPr>
        <w:t xml:space="preserve">оснований для </w:t>
      </w:r>
      <w:r w:rsidR="00533B5D" w:rsidRPr="00821A4B">
        <w:rPr>
          <w:rFonts w:ascii="Times New Roman" w:hAnsi="Times New Roman" w:cs="Times New Roman"/>
          <w:sz w:val="28"/>
          <w:szCs w:val="28"/>
        </w:rPr>
        <w:t>досрочного назначения страховой пенсии по старости.</w:t>
      </w:r>
    </w:p>
    <w:p w14:paraId="04FE8ED6" w14:textId="1B3F1179" w:rsidR="00533B5D" w:rsidRPr="00821A4B" w:rsidRDefault="00533B5D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A4B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821A4B">
        <w:rPr>
          <w:rFonts w:ascii="Times New Roman" w:hAnsi="Times New Roman" w:cs="Times New Roman"/>
          <w:sz w:val="28"/>
          <w:szCs w:val="28"/>
        </w:rPr>
        <w:t>КВАЛИФ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821A4B">
        <w:rPr>
          <w:rFonts w:ascii="Times New Roman" w:hAnsi="Times New Roman" w:cs="Times New Roman"/>
          <w:sz w:val="28"/>
          <w:szCs w:val="28"/>
        </w:rPr>
        <w:t xml:space="preserve"> для периодов профессионального обучения или дополнительного профессионального образования с отрывом от работы застрахованных лиц, работающих в районах Крайнего Севера и приравненных к ним местностях, указывается с одновременным указанием кодов территориальных условий (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821A4B">
        <w:rPr>
          <w:rFonts w:ascii="Times New Roman" w:hAnsi="Times New Roman" w:cs="Times New Roman"/>
          <w:sz w:val="28"/>
          <w:szCs w:val="28"/>
        </w:rPr>
        <w:t>РКС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821A4B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821A4B">
        <w:rPr>
          <w:rFonts w:ascii="Times New Roman" w:hAnsi="Times New Roman" w:cs="Times New Roman"/>
          <w:sz w:val="28"/>
          <w:szCs w:val="28"/>
        </w:rPr>
        <w:t>МКС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821A4B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821A4B">
        <w:rPr>
          <w:rFonts w:ascii="Times New Roman" w:hAnsi="Times New Roman" w:cs="Times New Roman"/>
          <w:sz w:val="28"/>
          <w:szCs w:val="28"/>
        </w:rPr>
        <w:t>РКС</w:t>
      </w:r>
      <w:r w:rsidR="00E20F71">
        <w:rPr>
          <w:rFonts w:ascii="Times New Roman" w:hAnsi="Times New Roman" w:cs="Times New Roman"/>
          <w:sz w:val="28"/>
          <w:szCs w:val="28"/>
        </w:rPr>
        <w:t>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821A4B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821A4B">
        <w:rPr>
          <w:rFonts w:ascii="Times New Roman" w:hAnsi="Times New Roman" w:cs="Times New Roman"/>
          <w:sz w:val="28"/>
          <w:szCs w:val="28"/>
        </w:rPr>
        <w:t>МКСР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20F71">
        <w:rPr>
          <w:rFonts w:ascii="Times New Roman" w:hAnsi="Times New Roman" w:cs="Times New Roman"/>
          <w:sz w:val="28"/>
          <w:szCs w:val="28"/>
        </w:rPr>
        <w:t>, «МКС-РКСР»</w:t>
      </w:r>
      <w:r w:rsidRPr="00821A4B">
        <w:rPr>
          <w:rFonts w:ascii="Times New Roman" w:hAnsi="Times New Roman" w:cs="Times New Roman"/>
          <w:sz w:val="28"/>
          <w:szCs w:val="28"/>
        </w:rPr>
        <w:t>) независимо от того, где проходило обучение (в районах Крайнего Севера и приравненных к ним местностях или за их пределами).</w:t>
      </w:r>
      <w:proofErr w:type="gramEnd"/>
    </w:p>
    <w:p w14:paraId="210C3C57" w14:textId="1FEF873D" w:rsidR="006C02D9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1335">
        <w:rPr>
          <w:rFonts w:ascii="Times New Roman" w:hAnsi="Times New Roman" w:cs="Times New Roman"/>
          <w:sz w:val="28"/>
          <w:szCs w:val="28"/>
        </w:rPr>
        <w:t>6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.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ДЕТИ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заполняется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в случае предоставления родителю ребенка отпуска по уходу за ребенком в возрасте до полутора лет.</w:t>
      </w:r>
    </w:p>
    <w:p w14:paraId="1A029D20" w14:textId="362F3201" w:rsidR="00533B5D" w:rsidRPr="00FF7363" w:rsidRDefault="00533B5D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5D">
        <w:rPr>
          <w:rFonts w:ascii="Times New Roman" w:hAnsi="Times New Roman" w:cs="Times New Roman"/>
          <w:sz w:val="28"/>
          <w:szCs w:val="28"/>
        </w:rPr>
        <w:lastRenderedPageBreak/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33B5D">
        <w:rPr>
          <w:rFonts w:ascii="Times New Roman" w:hAnsi="Times New Roman" w:cs="Times New Roman"/>
          <w:sz w:val="28"/>
          <w:szCs w:val="28"/>
        </w:rPr>
        <w:t>ДЕТИ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33B5D">
        <w:rPr>
          <w:rFonts w:ascii="Times New Roman" w:hAnsi="Times New Roman" w:cs="Times New Roman"/>
          <w:sz w:val="28"/>
          <w:szCs w:val="28"/>
        </w:rPr>
        <w:t xml:space="preserve"> может указываться с одновременным указанием кода территориальных условий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33B5D">
        <w:rPr>
          <w:rFonts w:ascii="Times New Roman" w:hAnsi="Times New Roman" w:cs="Times New Roman"/>
          <w:sz w:val="28"/>
          <w:szCs w:val="28"/>
        </w:rPr>
        <w:t>СЕЛО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33B5D">
        <w:rPr>
          <w:rFonts w:ascii="Times New Roman" w:hAnsi="Times New Roman" w:cs="Times New Roman"/>
          <w:sz w:val="28"/>
          <w:szCs w:val="28"/>
        </w:rPr>
        <w:t xml:space="preserve"> для периода отпуска по уходу за ребенком до достижения им возраста полутора лет, предоставляемого родителю ребенка в период осуществления работы, предусмотренной </w:t>
      </w:r>
      <w:r w:rsidR="00531AEF">
        <w:rPr>
          <w:rFonts w:ascii="Times New Roman" w:hAnsi="Times New Roman" w:cs="Times New Roman"/>
          <w:sz w:val="28"/>
          <w:szCs w:val="28"/>
        </w:rPr>
        <w:t>с</w:t>
      </w:r>
      <w:r w:rsidR="00776040">
        <w:rPr>
          <w:rFonts w:ascii="Times New Roman" w:hAnsi="Times New Roman" w:cs="Times New Roman"/>
          <w:sz w:val="28"/>
          <w:szCs w:val="28"/>
        </w:rPr>
        <w:t>пис</w:t>
      </w:r>
      <w:r w:rsidR="00776040" w:rsidRPr="00776040">
        <w:rPr>
          <w:rFonts w:ascii="Times New Roman" w:hAnsi="Times New Roman" w:cs="Times New Roman"/>
          <w:sz w:val="28"/>
          <w:szCs w:val="28"/>
        </w:rPr>
        <w:t>к</w:t>
      </w:r>
      <w:r w:rsidR="00776040">
        <w:rPr>
          <w:rFonts w:ascii="Times New Roman" w:hAnsi="Times New Roman" w:cs="Times New Roman"/>
          <w:sz w:val="28"/>
          <w:szCs w:val="28"/>
        </w:rPr>
        <w:t>ом</w:t>
      </w:r>
      <w:r w:rsidR="00776040" w:rsidRPr="00776040">
        <w:rPr>
          <w:rFonts w:ascii="Times New Roman" w:hAnsi="Times New Roman" w:cs="Times New Roman"/>
          <w:sz w:val="28"/>
          <w:szCs w:val="28"/>
        </w:rPr>
        <w:t>, утвержденны</w:t>
      </w:r>
      <w:r w:rsidR="00776040">
        <w:rPr>
          <w:rFonts w:ascii="Times New Roman" w:hAnsi="Times New Roman" w:cs="Times New Roman"/>
          <w:sz w:val="28"/>
          <w:szCs w:val="28"/>
        </w:rPr>
        <w:t>м</w:t>
      </w:r>
      <w:r w:rsidR="00776040" w:rsidRPr="0077604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 ноября 2018 г.</w:t>
      </w:r>
      <w:r w:rsidR="007760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76040" w:rsidRPr="00776040">
        <w:rPr>
          <w:rFonts w:ascii="Times New Roman" w:hAnsi="Times New Roman" w:cs="Times New Roman"/>
          <w:sz w:val="28"/>
          <w:szCs w:val="28"/>
        </w:rPr>
        <w:t>№ 1440</w:t>
      </w:r>
      <w:r w:rsidRPr="00533B5D">
        <w:rPr>
          <w:rFonts w:ascii="Times New Roman" w:hAnsi="Times New Roman" w:cs="Times New Roman"/>
          <w:sz w:val="28"/>
          <w:szCs w:val="28"/>
        </w:rPr>
        <w:t>.</w:t>
      </w:r>
    </w:p>
    <w:p w14:paraId="6D738C60" w14:textId="43240255" w:rsidR="006C02D9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1335">
        <w:rPr>
          <w:rFonts w:ascii="Times New Roman" w:hAnsi="Times New Roman" w:cs="Times New Roman"/>
          <w:sz w:val="28"/>
          <w:szCs w:val="28"/>
        </w:rPr>
        <w:t>7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.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ДЛДЕТИ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заполняется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в случае предоставления родителю ребенка отпуска по уходу за ребенком в возрасте от полутора лет до трех лет.</w:t>
      </w:r>
    </w:p>
    <w:p w14:paraId="04DD369D" w14:textId="577A422E" w:rsidR="006C02D9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1335">
        <w:rPr>
          <w:rFonts w:ascii="Times New Roman" w:hAnsi="Times New Roman" w:cs="Times New Roman"/>
          <w:sz w:val="28"/>
          <w:szCs w:val="28"/>
        </w:rPr>
        <w:t>8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.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ДЕТИПРЛ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заполняется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в случае предоставления отпуска по уходу за ребенком до достижения им возраста трех лет бабушке, дедушке, другим родственникам или опекунам, фактически осуществляющим уход за ребенком.</w:t>
      </w:r>
    </w:p>
    <w:p w14:paraId="3584E2B4" w14:textId="0849CD9C" w:rsidR="006C02D9" w:rsidRPr="00FF7363" w:rsidRDefault="00D01335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.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ЗГДС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заполняется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в случае замещения лицом государственной должности субъекта Российской Федерации, замещаем</w:t>
      </w:r>
      <w:r w:rsidR="0025171D">
        <w:rPr>
          <w:rFonts w:ascii="Times New Roman" w:hAnsi="Times New Roman" w:cs="Times New Roman"/>
          <w:sz w:val="28"/>
          <w:szCs w:val="28"/>
        </w:rPr>
        <w:t>ой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на постоянной основе.</w:t>
      </w:r>
    </w:p>
    <w:p w14:paraId="45F9D9AC" w14:textId="1261868F" w:rsidR="006C02D9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1335">
        <w:rPr>
          <w:rFonts w:ascii="Times New Roman" w:hAnsi="Times New Roman" w:cs="Times New Roman"/>
          <w:sz w:val="28"/>
          <w:szCs w:val="28"/>
        </w:rPr>
        <w:t>0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.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ЗГД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заполняется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в случае замещения лицом государственной должности Российской Федерации.</w:t>
      </w:r>
    </w:p>
    <w:p w14:paraId="1D2083DD" w14:textId="4273C7DB" w:rsidR="006C02D9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1335">
        <w:rPr>
          <w:rFonts w:ascii="Times New Roman" w:hAnsi="Times New Roman" w:cs="Times New Roman"/>
          <w:sz w:val="28"/>
          <w:szCs w:val="28"/>
        </w:rPr>
        <w:t>1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.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ЗГГС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заполняется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в случае замещения лицом должности государственной гражданской службы Российской Федерации.</w:t>
      </w:r>
    </w:p>
    <w:p w14:paraId="036F69BD" w14:textId="6EC70754" w:rsidR="006C02D9" w:rsidRPr="00FF7363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1335">
        <w:rPr>
          <w:rFonts w:ascii="Times New Roman" w:hAnsi="Times New Roman" w:cs="Times New Roman"/>
          <w:sz w:val="28"/>
          <w:szCs w:val="28"/>
        </w:rPr>
        <w:t>2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.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ЗМС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заполняется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в случае замещения лицом должности муниципальной службы.</w:t>
      </w:r>
    </w:p>
    <w:p w14:paraId="643830D4" w14:textId="64711B7F" w:rsidR="006C02D9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1335">
        <w:rPr>
          <w:rFonts w:ascii="Times New Roman" w:hAnsi="Times New Roman" w:cs="Times New Roman"/>
          <w:sz w:val="28"/>
          <w:szCs w:val="28"/>
        </w:rPr>
        <w:t>3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.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ЗМД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заполняется в случае замещения лицом на постоянной основе</w:t>
      </w:r>
      <w:r w:rsidR="00246EB5" w:rsidRPr="00246EB5">
        <w:rPr>
          <w:rFonts w:ascii="Times New Roman" w:hAnsi="Times New Roman" w:cs="Times New Roman"/>
          <w:sz w:val="28"/>
          <w:szCs w:val="28"/>
        </w:rPr>
        <w:t xml:space="preserve"> </w:t>
      </w:r>
      <w:r w:rsidR="00246EB5" w:rsidRPr="00FF7363">
        <w:rPr>
          <w:rFonts w:ascii="Times New Roman" w:hAnsi="Times New Roman" w:cs="Times New Roman"/>
          <w:sz w:val="28"/>
          <w:szCs w:val="28"/>
        </w:rPr>
        <w:t>муниципальной должности</w:t>
      </w:r>
      <w:r w:rsidR="006C02D9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82BB01A" w14:textId="6238CC3F" w:rsidR="00545C9C" w:rsidRDefault="009F740F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1335">
        <w:rPr>
          <w:rFonts w:ascii="Times New Roman" w:hAnsi="Times New Roman" w:cs="Times New Roman"/>
          <w:sz w:val="28"/>
          <w:szCs w:val="28"/>
        </w:rPr>
        <w:t>4</w:t>
      </w:r>
      <w:r w:rsidR="00545C9C">
        <w:rPr>
          <w:rFonts w:ascii="Times New Roman" w:hAnsi="Times New Roman" w:cs="Times New Roman"/>
          <w:sz w:val="28"/>
          <w:szCs w:val="28"/>
        </w:rPr>
        <w:t xml:space="preserve">. </w:t>
      </w:r>
      <w:r w:rsidR="00545C9C" w:rsidRPr="00545C9C">
        <w:rPr>
          <w:rFonts w:ascii="Times New Roman" w:hAnsi="Times New Roman" w:cs="Times New Roman"/>
          <w:sz w:val="28"/>
          <w:szCs w:val="28"/>
        </w:rPr>
        <w:t xml:space="preserve">Код «ВОЕНСЛ» указывается в графе </w:t>
      </w:r>
      <w:r w:rsidR="00545C9C">
        <w:rPr>
          <w:rFonts w:ascii="Times New Roman" w:hAnsi="Times New Roman" w:cs="Times New Roman"/>
          <w:sz w:val="28"/>
          <w:szCs w:val="28"/>
        </w:rPr>
        <w:t>7</w:t>
      </w:r>
      <w:r w:rsidR="00545C9C" w:rsidRPr="00545C9C">
        <w:rPr>
          <w:rFonts w:ascii="Times New Roman" w:hAnsi="Times New Roman" w:cs="Times New Roman"/>
          <w:sz w:val="28"/>
          <w:szCs w:val="28"/>
        </w:rPr>
        <w:t xml:space="preserve"> «Дополнительные сведения» для периодов службы, при которых за работником сохранялось рабочее место, в соответствии со статьей 351</w:t>
      </w:r>
      <w:r w:rsidR="00545C9C" w:rsidRPr="00545C9C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545C9C" w:rsidRPr="00545C9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="00C66BAB">
        <w:rPr>
          <w:rFonts w:ascii="Times New Roman" w:hAnsi="Times New Roman" w:cs="Times New Roman"/>
          <w:sz w:val="28"/>
          <w:szCs w:val="28"/>
        </w:rPr>
        <w:t xml:space="preserve">, </w:t>
      </w:r>
      <w:r w:rsidR="00C66BAB" w:rsidRPr="00EF2B62">
        <w:rPr>
          <w:rFonts w:ascii="Times New Roman" w:hAnsi="Times New Roman" w:cs="Times New Roman"/>
          <w:sz w:val="28"/>
          <w:szCs w:val="28"/>
        </w:rPr>
        <w:t>статьей 53</w:t>
      </w:r>
      <w:r w:rsidR="00C66BAB" w:rsidRPr="00EF2B6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66BAB" w:rsidRPr="00EF2B6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</w:t>
      </w:r>
      <w:r w:rsidR="00545C9C" w:rsidRPr="00545C9C">
        <w:rPr>
          <w:rFonts w:ascii="Times New Roman" w:hAnsi="Times New Roman" w:cs="Times New Roman"/>
          <w:sz w:val="28"/>
          <w:szCs w:val="28"/>
        </w:rPr>
        <w:t>.</w:t>
      </w:r>
    </w:p>
    <w:p w14:paraId="778CAEA3" w14:textId="5826D217" w:rsidR="001A7C6D" w:rsidRDefault="001A7C6D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указании в </w:t>
      </w:r>
      <w:r w:rsidRPr="00545C9C">
        <w:rPr>
          <w:rFonts w:ascii="Times New Roman" w:hAnsi="Times New Roman" w:cs="Times New Roman"/>
          <w:sz w:val="28"/>
          <w:szCs w:val="28"/>
        </w:rPr>
        <w:t xml:space="preserve">графе </w:t>
      </w:r>
      <w:r w:rsidR="0076059C">
        <w:rPr>
          <w:rFonts w:ascii="Times New Roman" w:hAnsi="Times New Roman" w:cs="Times New Roman"/>
          <w:sz w:val="28"/>
          <w:szCs w:val="28"/>
        </w:rPr>
        <w:t xml:space="preserve">7 </w:t>
      </w:r>
      <w:r w:rsidRPr="00545C9C">
        <w:rPr>
          <w:rFonts w:ascii="Times New Roman" w:hAnsi="Times New Roman" w:cs="Times New Roman"/>
          <w:sz w:val="28"/>
          <w:szCs w:val="28"/>
        </w:rPr>
        <w:t xml:space="preserve">«Дополнительные сведения» </w:t>
      </w:r>
      <w:r>
        <w:rPr>
          <w:rFonts w:ascii="Times New Roman" w:hAnsi="Times New Roman" w:cs="Times New Roman"/>
          <w:sz w:val="28"/>
          <w:szCs w:val="28"/>
        </w:rPr>
        <w:t xml:space="preserve">кода </w:t>
      </w:r>
      <w:r w:rsidRPr="001A7C6D">
        <w:rPr>
          <w:rFonts w:ascii="Times New Roman" w:hAnsi="Times New Roman" w:cs="Times New Roman"/>
          <w:sz w:val="28"/>
          <w:szCs w:val="28"/>
        </w:rPr>
        <w:t xml:space="preserve">«ВОЕНСЛ» не допускается указание других кодов в графе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7C6D">
        <w:rPr>
          <w:rFonts w:ascii="Times New Roman" w:hAnsi="Times New Roman" w:cs="Times New Roman"/>
          <w:sz w:val="28"/>
          <w:szCs w:val="28"/>
        </w:rPr>
        <w:t xml:space="preserve">, заполнение граф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D63EF">
        <w:rPr>
          <w:rFonts w:ascii="Times New Roman" w:hAnsi="Times New Roman" w:cs="Times New Roman"/>
          <w:sz w:val="28"/>
          <w:szCs w:val="28"/>
        </w:rPr>
        <w:t xml:space="preserve">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ED6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7C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D63EF">
        <w:rPr>
          <w:rFonts w:ascii="Times New Roman" w:hAnsi="Times New Roman" w:cs="Times New Roman"/>
          <w:sz w:val="28"/>
          <w:szCs w:val="28"/>
        </w:rPr>
        <w:t xml:space="preserve">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ED6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</w:t>
      </w:r>
    </w:p>
    <w:p w14:paraId="17CD5740" w14:textId="521C0A4A" w:rsidR="00055042" w:rsidRPr="00FF7363" w:rsidRDefault="00523C2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055042">
        <w:rPr>
          <w:rFonts w:ascii="Times New Roman" w:hAnsi="Times New Roman" w:cs="Times New Roman"/>
          <w:sz w:val="28"/>
          <w:szCs w:val="28"/>
        </w:rPr>
        <w:t xml:space="preserve">. </w:t>
      </w:r>
      <w:r w:rsidR="00055042" w:rsidRPr="00055042">
        <w:rPr>
          <w:rFonts w:ascii="Times New Roman" w:hAnsi="Times New Roman" w:cs="Times New Roman"/>
          <w:sz w:val="28"/>
          <w:szCs w:val="28"/>
        </w:rPr>
        <w:t>Код «ЧАЭСКОМ» заполняется в графе 7 «Дополнительные сведения» при командировании работника в установленном порядке за пределы территории, подвергшейся радиоактивному загрязнению.</w:t>
      </w:r>
    </w:p>
    <w:p w14:paraId="5AB6258E" w14:textId="058249A4" w:rsidR="006C02D9" w:rsidRPr="00FF7363" w:rsidRDefault="00B76B96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3C2C">
        <w:rPr>
          <w:rFonts w:ascii="Times New Roman" w:hAnsi="Times New Roman" w:cs="Times New Roman"/>
          <w:sz w:val="28"/>
          <w:szCs w:val="28"/>
        </w:rPr>
        <w:t>6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02D9" w:rsidRPr="00FF7363">
        <w:rPr>
          <w:rFonts w:ascii="Times New Roman" w:hAnsi="Times New Roman" w:cs="Times New Roman"/>
          <w:sz w:val="28"/>
          <w:szCs w:val="28"/>
        </w:rPr>
        <w:t xml:space="preserve">При необходимости отражения одновременно более одного кода, указанного в разделе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Коды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Исчисление страхового стажа: 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, используемые при заполнении формы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6C02D9" w:rsidRPr="00FF7363">
        <w:rPr>
          <w:rFonts w:ascii="Times New Roman" w:hAnsi="Times New Roman" w:cs="Times New Roman"/>
          <w:sz w:val="28"/>
          <w:szCs w:val="28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6C02D9" w:rsidRPr="00FF7363">
        <w:rPr>
          <w:rFonts w:ascii="Times New Roman" w:hAnsi="Times New Roman" w:cs="Times New Roman"/>
          <w:sz w:val="28"/>
          <w:szCs w:val="28"/>
        </w:rPr>
        <w:t xml:space="preserve"> Классификатора, коды указываются двумя строчками в следующем порядке:</w:t>
      </w:r>
      <w:proofErr w:type="gramEnd"/>
    </w:p>
    <w:p w14:paraId="18CBB20C" w14:textId="34EA3B1F" w:rsidR="006C02D9" w:rsidRPr="00FF7363" w:rsidRDefault="006C02D9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 первой строке отражается период с одним из кодов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ЗГДС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ЗГД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ЗГГС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ЗМС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ЗМД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>, указывается весь период в рамках отчетного периода;</w:t>
      </w:r>
    </w:p>
    <w:p w14:paraId="597A3AB1" w14:textId="08866411" w:rsidR="006C02D9" w:rsidRPr="00FF7363" w:rsidRDefault="006C02D9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во второй строке отражается период с другим кодом дополнительных сведений для исчисления страхового стажа (например</w:t>
      </w:r>
      <w:r w:rsidR="00AB54FE">
        <w:rPr>
          <w:rFonts w:ascii="Times New Roman" w:hAnsi="Times New Roman" w:cs="Times New Roman"/>
          <w:sz w:val="28"/>
          <w:szCs w:val="28"/>
        </w:rPr>
        <w:t>,</w:t>
      </w:r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ВРНЕТРУД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>). При этом период с другим кодом дополнительных сведений для исчисления страхового стажа находится внутри периода или равен периоду, указанному в первой строке.</w:t>
      </w:r>
    </w:p>
    <w:p w14:paraId="412A8B51" w14:textId="79A4AEA5" w:rsidR="002B4049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3C2C">
        <w:rPr>
          <w:rFonts w:ascii="Times New Roman" w:hAnsi="Times New Roman" w:cs="Times New Roman"/>
          <w:sz w:val="28"/>
          <w:szCs w:val="28"/>
        </w:rPr>
        <w:t>7</w:t>
      </w:r>
      <w:r w:rsidR="00F45AB2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В графе  </w:t>
      </w:r>
      <w:r w:rsidR="000028CD" w:rsidRPr="00FF7363">
        <w:rPr>
          <w:rFonts w:ascii="Times New Roman" w:hAnsi="Times New Roman" w:cs="Times New Roman"/>
          <w:sz w:val="28"/>
          <w:szCs w:val="28"/>
        </w:rPr>
        <w:t xml:space="preserve">8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B4049" w:rsidRPr="00FF7363">
        <w:rPr>
          <w:rFonts w:ascii="Times New Roman" w:hAnsi="Times New Roman" w:cs="Times New Roman"/>
          <w:sz w:val="28"/>
          <w:szCs w:val="28"/>
        </w:rPr>
        <w:t>Особые условия труда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Условия досрочного назначения 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страховой </w:t>
      </w:r>
      <w:r w:rsidR="002B4049" w:rsidRPr="00FF7363">
        <w:rPr>
          <w:rFonts w:ascii="Times New Roman" w:hAnsi="Times New Roman" w:cs="Times New Roman"/>
          <w:sz w:val="28"/>
          <w:szCs w:val="28"/>
        </w:rPr>
        <w:t>пенсии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8A6329" w:rsidRPr="00FF7363">
        <w:rPr>
          <w:rFonts w:ascii="Times New Roman" w:hAnsi="Times New Roman" w:cs="Times New Roman"/>
          <w:sz w:val="28"/>
          <w:szCs w:val="28"/>
        </w:rPr>
        <w:t>ю</w:t>
      </w:r>
      <w:r w:rsidR="00E565A3" w:rsidRPr="00FF7363">
        <w:rPr>
          <w:rFonts w:ascii="Times New Roman" w:hAnsi="Times New Roman" w:cs="Times New Roman"/>
          <w:sz w:val="28"/>
          <w:szCs w:val="28"/>
        </w:rPr>
        <w:t>т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ся 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периоды работы застрахованного лица в условиях, дающих право на досрочное назначение пенсии. Коды особых условий указываются 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в соответствии с разделом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Коды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Условия досрочного назначения страховой пенсии: </w:t>
      </w:r>
      <w:r w:rsidR="002B4049" w:rsidRPr="00FF7363">
        <w:rPr>
          <w:rFonts w:ascii="Times New Roman" w:hAnsi="Times New Roman" w:cs="Times New Roman"/>
          <w:sz w:val="28"/>
          <w:szCs w:val="28"/>
        </w:rPr>
        <w:t>особы</w:t>
      </w:r>
      <w:r w:rsidR="00977345" w:rsidRPr="00FF7363">
        <w:rPr>
          <w:rFonts w:ascii="Times New Roman" w:hAnsi="Times New Roman" w:cs="Times New Roman"/>
          <w:sz w:val="28"/>
          <w:szCs w:val="28"/>
        </w:rPr>
        <w:t>е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977345" w:rsidRPr="00FF7363">
        <w:rPr>
          <w:rFonts w:ascii="Times New Roman" w:hAnsi="Times New Roman" w:cs="Times New Roman"/>
          <w:sz w:val="28"/>
          <w:szCs w:val="28"/>
        </w:rPr>
        <w:t>я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, используемые при заполнении формы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B4049" w:rsidRPr="00FF7363">
        <w:rPr>
          <w:rFonts w:ascii="Times New Roman" w:hAnsi="Times New Roman" w:cs="Times New Roman"/>
          <w:sz w:val="28"/>
          <w:szCs w:val="28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="002B4049" w:rsidRPr="00FF7363">
        <w:rPr>
          <w:rFonts w:ascii="Times New Roman" w:hAnsi="Times New Roman" w:cs="Times New Roman"/>
          <w:sz w:val="28"/>
          <w:szCs w:val="28"/>
        </w:rPr>
        <w:t>1)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0028CD" w:rsidRPr="00FF7363">
        <w:rPr>
          <w:rFonts w:ascii="Times New Roman" w:hAnsi="Times New Roman" w:cs="Times New Roman"/>
          <w:sz w:val="28"/>
          <w:szCs w:val="28"/>
        </w:rPr>
        <w:t xml:space="preserve"> Классификатора</w:t>
      </w:r>
      <w:r w:rsidR="002B4049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182F754D" w14:textId="7784EB73" w:rsidR="002B4049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3C2C">
        <w:rPr>
          <w:rFonts w:ascii="Times New Roman" w:hAnsi="Times New Roman" w:cs="Times New Roman"/>
          <w:sz w:val="28"/>
          <w:szCs w:val="28"/>
        </w:rPr>
        <w:t>8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4049" w:rsidRPr="00FF7363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9F16CF" w:rsidRPr="00FF7363">
        <w:rPr>
          <w:rFonts w:ascii="Times New Roman" w:hAnsi="Times New Roman" w:cs="Times New Roman"/>
          <w:sz w:val="28"/>
          <w:szCs w:val="28"/>
        </w:rPr>
        <w:t xml:space="preserve">9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F16CF" w:rsidRPr="00FF7363">
        <w:rPr>
          <w:rFonts w:ascii="Times New Roman" w:hAnsi="Times New Roman" w:cs="Times New Roman"/>
          <w:sz w:val="28"/>
          <w:szCs w:val="28"/>
        </w:rPr>
        <w:t>Основание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9F16CF" w:rsidRPr="00FF7363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F16CF" w:rsidRPr="00FF7363">
        <w:rPr>
          <w:rFonts w:ascii="Times New Roman" w:hAnsi="Times New Roman" w:cs="Times New Roman"/>
          <w:sz w:val="28"/>
          <w:szCs w:val="28"/>
        </w:rPr>
        <w:t>Условия досрочного назначения пенсии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F16CF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указываются коды в соответствии с </w:t>
      </w:r>
      <w:r w:rsidR="000077C5" w:rsidRPr="00FF7363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0077C5" w:rsidRPr="00FF7363">
        <w:rPr>
          <w:rFonts w:ascii="Times New Roman" w:hAnsi="Times New Roman" w:cs="Times New Roman"/>
          <w:sz w:val="28"/>
          <w:szCs w:val="28"/>
        </w:rPr>
        <w:t>К</w:t>
      </w:r>
      <w:r w:rsidR="002B4049" w:rsidRPr="00FF7363">
        <w:rPr>
          <w:rFonts w:ascii="Times New Roman" w:hAnsi="Times New Roman" w:cs="Times New Roman"/>
          <w:sz w:val="28"/>
          <w:szCs w:val="28"/>
        </w:rPr>
        <w:t>од</w:t>
      </w:r>
      <w:r w:rsidR="000077C5" w:rsidRPr="00FF7363">
        <w:rPr>
          <w:rFonts w:ascii="Times New Roman" w:hAnsi="Times New Roman" w:cs="Times New Roman"/>
          <w:sz w:val="28"/>
          <w:szCs w:val="28"/>
        </w:rPr>
        <w:t>ы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B4049" w:rsidRPr="00FF7363">
        <w:rPr>
          <w:rFonts w:ascii="Times New Roman" w:hAnsi="Times New Roman" w:cs="Times New Roman"/>
          <w:sz w:val="28"/>
          <w:szCs w:val="28"/>
        </w:rPr>
        <w:t>Условия досрочного назначения страховой пенсии: основание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B4049" w:rsidRPr="00FF7363">
        <w:rPr>
          <w:rFonts w:ascii="Times New Roman" w:hAnsi="Times New Roman" w:cs="Times New Roman"/>
          <w:sz w:val="28"/>
          <w:szCs w:val="28"/>
        </w:rPr>
        <w:t xml:space="preserve">, используемые </w:t>
      </w:r>
      <w:r w:rsidR="002B4049" w:rsidRPr="00FF7363">
        <w:rPr>
          <w:rFonts w:ascii="Times New Roman" w:hAnsi="Times New Roman" w:cs="Times New Roman"/>
          <w:sz w:val="28"/>
          <w:szCs w:val="28"/>
        </w:rPr>
        <w:lastRenderedPageBreak/>
        <w:t xml:space="preserve">при заполнении формы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B4049" w:rsidRPr="00FF7363">
        <w:rPr>
          <w:rFonts w:ascii="Times New Roman" w:hAnsi="Times New Roman" w:cs="Times New Roman"/>
          <w:sz w:val="28"/>
          <w:szCs w:val="28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="002B4049" w:rsidRPr="00FF7363">
        <w:rPr>
          <w:rFonts w:ascii="Times New Roman" w:hAnsi="Times New Roman" w:cs="Times New Roman"/>
          <w:sz w:val="28"/>
          <w:szCs w:val="28"/>
        </w:rPr>
        <w:t>1)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Классификатора</w:t>
      </w:r>
      <w:r w:rsidR="002B4049" w:rsidRPr="00FF73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FB3BA66" w14:textId="3BCEEEC4" w:rsidR="0056173B" w:rsidRDefault="00523C2C" w:rsidP="003558BC">
      <w:pPr>
        <w:widowControl w:val="0"/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6B96">
        <w:rPr>
          <w:rFonts w:ascii="Times New Roman" w:hAnsi="Times New Roman" w:cs="Times New Roman"/>
          <w:sz w:val="28"/>
          <w:szCs w:val="28"/>
        </w:rPr>
        <w:t>9</w:t>
      </w:r>
      <w:r w:rsidR="0056173B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6173B" w:rsidRPr="00FF7363">
        <w:rPr>
          <w:rFonts w:ascii="Times New Roman" w:hAnsi="Times New Roman" w:cs="Times New Roman"/>
          <w:sz w:val="28"/>
          <w:szCs w:val="28"/>
        </w:rPr>
        <w:t xml:space="preserve">Коды особых условий труда или коды основания для досрочного назначения страховой пенсии </w:t>
      </w:r>
      <w:r w:rsidR="00246EB5">
        <w:rPr>
          <w:rFonts w:ascii="Times New Roman" w:hAnsi="Times New Roman" w:cs="Times New Roman"/>
          <w:sz w:val="28"/>
          <w:szCs w:val="28"/>
        </w:rPr>
        <w:t xml:space="preserve">(графы 8 и 9) </w:t>
      </w:r>
      <w:r w:rsidR="0056173B" w:rsidRPr="00FF7363">
        <w:rPr>
          <w:rFonts w:ascii="Times New Roman" w:hAnsi="Times New Roman" w:cs="Times New Roman"/>
          <w:sz w:val="28"/>
          <w:szCs w:val="28"/>
        </w:rPr>
        <w:t>указываются за периоды работы, дающей право на досрочное назначение страховой пенсии по старости в соответствии с пунктами</w:t>
      </w:r>
      <w:r w:rsidR="008565FE">
        <w:rPr>
          <w:rFonts w:ascii="Times New Roman" w:hAnsi="Times New Roman" w:cs="Times New Roman"/>
          <w:sz w:val="28"/>
          <w:szCs w:val="28"/>
        </w:rPr>
        <w:t xml:space="preserve"> </w:t>
      </w:r>
      <w:r w:rsidR="0056173B" w:rsidRPr="00FF7363">
        <w:rPr>
          <w:rFonts w:ascii="Times New Roman" w:hAnsi="Times New Roman" w:cs="Times New Roman"/>
          <w:sz w:val="28"/>
          <w:szCs w:val="28"/>
        </w:rPr>
        <w:t>1</w:t>
      </w:r>
      <w:r w:rsidR="00ED63EF">
        <w:rPr>
          <w:rFonts w:ascii="Times New Roman" w:hAnsi="Times New Roman" w:cs="Times New Roman"/>
          <w:sz w:val="28"/>
          <w:szCs w:val="28"/>
        </w:rPr>
        <w:t xml:space="preserve">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ED63EF">
        <w:rPr>
          <w:rFonts w:ascii="Times New Roman" w:hAnsi="Times New Roman" w:cs="Times New Roman"/>
          <w:sz w:val="28"/>
          <w:szCs w:val="28"/>
        </w:rPr>
        <w:t xml:space="preserve"> </w:t>
      </w:r>
      <w:r w:rsidR="0056173B" w:rsidRPr="00FF7363">
        <w:rPr>
          <w:rFonts w:ascii="Times New Roman" w:hAnsi="Times New Roman" w:cs="Times New Roman"/>
          <w:sz w:val="28"/>
          <w:szCs w:val="28"/>
        </w:rPr>
        <w:t xml:space="preserve">18 части 1 статьи 30 </w:t>
      </w:r>
      <w:r w:rsidR="00AD1AFE" w:rsidRPr="00FF7363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AF36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1AFE" w:rsidRPr="00FF7363">
        <w:rPr>
          <w:rFonts w:ascii="Times New Roman" w:hAnsi="Times New Roman" w:cs="Times New Roman"/>
          <w:sz w:val="28"/>
          <w:szCs w:val="28"/>
        </w:rPr>
        <w:t>28 декабря 2013 г. № 400-ФЗ</w:t>
      </w:r>
      <w:r w:rsidR="0056173B" w:rsidRPr="00FF7363">
        <w:rPr>
          <w:rFonts w:ascii="Times New Roman" w:hAnsi="Times New Roman" w:cs="Times New Roman"/>
          <w:sz w:val="28"/>
          <w:szCs w:val="28"/>
        </w:rPr>
        <w:t xml:space="preserve"> (в случае, если класс условий труда на рабочем месте по данной работе соответствовал</w:t>
      </w:r>
      <w:proofErr w:type="gramEnd"/>
      <w:r w:rsidR="0056173B" w:rsidRPr="00FF7363">
        <w:rPr>
          <w:rFonts w:ascii="Times New Roman" w:hAnsi="Times New Roman" w:cs="Times New Roman"/>
          <w:sz w:val="28"/>
          <w:szCs w:val="28"/>
        </w:rPr>
        <w:t xml:space="preserve"> вредному и (или) опасному классу условий труда, установленному по результатам специальной оценки условий труда), за которые уплачены страховые взносы по дополнительному тарифу, а также периоды, в течение которых работодателем в пользу работника уплачивались взносы по договорам досрочного негосударственного пенсионного обеспечения.</w:t>
      </w:r>
    </w:p>
    <w:p w14:paraId="0D5BEB14" w14:textId="444DF811" w:rsidR="008565FE" w:rsidRDefault="008565FE" w:rsidP="003558BC">
      <w:pPr>
        <w:widowControl w:val="0"/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5FE">
        <w:rPr>
          <w:rFonts w:ascii="Times New Roman" w:hAnsi="Times New Roman" w:cs="Times New Roman"/>
          <w:sz w:val="28"/>
          <w:szCs w:val="28"/>
        </w:rPr>
        <w:t xml:space="preserve">При выполнении работником видов работ, дающих застрахованному лицу право на досрочное назначение страховой пенсии по старости в соответствии со статьей 30 Федерального закона от 28 декабря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65FE">
        <w:rPr>
          <w:rFonts w:ascii="Times New Roman" w:hAnsi="Times New Roman" w:cs="Times New Roman"/>
          <w:sz w:val="28"/>
          <w:szCs w:val="28"/>
        </w:rPr>
        <w:t xml:space="preserve"> 400-ФЗ и со </w:t>
      </w:r>
      <w:r w:rsidR="002047EB">
        <w:rPr>
          <w:rFonts w:ascii="Times New Roman" w:hAnsi="Times New Roman" w:cs="Times New Roman"/>
          <w:sz w:val="28"/>
          <w:szCs w:val="28"/>
        </w:rPr>
        <w:t>С</w:t>
      </w:r>
      <w:r w:rsidRPr="008565FE">
        <w:rPr>
          <w:rFonts w:ascii="Times New Roman" w:hAnsi="Times New Roman" w:cs="Times New Roman"/>
          <w:sz w:val="28"/>
          <w:szCs w:val="28"/>
        </w:rPr>
        <w:t xml:space="preserve">писками </w:t>
      </w:r>
      <w:r w:rsidR="00ED63EF">
        <w:rPr>
          <w:rFonts w:ascii="Times New Roman" w:hAnsi="Times New Roman" w:cs="Times New Roman"/>
          <w:sz w:val="28"/>
          <w:szCs w:val="28"/>
        </w:rPr>
        <w:t xml:space="preserve">                     № </w:t>
      </w:r>
      <w:r w:rsidRPr="008565FE">
        <w:rPr>
          <w:rFonts w:ascii="Times New Roman" w:hAnsi="Times New Roman" w:cs="Times New Roman"/>
          <w:sz w:val="28"/>
          <w:szCs w:val="28"/>
        </w:rPr>
        <w:t xml:space="preserve">1 и 2 производств, работ, профессий, должностей и показателей, дающих право на льготное </w:t>
      </w:r>
      <w:r w:rsidR="004665FE">
        <w:rPr>
          <w:rFonts w:ascii="Times New Roman" w:hAnsi="Times New Roman" w:cs="Times New Roman"/>
          <w:sz w:val="28"/>
          <w:szCs w:val="28"/>
        </w:rPr>
        <w:t xml:space="preserve">пенсионное </w:t>
      </w:r>
      <w:r w:rsidRPr="008565FE">
        <w:rPr>
          <w:rFonts w:ascii="Times New Roman" w:hAnsi="Times New Roman" w:cs="Times New Roman"/>
          <w:sz w:val="28"/>
          <w:szCs w:val="28"/>
        </w:rPr>
        <w:t xml:space="preserve">обеспечение,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65FE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СССР от 26 января 1991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65FE">
        <w:rPr>
          <w:rFonts w:ascii="Times New Roman" w:hAnsi="Times New Roman" w:cs="Times New Roman"/>
          <w:sz w:val="28"/>
          <w:szCs w:val="28"/>
        </w:rPr>
        <w:t xml:space="preserve"> 10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8565FE">
        <w:rPr>
          <w:rFonts w:ascii="Times New Roman" w:hAnsi="Times New Roman" w:cs="Times New Roman"/>
          <w:sz w:val="28"/>
          <w:szCs w:val="28"/>
        </w:rPr>
        <w:t>Об утверждении</w:t>
      </w:r>
      <w:proofErr w:type="gramEnd"/>
      <w:r w:rsidRPr="008565FE">
        <w:rPr>
          <w:rFonts w:ascii="Times New Roman" w:hAnsi="Times New Roman" w:cs="Times New Roman"/>
          <w:sz w:val="28"/>
          <w:szCs w:val="28"/>
        </w:rPr>
        <w:t xml:space="preserve"> Списков производств, работ, профессий, должностей и показателей, дающих право на </w:t>
      </w:r>
      <w:r w:rsidR="004665FE">
        <w:rPr>
          <w:rFonts w:ascii="Times New Roman" w:hAnsi="Times New Roman" w:cs="Times New Roman"/>
          <w:sz w:val="28"/>
          <w:szCs w:val="28"/>
        </w:rPr>
        <w:t>льготное</w:t>
      </w:r>
      <w:r w:rsidRPr="008565FE">
        <w:rPr>
          <w:rFonts w:ascii="Times New Roman" w:hAnsi="Times New Roman" w:cs="Times New Roman"/>
          <w:sz w:val="28"/>
          <w:szCs w:val="28"/>
        </w:rPr>
        <w:t xml:space="preserve"> пенсионное обеспечение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8565FE">
        <w:rPr>
          <w:rFonts w:ascii="Times New Roman" w:hAnsi="Times New Roman" w:cs="Times New Roman"/>
          <w:sz w:val="28"/>
          <w:szCs w:val="28"/>
        </w:rPr>
        <w:t xml:space="preserve">, код профессии работника указывается в следующей строке графы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8565FE">
        <w:rPr>
          <w:rFonts w:ascii="Times New Roman" w:hAnsi="Times New Roman" w:cs="Times New Roman"/>
          <w:sz w:val="28"/>
          <w:szCs w:val="28"/>
        </w:rPr>
        <w:t>Особые условия труда</w:t>
      </w:r>
      <w:r>
        <w:rPr>
          <w:rFonts w:ascii="Times New Roman" w:hAnsi="Times New Roman" w:cs="Times New Roman"/>
          <w:sz w:val="28"/>
          <w:szCs w:val="28"/>
        </w:rPr>
        <w:t xml:space="preserve">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8565FE">
        <w:rPr>
          <w:rFonts w:ascii="Times New Roman" w:hAnsi="Times New Roman" w:cs="Times New Roman"/>
          <w:sz w:val="28"/>
          <w:szCs w:val="28"/>
        </w:rPr>
        <w:t>.</w:t>
      </w:r>
    </w:p>
    <w:p w14:paraId="5D02DA6E" w14:textId="0CAAB3C4" w:rsidR="008A6329" w:rsidRPr="00FF7363" w:rsidRDefault="00055042" w:rsidP="003558BC">
      <w:pPr>
        <w:widowControl w:val="0"/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3C2C">
        <w:rPr>
          <w:rFonts w:ascii="Times New Roman" w:hAnsi="Times New Roman" w:cs="Times New Roman"/>
          <w:sz w:val="28"/>
          <w:szCs w:val="28"/>
        </w:rPr>
        <w:t>0</w:t>
      </w:r>
      <w:r w:rsidR="008565FE">
        <w:rPr>
          <w:rFonts w:ascii="Times New Roman" w:hAnsi="Times New Roman" w:cs="Times New Roman"/>
          <w:sz w:val="28"/>
          <w:szCs w:val="28"/>
        </w:rPr>
        <w:t xml:space="preserve">. 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Сведения о времени пребывания под водой (часов, минут) </w:t>
      </w:r>
      <w:r w:rsidR="00DF24D0" w:rsidRPr="00FF7363">
        <w:rPr>
          <w:rFonts w:ascii="Times New Roman" w:hAnsi="Times New Roman" w:cs="Times New Roman"/>
          <w:sz w:val="28"/>
          <w:szCs w:val="28"/>
        </w:rPr>
        <w:t>указываются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DF24D0" w:rsidRPr="00FF7363">
        <w:rPr>
          <w:rFonts w:ascii="Times New Roman" w:hAnsi="Times New Roman" w:cs="Times New Roman"/>
          <w:sz w:val="28"/>
          <w:szCs w:val="28"/>
        </w:rPr>
        <w:t xml:space="preserve">в графе 10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F24D0" w:rsidRPr="00FF7363">
        <w:rPr>
          <w:rFonts w:ascii="Times New Roman" w:hAnsi="Times New Roman" w:cs="Times New Roman"/>
          <w:sz w:val="28"/>
          <w:szCs w:val="28"/>
        </w:rPr>
        <w:t>Занятость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DF24D0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8A6329" w:rsidRPr="00FF7363">
        <w:rPr>
          <w:rFonts w:ascii="Times New Roman" w:hAnsi="Times New Roman" w:cs="Times New Roman"/>
          <w:sz w:val="28"/>
          <w:szCs w:val="28"/>
        </w:rPr>
        <w:t>только в отношении водолазов и других застрахованных лиц, работающих под водой.</w:t>
      </w:r>
    </w:p>
    <w:p w14:paraId="5182A612" w14:textId="3E9C2A9F" w:rsidR="008A6329" w:rsidRPr="00FF7363" w:rsidRDefault="00055042" w:rsidP="003558BC">
      <w:pPr>
        <w:widowControl w:val="0"/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3C2C">
        <w:rPr>
          <w:rFonts w:ascii="Times New Roman" w:hAnsi="Times New Roman" w:cs="Times New Roman"/>
          <w:sz w:val="28"/>
          <w:szCs w:val="28"/>
        </w:rPr>
        <w:t>1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. Сведения о налете часов застрахованных лиц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работников летного состава (часов, минут) указываются в графе </w:t>
      </w:r>
      <w:r w:rsidR="00DF24D0" w:rsidRPr="00FF7363">
        <w:rPr>
          <w:rFonts w:ascii="Times New Roman" w:hAnsi="Times New Roman" w:cs="Times New Roman"/>
          <w:sz w:val="28"/>
          <w:szCs w:val="28"/>
        </w:rPr>
        <w:t>10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F24D0" w:rsidRPr="00FF7363">
        <w:rPr>
          <w:rFonts w:ascii="Times New Roman" w:hAnsi="Times New Roman" w:cs="Times New Roman"/>
          <w:sz w:val="28"/>
          <w:szCs w:val="28"/>
        </w:rPr>
        <w:t>Занятость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только в случае, если </w:t>
      </w:r>
      <w:r w:rsidR="008A6329" w:rsidRPr="00FF7363">
        <w:rPr>
          <w:rFonts w:ascii="Times New Roman" w:hAnsi="Times New Roman" w:cs="Times New Roman"/>
          <w:sz w:val="28"/>
          <w:szCs w:val="28"/>
        </w:rPr>
        <w:lastRenderedPageBreak/>
        <w:t xml:space="preserve">в графе </w:t>
      </w:r>
      <w:r w:rsidR="00DF24D0" w:rsidRPr="00FF7363">
        <w:rPr>
          <w:rFonts w:ascii="Times New Roman" w:hAnsi="Times New Roman" w:cs="Times New Roman"/>
          <w:sz w:val="28"/>
          <w:szCs w:val="28"/>
        </w:rPr>
        <w:t>9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Основание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указан один из кодов: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САМОЛЕТ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СПЕЦАВ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1C29E0E6" w14:textId="348FA3ED" w:rsidR="008A6329" w:rsidRPr="00FF7363" w:rsidRDefault="00055042" w:rsidP="003558BC">
      <w:pPr>
        <w:widowControl w:val="0"/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3C2C">
        <w:rPr>
          <w:rFonts w:ascii="Times New Roman" w:hAnsi="Times New Roman" w:cs="Times New Roman"/>
          <w:sz w:val="28"/>
          <w:szCs w:val="28"/>
        </w:rPr>
        <w:t>2</w:t>
      </w:r>
      <w:r w:rsidR="008A6329" w:rsidRPr="00FF7363">
        <w:rPr>
          <w:rFonts w:ascii="Times New Roman" w:hAnsi="Times New Roman" w:cs="Times New Roman"/>
          <w:sz w:val="28"/>
          <w:szCs w:val="28"/>
        </w:rPr>
        <w:t>. Сведения о налете часов застрахованных лиц</w:t>
      </w:r>
      <w:r w:rsidR="00DF24D0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участников испытательных полетов (часов, минут) указываются в графе </w:t>
      </w:r>
      <w:r w:rsidR="00DF24D0" w:rsidRPr="00FF7363">
        <w:rPr>
          <w:rFonts w:ascii="Times New Roman" w:hAnsi="Times New Roman" w:cs="Times New Roman"/>
          <w:sz w:val="28"/>
          <w:szCs w:val="28"/>
        </w:rPr>
        <w:t xml:space="preserve">10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F24D0" w:rsidRPr="00FF7363">
        <w:rPr>
          <w:rFonts w:ascii="Times New Roman" w:hAnsi="Times New Roman" w:cs="Times New Roman"/>
          <w:sz w:val="28"/>
          <w:szCs w:val="28"/>
        </w:rPr>
        <w:t>Занятость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в случае, если в графе </w:t>
      </w:r>
      <w:r w:rsidR="00DF24D0" w:rsidRPr="00FF7363">
        <w:rPr>
          <w:rFonts w:ascii="Times New Roman" w:hAnsi="Times New Roman" w:cs="Times New Roman"/>
          <w:sz w:val="28"/>
          <w:szCs w:val="28"/>
        </w:rPr>
        <w:t>9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Основание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указан один из кодов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ИТСИСП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DF24D0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ИТСМАВ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ИНСПЕКТ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ЛЕТИСП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0DA5A1AA" w14:textId="15895A0E" w:rsidR="008A6329" w:rsidRPr="00FF7363" w:rsidRDefault="00055042" w:rsidP="003558BC">
      <w:pPr>
        <w:widowControl w:val="0"/>
        <w:spacing w:after="0"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3C2C">
        <w:rPr>
          <w:rFonts w:ascii="Times New Roman" w:hAnsi="Times New Roman" w:cs="Times New Roman"/>
          <w:sz w:val="28"/>
          <w:szCs w:val="28"/>
        </w:rPr>
        <w:t>3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. Объем работ (доля ставки) по занимаемой должности, выполняемой медицинскими работниками, указывается в графе </w:t>
      </w:r>
      <w:r w:rsidR="00DF24D0" w:rsidRPr="00FF7363">
        <w:rPr>
          <w:rFonts w:ascii="Times New Roman" w:hAnsi="Times New Roman" w:cs="Times New Roman"/>
          <w:sz w:val="28"/>
          <w:szCs w:val="28"/>
        </w:rPr>
        <w:t xml:space="preserve">10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F24D0" w:rsidRPr="00FF7363">
        <w:rPr>
          <w:rFonts w:ascii="Times New Roman" w:hAnsi="Times New Roman" w:cs="Times New Roman"/>
          <w:sz w:val="28"/>
          <w:szCs w:val="28"/>
        </w:rPr>
        <w:t>Занятость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одновременно с указанием в </w:t>
      </w:r>
      <w:r w:rsidR="00DF24D0" w:rsidRPr="00FF7363">
        <w:rPr>
          <w:rFonts w:ascii="Times New Roman" w:hAnsi="Times New Roman" w:cs="Times New Roman"/>
          <w:sz w:val="28"/>
          <w:szCs w:val="28"/>
        </w:rPr>
        <w:t xml:space="preserve">графе 9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F24D0" w:rsidRPr="00FF7363">
        <w:rPr>
          <w:rFonts w:ascii="Times New Roman" w:hAnsi="Times New Roman" w:cs="Times New Roman"/>
          <w:sz w:val="28"/>
          <w:szCs w:val="28"/>
        </w:rPr>
        <w:t>Основание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одного из кодов: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27-СМ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27-ГД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6D67A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27-СМХР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27-ГДХР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26379C86" w14:textId="17C3AF9C" w:rsidR="008A6329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3C2C">
        <w:rPr>
          <w:rFonts w:ascii="Times New Roman" w:hAnsi="Times New Roman" w:cs="Times New Roman"/>
          <w:sz w:val="28"/>
          <w:szCs w:val="28"/>
        </w:rPr>
        <w:t>4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. Ставка (доля ставки) и количество учебных часов, отработанных педагогами в школах и других учреждениях для детей, указываются в графе </w:t>
      </w:r>
      <w:r w:rsidR="00DF24D0" w:rsidRPr="00FF7363">
        <w:rPr>
          <w:rFonts w:ascii="Times New Roman" w:hAnsi="Times New Roman" w:cs="Times New Roman"/>
          <w:sz w:val="28"/>
          <w:szCs w:val="28"/>
        </w:rPr>
        <w:t xml:space="preserve">10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DF24D0" w:rsidRPr="00FF7363">
        <w:rPr>
          <w:rFonts w:ascii="Times New Roman" w:hAnsi="Times New Roman" w:cs="Times New Roman"/>
          <w:sz w:val="28"/>
          <w:szCs w:val="28"/>
        </w:rPr>
        <w:t>Занятость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DF24D0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одновременно с указанием в графе </w:t>
      </w:r>
      <w:r w:rsidR="00DF24D0" w:rsidRPr="00FF7363">
        <w:rPr>
          <w:rFonts w:ascii="Times New Roman" w:hAnsi="Times New Roman" w:cs="Times New Roman"/>
          <w:sz w:val="28"/>
          <w:szCs w:val="28"/>
        </w:rPr>
        <w:t>9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Основание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одного из значений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27-ПД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27-ПДРК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E7C8923" w14:textId="7BCA0749" w:rsidR="008A6329" w:rsidRDefault="00055042" w:rsidP="00EA2DE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3C2C">
        <w:rPr>
          <w:rFonts w:ascii="Times New Roman" w:hAnsi="Times New Roman" w:cs="Times New Roman"/>
          <w:sz w:val="28"/>
          <w:szCs w:val="28"/>
        </w:rPr>
        <w:t>5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6329" w:rsidRPr="00FF7363">
        <w:rPr>
          <w:rFonts w:ascii="Times New Roman" w:hAnsi="Times New Roman" w:cs="Times New Roman"/>
          <w:sz w:val="28"/>
          <w:szCs w:val="28"/>
        </w:rPr>
        <w:t xml:space="preserve">Если в графе </w:t>
      </w:r>
      <w:r w:rsidR="00DF24D0" w:rsidRPr="00FF7363">
        <w:rPr>
          <w:rFonts w:ascii="Times New Roman" w:hAnsi="Times New Roman" w:cs="Times New Roman"/>
          <w:sz w:val="28"/>
          <w:szCs w:val="28"/>
        </w:rPr>
        <w:t>9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Основание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указано значение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27-ПД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, указание количества учебных часов необязательно, в том числе по должностям и учреждениям, предусмотренным пунктом 6 </w:t>
      </w:r>
      <w:r w:rsidR="00F61B57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F61B57" w:rsidRPr="00F61B57">
        <w:rPr>
          <w:rFonts w:ascii="Times New Roman" w:hAnsi="Times New Roman" w:cs="Times New Roman"/>
          <w:sz w:val="28"/>
          <w:szCs w:val="28"/>
        </w:rPr>
        <w:t>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</w:t>
      </w:r>
      <w:r w:rsidR="00F40E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О трудовых пенсиях в</w:t>
      </w:r>
      <w:proofErr w:type="gramEnd"/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6329" w:rsidRPr="00FF736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32F2E">
        <w:rPr>
          <w:rFonts w:ascii="Times New Roman" w:hAnsi="Times New Roman" w:cs="Times New Roman"/>
          <w:sz w:val="28"/>
          <w:szCs w:val="28"/>
        </w:rPr>
        <w:t>, у</w:t>
      </w:r>
      <w:r w:rsidR="00232F2E" w:rsidRPr="00232F2E">
        <w:rPr>
          <w:rFonts w:ascii="Times New Roman" w:hAnsi="Times New Roman" w:cs="Times New Roman"/>
          <w:sz w:val="28"/>
          <w:szCs w:val="28"/>
        </w:rPr>
        <w:t>твержден</w:t>
      </w:r>
      <w:r w:rsidR="00232F2E">
        <w:rPr>
          <w:rFonts w:ascii="Times New Roman" w:hAnsi="Times New Roman" w:cs="Times New Roman"/>
          <w:sz w:val="28"/>
          <w:szCs w:val="28"/>
        </w:rPr>
        <w:t>ных</w:t>
      </w:r>
      <w:r w:rsidR="00232F2E" w:rsidRPr="00232F2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 октября 2002 г. № 781</w:t>
      </w:r>
      <w:r w:rsidR="00EA2DE0">
        <w:rPr>
          <w:rFonts w:ascii="Times New Roman" w:hAnsi="Times New Roman" w:cs="Times New Roman"/>
          <w:sz w:val="28"/>
          <w:szCs w:val="28"/>
        </w:rPr>
        <w:t xml:space="preserve"> «О</w:t>
      </w:r>
      <w:r w:rsidR="00EA2DE0" w:rsidRPr="00EA2DE0">
        <w:rPr>
          <w:rFonts w:ascii="Times New Roman" w:hAnsi="Times New Roman" w:cs="Times New Roman"/>
          <w:sz w:val="28"/>
          <w:szCs w:val="28"/>
        </w:rPr>
        <w:t xml:space="preserve"> списках работ, профессий, должностей,</w:t>
      </w:r>
      <w:r w:rsidR="00EA2DE0">
        <w:rPr>
          <w:rFonts w:ascii="Times New Roman" w:hAnsi="Times New Roman" w:cs="Times New Roman"/>
          <w:sz w:val="28"/>
          <w:szCs w:val="28"/>
        </w:rPr>
        <w:t xml:space="preserve"> </w:t>
      </w:r>
      <w:r w:rsidR="00EA2DE0" w:rsidRPr="00EA2DE0">
        <w:rPr>
          <w:rFonts w:ascii="Times New Roman" w:hAnsi="Times New Roman" w:cs="Times New Roman"/>
          <w:sz w:val="28"/>
          <w:szCs w:val="28"/>
        </w:rPr>
        <w:t>специальностей и учреждений, с учетом которых</w:t>
      </w:r>
      <w:r w:rsidR="00EA2DE0">
        <w:rPr>
          <w:rFonts w:ascii="Times New Roman" w:hAnsi="Times New Roman" w:cs="Times New Roman"/>
          <w:sz w:val="28"/>
          <w:szCs w:val="28"/>
        </w:rPr>
        <w:t xml:space="preserve"> </w:t>
      </w:r>
      <w:r w:rsidR="00EA2DE0" w:rsidRPr="00EA2DE0">
        <w:rPr>
          <w:rFonts w:ascii="Times New Roman" w:hAnsi="Times New Roman" w:cs="Times New Roman"/>
          <w:sz w:val="28"/>
          <w:szCs w:val="28"/>
        </w:rPr>
        <w:t>досрочно назначается трудовая пенсия по старости</w:t>
      </w:r>
      <w:r w:rsidR="00EA2DE0">
        <w:rPr>
          <w:rFonts w:ascii="Times New Roman" w:hAnsi="Times New Roman" w:cs="Times New Roman"/>
          <w:sz w:val="28"/>
          <w:szCs w:val="28"/>
        </w:rPr>
        <w:t xml:space="preserve"> </w:t>
      </w:r>
      <w:r w:rsidR="00EA2DE0" w:rsidRPr="00EA2DE0">
        <w:rPr>
          <w:rFonts w:ascii="Times New Roman" w:hAnsi="Times New Roman" w:cs="Times New Roman"/>
          <w:sz w:val="28"/>
          <w:szCs w:val="28"/>
        </w:rPr>
        <w:t xml:space="preserve">в соответствии со статьей 27 </w:t>
      </w:r>
      <w:r w:rsidR="00EA2DE0">
        <w:rPr>
          <w:rFonts w:ascii="Times New Roman" w:hAnsi="Times New Roman" w:cs="Times New Roman"/>
          <w:sz w:val="28"/>
          <w:szCs w:val="28"/>
        </w:rPr>
        <w:t>Ф</w:t>
      </w:r>
      <w:r w:rsidR="00EA2DE0" w:rsidRPr="00EA2DE0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EA2DE0">
        <w:rPr>
          <w:rFonts w:ascii="Times New Roman" w:hAnsi="Times New Roman" w:cs="Times New Roman"/>
          <w:sz w:val="28"/>
          <w:szCs w:val="28"/>
        </w:rPr>
        <w:t xml:space="preserve"> «О</w:t>
      </w:r>
      <w:r w:rsidR="00EA2DE0" w:rsidRPr="00EA2DE0">
        <w:rPr>
          <w:rFonts w:ascii="Times New Roman" w:hAnsi="Times New Roman" w:cs="Times New Roman"/>
          <w:sz w:val="28"/>
          <w:szCs w:val="28"/>
        </w:rPr>
        <w:t xml:space="preserve"> трудовых</w:t>
      </w:r>
      <w:r w:rsidR="00EA2DE0">
        <w:rPr>
          <w:rFonts w:ascii="Times New Roman" w:hAnsi="Times New Roman" w:cs="Times New Roman"/>
          <w:sz w:val="28"/>
          <w:szCs w:val="28"/>
        </w:rPr>
        <w:t xml:space="preserve"> пенсиях в Российской Федерации»</w:t>
      </w:r>
      <w:r w:rsidR="00EA2DE0" w:rsidRPr="00EA2DE0">
        <w:rPr>
          <w:rFonts w:ascii="Times New Roman" w:hAnsi="Times New Roman" w:cs="Times New Roman"/>
          <w:sz w:val="28"/>
          <w:szCs w:val="28"/>
        </w:rPr>
        <w:t>,</w:t>
      </w:r>
      <w:r w:rsidR="00EA2DE0">
        <w:rPr>
          <w:rFonts w:ascii="Times New Roman" w:hAnsi="Times New Roman" w:cs="Times New Roman"/>
          <w:sz w:val="28"/>
          <w:szCs w:val="28"/>
        </w:rPr>
        <w:t xml:space="preserve"> </w:t>
      </w:r>
      <w:r w:rsidR="00EA2DE0" w:rsidRPr="00EA2DE0">
        <w:rPr>
          <w:rFonts w:ascii="Times New Roman" w:hAnsi="Times New Roman" w:cs="Times New Roman"/>
          <w:sz w:val="28"/>
          <w:szCs w:val="28"/>
        </w:rPr>
        <w:t>и об утверждении правил исчисления периодов</w:t>
      </w:r>
      <w:r w:rsidR="00EA2DE0">
        <w:rPr>
          <w:rFonts w:ascii="Times New Roman" w:hAnsi="Times New Roman" w:cs="Times New Roman"/>
          <w:sz w:val="28"/>
          <w:szCs w:val="28"/>
        </w:rPr>
        <w:t xml:space="preserve"> </w:t>
      </w:r>
      <w:r w:rsidR="00EA2DE0" w:rsidRPr="00EA2DE0">
        <w:rPr>
          <w:rFonts w:ascii="Times New Roman" w:hAnsi="Times New Roman" w:cs="Times New Roman"/>
          <w:sz w:val="28"/>
          <w:szCs w:val="28"/>
        </w:rPr>
        <w:t>работы, дающей право на досрочное назначение</w:t>
      </w:r>
      <w:r w:rsidR="00EA2DE0">
        <w:rPr>
          <w:rFonts w:ascii="Times New Roman" w:hAnsi="Times New Roman" w:cs="Times New Roman"/>
          <w:sz w:val="28"/>
          <w:szCs w:val="28"/>
        </w:rPr>
        <w:t xml:space="preserve"> </w:t>
      </w:r>
      <w:r w:rsidR="00EA2DE0" w:rsidRPr="00EA2DE0">
        <w:rPr>
          <w:rFonts w:ascii="Times New Roman" w:hAnsi="Times New Roman" w:cs="Times New Roman"/>
          <w:sz w:val="28"/>
          <w:szCs w:val="28"/>
        </w:rPr>
        <w:t>трудовой пенсии по старости в</w:t>
      </w:r>
      <w:proofErr w:type="gramEnd"/>
      <w:r w:rsidR="00EA2DE0" w:rsidRPr="00EA2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2DE0" w:rsidRPr="00EA2DE0">
        <w:rPr>
          <w:rFonts w:ascii="Times New Roman" w:hAnsi="Times New Roman" w:cs="Times New Roman"/>
          <w:sz w:val="28"/>
          <w:szCs w:val="28"/>
        </w:rPr>
        <w:t>соответствии</w:t>
      </w:r>
      <w:r w:rsidR="00EA2DE0">
        <w:rPr>
          <w:rFonts w:ascii="Times New Roman" w:hAnsi="Times New Roman" w:cs="Times New Roman"/>
          <w:sz w:val="28"/>
          <w:szCs w:val="28"/>
        </w:rPr>
        <w:t xml:space="preserve"> </w:t>
      </w:r>
      <w:r w:rsidR="00EA2DE0" w:rsidRPr="00EA2DE0">
        <w:rPr>
          <w:rFonts w:ascii="Times New Roman" w:hAnsi="Times New Roman" w:cs="Times New Roman"/>
          <w:sz w:val="28"/>
          <w:szCs w:val="28"/>
        </w:rPr>
        <w:t xml:space="preserve">со статьей 27 </w:t>
      </w:r>
      <w:r w:rsidR="00EA2DE0">
        <w:rPr>
          <w:rFonts w:ascii="Times New Roman" w:hAnsi="Times New Roman" w:cs="Times New Roman"/>
          <w:sz w:val="28"/>
          <w:szCs w:val="28"/>
        </w:rPr>
        <w:t>Ф</w:t>
      </w:r>
      <w:r w:rsidR="00EA2DE0" w:rsidRPr="00EA2DE0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EA2DE0">
        <w:rPr>
          <w:rFonts w:ascii="Times New Roman" w:hAnsi="Times New Roman" w:cs="Times New Roman"/>
          <w:sz w:val="28"/>
          <w:szCs w:val="28"/>
        </w:rPr>
        <w:t>«О</w:t>
      </w:r>
      <w:r w:rsidR="00EA2DE0" w:rsidRPr="00EA2DE0">
        <w:rPr>
          <w:rFonts w:ascii="Times New Roman" w:hAnsi="Times New Roman" w:cs="Times New Roman"/>
          <w:sz w:val="28"/>
          <w:szCs w:val="28"/>
        </w:rPr>
        <w:t xml:space="preserve"> трудовых</w:t>
      </w:r>
      <w:r w:rsidR="00EA2DE0">
        <w:rPr>
          <w:rFonts w:ascii="Times New Roman" w:hAnsi="Times New Roman" w:cs="Times New Roman"/>
          <w:sz w:val="28"/>
          <w:szCs w:val="28"/>
        </w:rPr>
        <w:t xml:space="preserve"> </w:t>
      </w:r>
      <w:r w:rsidR="00EA2DE0" w:rsidRPr="00EA2DE0">
        <w:rPr>
          <w:rFonts w:ascii="Times New Roman" w:hAnsi="Times New Roman" w:cs="Times New Roman"/>
          <w:sz w:val="28"/>
          <w:szCs w:val="28"/>
        </w:rPr>
        <w:t>пенсиях в российской федерации</w:t>
      </w:r>
      <w:r w:rsidR="00EA2DE0">
        <w:rPr>
          <w:rFonts w:ascii="Times New Roman" w:hAnsi="Times New Roman" w:cs="Times New Roman"/>
          <w:sz w:val="28"/>
          <w:szCs w:val="28"/>
        </w:rPr>
        <w:t>»</w:t>
      </w:r>
      <w:r w:rsidR="00DF24D0" w:rsidRPr="00FF7363">
        <w:rPr>
          <w:rStyle w:val="a7"/>
          <w:rFonts w:ascii="Times New Roman" w:hAnsi="Times New Roman" w:cs="Times New Roman"/>
          <w:sz w:val="28"/>
          <w:szCs w:val="28"/>
        </w:rPr>
        <w:footnoteReference w:id="20"/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(работа в должности учителя начальных классов общеобразовательных учреждений, </w:t>
      </w:r>
      <w:r w:rsidR="008A6329" w:rsidRPr="00FF7363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пункте 1.1 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Наименование учреждений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2047EB">
        <w:rPr>
          <w:rFonts w:ascii="Times New Roman" w:hAnsi="Times New Roman" w:cs="Times New Roman"/>
          <w:sz w:val="28"/>
          <w:szCs w:val="28"/>
        </w:rPr>
        <w:t>с</w:t>
      </w:r>
      <w:r w:rsidR="006D67A8" w:rsidRPr="006D67A8">
        <w:rPr>
          <w:rFonts w:ascii="Times New Roman" w:hAnsi="Times New Roman" w:cs="Times New Roman"/>
          <w:sz w:val="28"/>
          <w:szCs w:val="28"/>
        </w:rPr>
        <w:t>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</w:t>
      </w:r>
      <w:proofErr w:type="gramEnd"/>
      <w:r w:rsidR="006D67A8" w:rsidRPr="006D67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67A8" w:rsidRPr="006D67A8">
        <w:rPr>
          <w:rFonts w:ascii="Times New Roman" w:hAnsi="Times New Roman" w:cs="Times New Roman"/>
          <w:sz w:val="28"/>
          <w:szCs w:val="28"/>
        </w:rPr>
        <w:t>пункта 1 статьи 27 Федерального закона «О трудовых пенсиях в Российской Федерации», утвержденного постановлением Правительства Российской Федерации от 29 октября 2002 г. № 781</w:t>
      </w:r>
      <w:r w:rsidR="006D67A8">
        <w:rPr>
          <w:rStyle w:val="a7"/>
          <w:rFonts w:ascii="Times New Roman" w:hAnsi="Times New Roman" w:cs="Times New Roman"/>
          <w:sz w:val="28"/>
          <w:szCs w:val="28"/>
        </w:rPr>
        <w:footnoteReference w:id="21"/>
      </w:r>
      <w:r w:rsidR="008A6329" w:rsidRPr="00FF7363">
        <w:rPr>
          <w:rFonts w:ascii="Times New Roman" w:hAnsi="Times New Roman" w:cs="Times New Roman"/>
          <w:sz w:val="28"/>
          <w:szCs w:val="28"/>
        </w:rPr>
        <w:t>, учителя расположенных в сельской местности общеобразовательных школ всех наименований (за исключением вечерних (сменных) и открытых (сменных) общеобразовательных школ) включается в стаж работы независимо от объема выполняемой учебной нагрузки).</w:t>
      </w:r>
      <w:proofErr w:type="gramEnd"/>
    </w:p>
    <w:p w14:paraId="022053E6" w14:textId="079D656E" w:rsidR="00246EB5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3C2C">
        <w:rPr>
          <w:rFonts w:ascii="Times New Roman" w:hAnsi="Times New Roman" w:cs="Times New Roman"/>
          <w:sz w:val="28"/>
          <w:szCs w:val="28"/>
        </w:rPr>
        <w:t>6</w:t>
      </w:r>
      <w:r w:rsidR="00246EB5">
        <w:rPr>
          <w:rFonts w:ascii="Times New Roman" w:hAnsi="Times New Roman" w:cs="Times New Roman"/>
          <w:sz w:val="28"/>
          <w:szCs w:val="28"/>
        </w:rPr>
        <w:t xml:space="preserve">. </w:t>
      </w:r>
      <w:r w:rsidR="00246EB5" w:rsidRPr="00246EB5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46EB5" w:rsidRPr="00246EB5">
        <w:rPr>
          <w:rFonts w:ascii="Times New Roman" w:hAnsi="Times New Roman" w:cs="Times New Roman"/>
          <w:sz w:val="28"/>
          <w:szCs w:val="28"/>
        </w:rPr>
        <w:t>27-ПДДО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46EB5" w:rsidRPr="00246EB5">
        <w:rPr>
          <w:rFonts w:ascii="Times New Roman" w:hAnsi="Times New Roman" w:cs="Times New Roman"/>
          <w:sz w:val="28"/>
          <w:szCs w:val="28"/>
        </w:rPr>
        <w:t xml:space="preserve"> указывается в отношении периодов работы в должностях, указанных в пункте 2 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46EB5" w:rsidRPr="00246EB5">
        <w:rPr>
          <w:rFonts w:ascii="Times New Roman" w:hAnsi="Times New Roman" w:cs="Times New Roman"/>
          <w:sz w:val="28"/>
          <w:szCs w:val="28"/>
        </w:rPr>
        <w:t>Наименование должностей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46EB5" w:rsidRPr="00246EB5">
        <w:rPr>
          <w:rFonts w:ascii="Times New Roman" w:hAnsi="Times New Roman" w:cs="Times New Roman"/>
          <w:sz w:val="28"/>
          <w:szCs w:val="28"/>
        </w:rPr>
        <w:t xml:space="preserve"> </w:t>
      </w:r>
      <w:r w:rsidR="002047EB">
        <w:rPr>
          <w:rFonts w:ascii="Times New Roman" w:hAnsi="Times New Roman" w:cs="Times New Roman"/>
          <w:sz w:val="28"/>
          <w:szCs w:val="28"/>
        </w:rPr>
        <w:t>с</w:t>
      </w:r>
      <w:r w:rsidR="00246EB5" w:rsidRPr="00246EB5">
        <w:rPr>
          <w:rFonts w:ascii="Times New Roman" w:hAnsi="Times New Roman" w:cs="Times New Roman"/>
          <w:sz w:val="28"/>
          <w:szCs w:val="28"/>
        </w:rPr>
        <w:t xml:space="preserve">писка, утвержденного постановлением Правительства Российской Федерации от </w:t>
      </w:r>
      <w:r w:rsidR="006D67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6EB5" w:rsidRPr="00246EB5">
        <w:rPr>
          <w:rFonts w:ascii="Times New Roman" w:hAnsi="Times New Roman" w:cs="Times New Roman"/>
          <w:sz w:val="28"/>
          <w:szCs w:val="28"/>
        </w:rPr>
        <w:t xml:space="preserve">29 октября 2002 г. № 781, в учреждениях, указанных в пункте 2 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46EB5" w:rsidRPr="00246EB5">
        <w:rPr>
          <w:rFonts w:ascii="Times New Roman" w:hAnsi="Times New Roman" w:cs="Times New Roman"/>
          <w:sz w:val="28"/>
          <w:szCs w:val="28"/>
        </w:rPr>
        <w:t>Наименование учреждений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246EB5" w:rsidRPr="00246EB5">
        <w:rPr>
          <w:rFonts w:ascii="Times New Roman" w:hAnsi="Times New Roman" w:cs="Times New Roman"/>
          <w:sz w:val="28"/>
          <w:szCs w:val="28"/>
        </w:rPr>
        <w:t xml:space="preserve"> </w:t>
      </w:r>
      <w:r w:rsidR="00531AEF">
        <w:rPr>
          <w:rFonts w:ascii="Times New Roman" w:hAnsi="Times New Roman" w:cs="Times New Roman"/>
          <w:sz w:val="28"/>
          <w:szCs w:val="28"/>
        </w:rPr>
        <w:t>с</w:t>
      </w:r>
      <w:r w:rsidR="00246EB5" w:rsidRPr="00246EB5">
        <w:rPr>
          <w:rFonts w:ascii="Times New Roman" w:hAnsi="Times New Roman" w:cs="Times New Roman"/>
          <w:sz w:val="28"/>
          <w:szCs w:val="28"/>
        </w:rPr>
        <w:t>писка</w:t>
      </w:r>
      <w:r w:rsidR="006D67A8">
        <w:rPr>
          <w:rFonts w:ascii="Times New Roman" w:hAnsi="Times New Roman" w:cs="Times New Roman"/>
          <w:sz w:val="28"/>
          <w:szCs w:val="28"/>
        </w:rPr>
        <w:t xml:space="preserve">, </w:t>
      </w:r>
      <w:r w:rsidR="006D67A8" w:rsidRPr="006D67A8">
        <w:rPr>
          <w:rFonts w:ascii="Times New Roman" w:hAnsi="Times New Roman" w:cs="Times New Roman"/>
          <w:sz w:val="28"/>
          <w:szCs w:val="28"/>
        </w:rPr>
        <w:t>утвержденн</w:t>
      </w:r>
      <w:r w:rsidR="006D67A8">
        <w:rPr>
          <w:rFonts w:ascii="Times New Roman" w:hAnsi="Times New Roman" w:cs="Times New Roman"/>
          <w:sz w:val="28"/>
          <w:szCs w:val="28"/>
        </w:rPr>
        <w:t>ого</w:t>
      </w:r>
      <w:r w:rsidR="006D67A8" w:rsidRPr="006D67A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 октября 2002 г. № 781</w:t>
      </w:r>
      <w:r w:rsidR="00246EB5" w:rsidRPr="00246EB5">
        <w:rPr>
          <w:rFonts w:ascii="Times New Roman" w:hAnsi="Times New Roman" w:cs="Times New Roman"/>
          <w:sz w:val="28"/>
          <w:szCs w:val="28"/>
        </w:rPr>
        <w:t>.</w:t>
      </w:r>
    </w:p>
    <w:p w14:paraId="4AA5CFFE" w14:textId="42DFC657" w:rsidR="008A6329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3C2C">
        <w:rPr>
          <w:rFonts w:ascii="Times New Roman" w:hAnsi="Times New Roman" w:cs="Times New Roman"/>
          <w:sz w:val="28"/>
          <w:szCs w:val="28"/>
        </w:rPr>
        <w:t>7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6329" w:rsidRPr="00FF7363">
        <w:rPr>
          <w:rFonts w:ascii="Times New Roman" w:hAnsi="Times New Roman" w:cs="Times New Roman"/>
          <w:sz w:val="28"/>
          <w:szCs w:val="28"/>
        </w:rPr>
        <w:t xml:space="preserve">Если в графе </w:t>
      </w:r>
      <w:r w:rsidR="007711A0" w:rsidRPr="00FF7363">
        <w:rPr>
          <w:rFonts w:ascii="Times New Roman" w:hAnsi="Times New Roman" w:cs="Times New Roman"/>
          <w:sz w:val="28"/>
          <w:szCs w:val="28"/>
        </w:rPr>
        <w:t>9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Основание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указано значение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27-ПДРК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, указание ставки и количества учебных часов обязательно по должностям и учреждениям, предусмотренным подпунктом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пункта 8 Правил, утвержденных постановлением Правительства Российской Федерации </w:t>
      </w:r>
      <w:r w:rsidR="00AD1AFE" w:rsidRPr="00FF7363">
        <w:rPr>
          <w:rFonts w:ascii="Times New Roman" w:hAnsi="Times New Roman" w:cs="Times New Roman"/>
          <w:sz w:val="28"/>
          <w:szCs w:val="28"/>
        </w:rPr>
        <w:t xml:space="preserve">от 29 октября 2002 г.         </w:t>
      </w:r>
      <w:r w:rsidR="00DF24D0" w:rsidRPr="00FF7363">
        <w:rPr>
          <w:rFonts w:ascii="Times New Roman" w:hAnsi="Times New Roman" w:cs="Times New Roman"/>
          <w:sz w:val="28"/>
          <w:szCs w:val="28"/>
        </w:rPr>
        <w:t>№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781 (в стаж работы засчитывается работа в должности директора (начальника, заведующего) учреждений, указанных в пунктах 1.1, 1.2 и 1.3 (кроме детских домов, в том</w:t>
      </w:r>
      <w:proofErr w:type="gramEnd"/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6329" w:rsidRPr="00FF7363">
        <w:rPr>
          <w:rFonts w:ascii="Times New Roman" w:hAnsi="Times New Roman" w:cs="Times New Roman"/>
          <w:sz w:val="28"/>
          <w:szCs w:val="28"/>
        </w:rPr>
        <w:t>числе санаторных, специальных (коррекционных) для детей с отклонениями в развитии) и пунктах 1.4</w:t>
      </w:r>
      <w:r w:rsidR="00B7170D">
        <w:rPr>
          <w:rFonts w:ascii="Times New Roman" w:hAnsi="Times New Roman" w:cs="Times New Roman"/>
          <w:sz w:val="28"/>
          <w:szCs w:val="28"/>
        </w:rPr>
        <w:t xml:space="preserve"> – 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1.7, 1.9 и 1.10 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Наименование учреждений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531AEF">
        <w:rPr>
          <w:rFonts w:ascii="Times New Roman" w:hAnsi="Times New Roman" w:cs="Times New Roman"/>
          <w:sz w:val="28"/>
          <w:szCs w:val="28"/>
        </w:rPr>
        <w:t>с</w:t>
      </w:r>
      <w:r w:rsidR="00AA624D" w:rsidRPr="00AA624D">
        <w:rPr>
          <w:rFonts w:ascii="Times New Roman" w:hAnsi="Times New Roman" w:cs="Times New Roman"/>
          <w:sz w:val="28"/>
          <w:szCs w:val="28"/>
        </w:rPr>
        <w:t>писка, утвержденного постановлением Правительства Российской Федерации от 29 октября 2002 г. № 781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, за период с 1 сентября 2000 г. засчитывается в стаж работы при условии ведения преподавательской работы в </w:t>
      </w:r>
      <w:r w:rsidR="008A6329" w:rsidRPr="00FF7363">
        <w:rPr>
          <w:rFonts w:ascii="Times New Roman" w:hAnsi="Times New Roman" w:cs="Times New Roman"/>
          <w:sz w:val="28"/>
          <w:szCs w:val="28"/>
        </w:rPr>
        <w:lastRenderedPageBreak/>
        <w:t>том же или в другом учреждении для детей в объеме не</w:t>
      </w:r>
      <w:proofErr w:type="gramEnd"/>
      <w:r w:rsidR="008A6329" w:rsidRPr="00FF7363">
        <w:rPr>
          <w:rFonts w:ascii="Times New Roman" w:hAnsi="Times New Roman" w:cs="Times New Roman"/>
          <w:sz w:val="28"/>
          <w:szCs w:val="28"/>
        </w:rPr>
        <w:t xml:space="preserve"> менее 6 часов в неделю (240 часов в год), а в учреждениях среднего профессионального образования, указанных в пункте 1.10 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Наименование учреждений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531AEF">
        <w:rPr>
          <w:rFonts w:ascii="Times New Roman" w:hAnsi="Times New Roman" w:cs="Times New Roman"/>
          <w:sz w:val="28"/>
          <w:szCs w:val="28"/>
        </w:rPr>
        <w:t>с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писка, </w:t>
      </w:r>
      <w:r w:rsidR="006D67A8" w:rsidRPr="006D67A8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Российской Федерации от </w:t>
      </w:r>
      <w:r w:rsidR="006D67A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D67A8" w:rsidRPr="006D67A8">
        <w:rPr>
          <w:rFonts w:ascii="Times New Roman" w:hAnsi="Times New Roman" w:cs="Times New Roman"/>
          <w:sz w:val="28"/>
          <w:szCs w:val="28"/>
        </w:rPr>
        <w:t>29 октября 2002 г. № 781</w:t>
      </w:r>
      <w:r w:rsidR="006D67A8">
        <w:rPr>
          <w:rFonts w:ascii="Times New Roman" w:hAnsi="Times New Roman" w:cs="Times New Roman"/>
          <w:sz w:val="28"/>
          <w:szCs w:val="28"/>
        </w:rPr>
        <w:t xml:space="preserve">, </w:t>
      </w:r>
      <w:r w:rsidR="00B7170D">
        <w:rPr>
          <w:rFonts w:ascii="Times New Roman" w:hAnsi="Times New Roman" w:cs="Times New Roman"/>
          <w:sz w:val="28"/>
          <w:szCs w:val="28"/>
        </w:rPr>
        <w:t>–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при условии ведения преподавательской работы в объеме не менее 360 часов в год.</w:t>
      </w:r>
    </w:p>
    <w:p w14:paraId="562919AA" w14:textId="3DAA41FB" w:rsidR="008A6329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3C2C">
        <w:rPr>
          <w:rFonts w:ascii="Times New Roman" w:hAnsi="Times New Roman" w:cs="Times New Roman"/>
          <w:sz w:val="28"/>
          <w:szCs w:val="28"/>
        </w:rPr>
        <w:t>8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. Если в графе </w:t>
      </w:r>
      <w:r w:rsidR="007711A0" w:rsidRPr="00FF7363">
        <w:rPr>
          <w:rFonts w:ascii="Times New Roman" w:hAnsi="Times New Roman" w:cs="Times New Roman"/>
          <w:sz w:val="28"/>
          <w:szCs w:val="28"/>
        </w:rPr>
        <w:t>9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Основание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указан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27-ПДРК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, указание ставки обязательно; </w:t>
      </w:r>
      <w:proofErr w:type="gramStart"/>
      <w:r w:rsidR="008A6329" w:rsidRPr="00FF7363">
        <w:rPr>
          <w:rFonts w:ascii="Times New Roman" w:hAnsi="Times New Roman" w:cs="Times New Roman"/>
          <w:sz w:val="28"/>
          <w:szCs w:val="28"/>
        </w:rPr>
        <w:t xml:space="preserve">указание количества учебных часов необязательно по должностям и учреждениям, предусмотренным подпунктом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б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пункта 8 Правил, утвержденных постановлением Правительства Российской Федерации </w:t>
      </w:r>
      <w:r w:rsidR="00AD1AFE" w:rsidRPr="00FF7363">
        <w:rPr>
          <w:rFonts w:ascii="Times New Roman" w:hAnsi="Times New Roman" w:cs="Times New Roman"/>
          <w:sz w:val="28"/>
          <w:szCs w:val="28"/>
        </w:rPr>
        <w:t xml:space="preserve">                    от 29 октября 2002 г. </w:t>
      </w:r>
      <w:r w:rsidR="00DF24D0" w:rsidRPr="00FF7363">
        <w:rPr>
          <w:rFonts w:ascii="Times New Roman" w:hAnsi="Times New Roman" w:cs="Times New Roman"/>
          <w:sz w:val="28"/>
          <w:szCs w:val="28"/>
        </w:rPr>
        <w:t>№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781 (в стаж работы засчитывается работа, выполнявшаяся при нормальной или сокращенной продолжительности рабочего времени, предусмотренной трудовым законодательством, работа в должности директора (начальника, заведующего) детских домов, в том числе санаторных, специальных (коррекционных) для детей с отклонениями</w:t>
      </w:r>
      <w:proofErr w:type="gramEnd"/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6329" w:rsidRPr="00FF7363">
        <w:rPr>
          <w:rFonts w:ascii="Times New Roman" w:hAnsi="Times New Roman" w:cs="Times New Roman"/>
          <w:sz w:val="28"/>
          <w:szCs w:val="28"/>
        </w:rPr>
        <w:t>в развитии, а также заместителя директора (начальника, заведующего) по учебной, учебно-воспитательной, воспитательной, производственной, учебно-производственной и другой работе, непосредственно связанной с образовательным (воспитательным) процессом, учреждений, указанных в пунктах 1.1</w:t>
      </w:r>
      <w:r w:rsidR="004F0F8E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4F0F8E">
        <w:rPr>
          <w:rFonts w:ascii="Times New Roman" w:hAnsi="Times New Roman" w:cs="Times New Roman"/>
          <w:sz w:val="28"/>
          <w:szCs w:val="28"/>
        </w:rPr>
        <w:t xml:space="preserve"> 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1.7, 1.9 и 1.10 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8A6329" w:rsidRPr="00FF7363">
        <w:rPr>
          <w:rFonts w:ascii="Times New Roman" w:hAnsi="Times New Roman" w:cs="Times New Roman"/>
          <w:sz w:val="28"/>
          <w:szCs w:val="28"/>
        </w:rPr>
        <w:t>Наименование учреждений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8A632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531AEF">
        <w:rPr>
          <w:rFonts w:ascii="Times New Roman" w:hAnsi="Times New Roman" w:cs="Times New Roman"/>
          <w:sz w:val="28"/>
          <w:szCs w:val="28"/>
        </w:rPr>
        <w:t>с</w:t>
      </w:r>
      <w:r w:rsidR="0015323A" w:rsidRPr="0015323A">
        <w:rPr>
          <w:rFonts w:ascii="Times New Roman" w:hAnsi="Times New Roman" w:cs="Times New Roman"/>
          <w:sz w:val="28"/>
          <w:szCs w:val="28"/>
        </w:rPr>
        <w:t>писка, утвержденного постановлением Правительства Российской Федерации от 29 октября 2002 г. № 781</w:t>
      </w:r>
      <w:r w:rsidR="008A6329" w:rsidRPr="00FF7363">
        <w:rPr>
          <w:rFonts w:ascii="Times New Roman" w:hAnsi="Times New Roman" w:cs="Times New Roman"/>
          <w:sz w:val="28"/>
          <w:szCs w:val="28"/>
        </w:rPr>
        <w:t>, независимо от времени, когда выполнялась эта работа, а также ведения преподавательской работы).</w:t>
      </w:r>
      <w:proofErr w:type="gramEnd"/>
    </w:p>
    <w:p w14:paraId="6D156D64" w14:textId="701DC0A5" w:rsidR="0015323A" w:rsidRPr="00FF7363" w:rsidRDefault="00523C2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15323A">
        <w:rPr>
          <w:rFonts w:ascii="Times New Roman" w:hAnsi="Times New Roman" w:cs="Times New Roman"/>
          <w:sz w:val="28"/>
          <w:szCs w:val="28"/>
        </w:rPr>
        <w:t xml:space="preserve">. </w:t>
      </w:r>
      <w:r w:rsidR="0015323A" w:rsidRPr="0015323A">
        <w:rPr>
          <w:rFonts w:ascii="Times New Roman" w:hAnsi="Times New Roman" w:cs="Times New Roman"/>
          <w:sz w:val="28"/>
          <w:szCs w:val="28"/>
        </w:rPr>
        <w:t xml:space="preserve">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5323A" w:rsidRPr="0015323A">
        <w:rPr>
          <w:rFonts w:ascii="Times New Roman" w:hAnsi="Times New Roman" w:cs="Times New Roman"/>
          <w:sz w:val="28"/>
          <w:szCs w:val="28"/>
        </w:rPr>
        <w:t>ТВОРЧ20В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15323A" w:rsidRPr="0015323A">
        <w:rPr>
          <w:rFonts w:ascii="Times New Roman" w:hAnsi="Times New Roman" w:cs="Times New Roman"/>
          <w:sz w:val="28"/>
          <w:szCs w:val="28"/>
        </w:rPr>
        <w:t xml:space="preserve"> указывается для периодов творческой работы борцов цирков и концертных организаций,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5323A" w:rsidRPr="0015323A">
        <w:rPr>
          <w:rFonts w:ascii="Times New Roman" w:hAnsi="Times New Roman" w:cs="Times New Roman"/>
          <w:sz w:val="28"/>
          <w:szCs w:val="28"/>
        </w:rPr>
        <w:t>ТВОРЧ25В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15323A" w:rsidRPr="0015323A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15323A" w:rsidRPr="0015323A">
        <w:rPr>
          <w:rFonts w:ascii="Times New Roman" w:hAnsi="Times New Roman" w:cs="Times New Roman"/>
          <w:sz w:val="28"/>
          <w:szCs w:val="28"/>
        </w:rPr>
        <w:t xml:space="preserve"> для периодов творческой работы артисток драматических театров,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5323A" w:rsidRPr="0015323A">
        <w:rPr>
          <w:rFonts w:ascii="Times New Roman" w:hAnsi="Times New Roman" w:cs="Times New Roman"/>
          <w:sz w:val="28"/>
          <w:szCs w:val="28"/>
        </w:rPr>
        <w:t>ТВОРЧ30В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15323A" w:rsidRPr="0015323A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15323A" w:rsidRPr="0015323A">
        <w:rPr>
          <w:rFonts w:ascii="Times New Roman" w:hAnsi="Times New Roman" w:cs="Times New Roman"/>
          <w:sz w:val="28"/>
          <w:szCs w:val="28"/>
        </w:rPr>
        <w:t xml:space="preserve"> для периодов творческой работы а</w:t>
      </w:r>
      <w:r w:rsidR="0015323A">
        <w:rPr>
          <w:rFonts w:ascii="Times New Roman" w:hAnsi="Times New Roman" w:cs="Times New Roman"/>
          <w:sz w:val="28"/>
          <w:szCs w:val="28"/>
        </w:rPr>
        <w:t>ртистов драматических театров.</w:t>
      </w:r>
    </w:p>
    <w:p w14:paraId="01CA7929" w14:textId="4FD4EB4F" w:rsidR="00977345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23C2C">
        <w:rPr>
          <w:rFonts w:ascii="Times New Roman" w:hAnsi="Times New Roman" w:cs="Times New Roman"/>
          <w:sz w:val="28"/>
          <w:szCs w:val="28"/>
        </w:rPr>
        <w:t>0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7345" w:rsidRPr="00FF7363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77345" w:rsidRPr="00FF7363">
        <w:rPr>
          <w:rFonts w:ascii="Times New Roman" w:hAnsi="Times New Roman" w:cs="Times New Roman"/>
          <w:sz w:val="28"/>
          <w:szCs w:val="28"/>
        </w:rPr>
        <w:t>Условия досрочного назначения пенсии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 (графы 8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77345" w:rsidRPr="00FF7363">
        <w:rPr>
          <w:rFonts w:ascii="Times New Roman" w:hAnsi="Times New Roman" w:cs="Times New Roman"/>
          <w:sz w:val="28"/>
          <w:szCs w:val="28"/>
        </w:rPr>
        <w:t>Особые условия труда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, 9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77345" w:rsidRPr="00FF7363">
        <w:rPr>
          <w:rFonts w:ascii="Times New Roman" w:hAnsi="Times New Roman" w:cs="Times New Roman"/>
          <w:sz w:val="28"/>
          <w:szCs w:val="28"/>
        </w:rPr>
        <w:t>Основание (код)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 и 10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77345" w:rsidRPr="00FF7363">
        <w:rPr>
          <w:rFonts w:ascii="Times New Roman" w:hAnsi="Times New Roman" w:cs="Times New Roman"/>
          <w:sz w:val="28"/>
          <w:szCs w:val="28"/>
        </w:rPr>
        <w:t>Занятость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) раздела не заполняется, если особые условия труда не подтверждены документально либо занятость работника в этих условиях не соответствует требованиям действующих </w:t>
      </w:r>
      <w:r w:rsidR="00977345" w:rsidRPr="00FF7363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документов, либо </w:t>
      </w:r>
      <w:r w:rsidR="00E96115">
        <w:rPr>
          <w:rFonts w:ascii="Times New Roman" w:hAnsi="Times New Roman" w:cs="Times New Roman"/>
          <w:sz w:val="28"/>
          <w:szCs w:val="28"/>
        </w:rPr>
        <w:t>начисление</w:t>
      </w:r>
      <w:r w:rsidR="00E96115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977345" w:rsidRPr="00FF7363">
        <w:rPr>
          <w:rFonts w:ascii="Times New Roman" w:hAnsi="Times New Roman" w:cs="Times New Roman"/>
          <w:sz w:val="28"/>
          <w:szCs w:val="28"/>
        </w:rPr>
        <w:t>страховых взносов по дополнительному тарифу или пенсионных взносов в соответствии с пенсионными договорами досрочного негосударственного пенсионного обеспечения отсутствует.</w:t>
      </w:r>
      <w:proofErr w:type="gramEnd"/>
    </w:p>
    <w:p w14:paraId="4F96CAAC" w14:textId="5197564C" w:rsidR="00977345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23C2C">
        <w:rPr>
          <w:rFonts w:ascii="Times New Roman" w:hAnsi="Times New Roman" w:cs="Times New Roman"/>
          <w:sz w:val="28"/>
          <w:szCs w:val="28"/>
        </w:rPr>
        <w:t>1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7345" w:rsidRPr="00FF7363">
        <w:rPr>
          <w:rFonts w:ascii="Times New Roman" w:hAnsi="Times New Roman" w:cs="Times New Roman"/>
          <w:sz w:val="28"/>
          <w:szCs w:val="28"/>
        </w:rPr>
        <w:t>Периоды работы, дающей право на досрочное назначение страховой пенсии по старости, которая выполнялась в режиме неполной рабочей недели, но полного рабочего дня, в связи с сокращением объемов производства (за исключением работ, дающих право на досрочное назначение страховой пенсии по старости в соответствии с пунктами 13 и 19</w:t>
      </w:r>
      <w:r w:rsidR="00AF6FB9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AF6FB9">
        <w:rPr>
          <w:rFonts w:ascii="Times New Roman" w:hAnsi="Times New Roman" w:cs="Times New Roman"/>
          <w:sz w:val="28"/>
          <w:szCs w:val="28"/>
        </w:rPr>
        <w:t xml:space="preserve"> 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21 части 1 статьи 30 </w:t>
      </w:r>
      <w:r w:rsidR="00AD1AFE" w:rsidRPr="00FF7363">
        <w:rPr>
          <w:rFonts w:ascii="Times New Roman" w:hAnsi="Times New Roman" w:cs="Times New Roman"/>
          <w:sz w:val="28"/>
          <w:szCs w:val="28"/>
        </w:rPr>
        <w:t>Федерального закона от 28 декабря 2013 г. № 400-ФЗ</w:t>
      </w:r>
      <w:proofErr w:type="gramEnd"/>
      <w:r w:rsidR="00977345" w:rsidRPr="00FF7363">
        <w:rPr>
          <w:rFonts w:ascii="Times New Roman" w:hAnsi="Times New Roman" w:cs="Times New Roman"/>
          <w:sz w:val="28"/>
          <w:szCs w:val="28"/>
        </w:rPr>
        <w:t xml:space="preserve">), а также периоды работ, определяемых Министерством труда и социальной защиты Российской Федерации по согласованию с </w:t>
      </w:r>
      <w:r w:rsidR="006A3B05">
        <w:rPr>
          <w:rFonts w:ascii="Times New Roman" w:hAnsi="Times New Roman" w:cs="Times New Roman"/>
          <w:sz w:val="28"/>
          <w:szCs w:val="28"/>
        </w:rPr>
        <w:t>СФР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 или предусмотренных списками, которые по условиям организации труда не могут выполняться постоянно, исчисляются по фактически отработанному времени в соответствии с пунктом 6 Правил, утвержденных постановлением Правительства Российской Федерации от 11 июля 2002 г. № 516.</w:t>
      </w:r>
    </w:p>
    <w:p w14:paraId="66EA0BD7" w14:textId="7FA6E3D1" w:rsidR="00977345" w:rsidRPr="00FF7363" w:rsidRDefault="00055042" w:rsidP="009864E7">
      <w:pPr>
        <w:widowControl w:val="0"/>
        <w:tabs>
          <w:tab w:val="left" w:pos="-1418"/>
          <w:tab w:val="left" w:pos="-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23C2C">
        <w:rPr>
          <w:rFonts w:ascii="Times New Roman" w:hAnsi="Times New Roman" w:cs="Times New Roman"/>
          <w:sz w:val="28"/>
          <w:szCs w:val="28"/>
        </w:rPr>
        <w:t>2</w:t>
      </w:r>
      <w:r w:rsidR="00977345" w:rsidRPr="00FF7363">
        <w:rPr>
          <w:rFonts w:ascii="Times New Roman" w:hAnsi="Times New Roman" w:cs="Times New Roman"/>
          <w:sz w:val="28"/>
          <w:szCs w:val="28"/>
        </w:rPr>
        <w:t>.</w:t>
      </w:r>
      <w:r w:rsidR="009F74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Количество месяцев, принимаемых к зачету в стаж на соответствующих видах работ, определяется путем деления суммарного числа фактически </w:t>
      </w:r>
      <w:proofErr w:type="gramStart"/>
      <w:r w:rsidR="00977345" w:rsidRPr="00FF7363">
        <w:rPr>
          <w:rFonts w:ascii="Times New Roman" w:hAnsi="Times New Roman" w:cs="Times New Roman"/>
          <w:sz w:val="28"/>
          <w:szCs w:val="28"/>
        </w:rPr>
        <w:t>отработанных полных дней</w:t>
      </w:r>
      <w:proofErr w:type="gramEnd"/>
      <w:r w:rsidR="00977345" w:rsidRPr="00FF7363">
        <w:rPr>
          <w:rFonts w:ascii="Times New Roman" w:hAnsi="Times New Roman" w:cs="Times New Roman"/>
          <w:sz w:val="28"/>
          <w:szCs w:val="28"/>
        </w:rPr>
        <w:t xml:space="preserve"> на число рабочих дней в месяце, исчисленное в среднем за год, 21,2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 при пятидневной рабочей неделе; 25,4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 при шестидневной рабочей неделе. Полученное после этого действия число при необходимости округляется до двух знаков. Целая часть полученного числа составляет количество календарных месяцев. Для окончательного расчета дробная часть числа </w:t>
      </w:r>
      <w:proofErr w:type="gramStart"/>
      <w:r w:rsidR="00977345" w:rsidRPr="00FF7363">
        <w:rPr>
          <w:rFonts w:ascii="Times New Roman" w:hAnsi="Times New Roman" w:cs="Times New Roman"/>
          <w:sz w:val="28"/>
          <w:szCs w:val="28"/>
        </w:rPr>
        <w:t>переводится в календарные дни из расчета 1 календарный месяц равен</w:t>
      </w:r>
      <w:proofErr w:type="gramEnd"/>
      <w:r w:rsidR="00977345" w:rsidRPr="00FF7363">
        <w:rPr>
          <w:rFonts w:ascii="Times New Roman" w:hAnsi="Times New Roman" w:cs="Times New Roman"/>
          <w:sz w:val="28"/>
          <w:szCs w:val="28"/>
        </w:rPr>
        <w:t xml:space="preserve"> 30 дням. При переводе во внимание принимается целая часть числа, округление не допускается.</w:t>
      </w:r>
    </w:p>
    <w:p w14:paraId="3BD52267" w14:textId="562A688D" w:rsidR="00977345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23C2C">
        <w:rPr>
          <w:rFonts w:ascii="Times New Roman" w:hAnsi="Times New Roman" w:cs="Times New Roman"/>
          <w:sz w:val="28"/>
          <w:szCs w:val="28"/>
        </w:rPr>
        <w:t>3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. Для каждого из периодов работы, предусмотренной в пункте </w:t>
      </w:r>
      <w:r w:rsidR="00B17516">
        <w:rPr>
          <w:rFonts w:ascii="Times New Roman" w:hAnsi="Times New Roman" w:cs="Times New Roman"/>
          <w:sz w:val="28"/>
          <w:szCs w:val="28"/>
        </w:rPr>
        <w:t>101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, ограниченных датами, указанными в графах 2 и 3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77345" w:rsidRPr="00FF7363">
        <w:rPr>
          <w:rFonts w:ascii="Times New Roman" w:hAnsi="Times New Roman" w:cs="Times New Roman"/>
          <w:sz w:val="28"/>
          <w:szCs w:val="28"/>
        </w:rPr>
        <w:t>Период работы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,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77345" w:rsidRPr="00FF7363">
        <w:rPr>
          <w:rFonts w:ascii="Times New Roman" w:hAnsi="Times New Roman" w:cs="Times New Roman"/>
          <w:sz w:val="28"/>
          <w:szCs w:val="28"/>
        </w:rPr>
        <w:t>Дополнительные сведения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 отражается рабочее время в переведенном в указанном порядке календарном исчислении (месяц, день).</w:t>
      </w:r>
    </w:p>
    <w:p w14:paraId="7A95A773" w14:textId="1132BDAD" w:rsidR="005957B6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23C2C">
        <w:rPr>
          <w:rFonts w:ascii="Times New Roman" w:hAnsi="Times New Roman" w:cs="Times New Roman"/>
          <w:sz w:val="28"/>
          <w:szCs w:val="28"/>
        </w:rPr>
        <w:t>4</w:t>
      </w:r>
      <w:r w:rsidR="005957B6" w:rsidRPr="00FF7363">
        <w:rPr>
          <w:rFonts w:ascii="Times New Roman" w:hAnsi="Times New Roman" w:cs="Times New Roman"/>
          <w:sz w:val="28"/>
          <w:szCs w:val="28"/>
        </w:rPr>
        <w:t>. В графе 11</w:t>
      </w:r>
      <w:r w:rsidR="00977345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957B6" w:rsidRPr="00FF7363">
        <w:rPr>
          <w:rFonts w:ascii="Times New Roman" w:hAnsi="Times New Roman" w:cs="Times New Roman"/>
          <w:sz w:val="28"/>
          <w:szCs w:val="28"/>
        </w:rPr>
        <w:t>Индивидуальный номер рабочего места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957B6" w:rsidRPr="00FF7363">
        <w:rPr>
          <w:rFonts w:ascii="Times New Roman" w:hAnsi="Times New Roman" w:cs="Times New Roman"/>
          <w:sz w:val="28"/>
          <w:szCs w:val="28"/>
        </w:rPr>
        <w:t>Результат специальной оценки условий труда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 указывается индивидуальный номер </w:t>
      </w:r>
      <w:r w:rsidR="009D2BA6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рабочего места </w:t>
      </w:r>
      <w:r w:rsidR="009D2BA6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5957B6" w:rsidRPr="00FF7363">
        <w:rPr>
          <w:rFonts w:ascii="Times New Roman" w:hAnsi="Times New Roman" w:cs="Times New Roman"/>
          <w:sz w:val="28"/>
          <w:szCs w:val="28"/>
        </w:rPr>
        <w:t>в соответствии с картой специальной оценки условий труда.</w:t>
      </w:r>
    </w:p>
    <w:p w14:paraId="5A45E568" w14:textId="2D634546" w:rsidR="00BD6D2E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23C2C">
        <w:rPr>
          <w:rFonts w:ascii="Times New Roman" w:hAnsi="Times New Roman" w:cs="Times New Roman"/>
          <w:sz w:val="28"/>
          <w:szCs w:val="28"/>
        </w:rPr>
        <w:t>5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. В графе 12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957B6" w:rsidRPr="00FF7363">
        <w:rPr>
          <w:rFonts w:ascii="Times New Roman" w:hAnsi="Times New Roman" w:cs="Times New Roman"/>
          <w:sz w:val="28"/>
          <w:szCs w:val="28"/>
        </w:rPr>
        <w:t>Класс (подкласс) условий труда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957B6" w:rsidRPr="00FF7363">
        <w:rPr>
          <w:rFonts w:ascii="Times New Roman" w:hAnsi="Times New Roman" w:cs="Times New Roman"/>
          <w:sz w:val="28"/>
          <w:szCs w:val="28"/>
        </w:rPr>
        <w:t>Результат специальной оценки условий труда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273620">
        <w:rPr>
          <w:rFonts w:ascii="Times New Roman" w:hAnsi="Times New Roman" w:cs="Times New Roman"/>
          <w:sz w:val="28"/>
          <w:szCs w:val="28"/>
        </w:rPr>
        <w:t xml:space="preserve">итоговый </w:t>
      </w:r>
      <w:r w:rsidR="005957B6" w:rsidRPr="00FF7363">
        <w:rPr>
          <w:rFonts w:ascii="Times New Roman" w:hAnsi="Times New Roman" w:cs="Times New Roman"/>
          <w:sz w:val="28"/>
          <w:szCs w:val="28"/>
        </w:rPr>
        <w:t>класс (подкласс) условий труда по степени вредности и (или) опасности</w:t>
      </w:r>
      <w:r w:rsidR="00273620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 по </w:t>
      </w:r>
      <w:r w:rsidR="00273620">
        <w:rPr>
          <w:rFonts w:ascii="Times New Roman" w:hAnsi="Times New Roman" w:cs="Times New Roman"/>
          <w:sz w:val="28"/>
          <w:szCs w:val="28"/>
        </w:rPr>
        <w:t>результатам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 проведения специальной оценки условий труда в соответствии с  Федеральн</w:t>
      </w:r>
      <w:r w:rsidR="00273620">
        <w:rPr>
          <w:rFonts w:ascii="Times New Roman" w:hAnsi="Times New Roman" w:cs="Times New Roman"/>
          <w:sz w:val="28"/>
          <w:szCs w:val="28"/>
        </w:rPr>
        <w:t>ым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73620">
        <w:rPr>
          <w:rFonts w:ascii="Times New Roman" w:hAnsi="Times New Roman" w:cs="Times New Roman"/>
          <w:sz w:val="28"/>
          <w:szCs w:val="28"/>
        </w:rPr>
        <w:t>ом</w:t>
      </w:r>
      <w:r w:rsidR="00AD1AFE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5957B6" w:rsidRPr="00FF7363">
        <w:rPr>
          <w:rFonts w:ascii="Times New Roman" w:hAnsi="Times New Roman" w:cs="Times New Roman"/>
          <w:sz w:val="28"/>
          <w:szCs w:val="28"/>
        </w:rPr>
        <w:t>от 28</w:t>
      </w:r>
      <w:r w:rsidR="0021179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2013 </w:t>
      </w:r>
      <w:r w:rsidR="00211799">
        <w:rPr>
          <w:rFonts w:ascii="Times New Roman" w:hAnsi="Times New Roman" w:cs="Times New Roman"/>
          <w:sz w:val="28"/>
          <w:szCs w:val="28"/>
        </w:rPr>
        <w:t xml:space="preserve">г. 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№ 426-ФЗ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957B6" w:rsidRPr="00FF7363">
        <w:rPr>
          <w:rFonts w:ascii="Times New Roman" w:hAnsi="Times New Roman" w:cs="Times New Roman"/>
          <w:sz w:val="28"/>
          <w:szCs w:val="28"/>
        </w:rPr>
        <w:t>О специальной оценке условий труда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957B6" w:rsidRPr="00FF73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7E9FB9" w14:textId="5DF983B2" w:rsidR="00BD6D2E" w:rsidRDefault="00BD6D2E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Графа заполняется в соответствии с разделом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 xml:space="preserve">Коды специальной оценки условий труда, используемые при заполнении формы </w:t>
      </w:r>
      <w:r w:rsidR="00BD5296">
        <w:rPr>
          <w:rFonts w:ascii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Классификатора. </w:t>
      </w:r>
    </w:p>
    <w:p w14:paraId="44008CE3" w14:textId="3D0E6B2C" w:rsidR="007F4EF1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23C2C">
        <w:rPr>
          <w:rFonts w:ascii="Times New Roman" w:hAnsi="Times New Roman" w:cs="Times New Roman"/>
          <w:sz w:val="28"/>
          <w:szCs w:val="28"/>
        </w:rPr>
        <w:t>6</w:t>
      </w:r>
      <w:r w:rsidR="007F4EF1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5C1EE4" w:rsidRPr="005C1EE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C1EE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C1EE4" w:rsidRPr="005C1EE4">
        <w:rPr>
          <w:rFonts w:ascii="Times New Roman" w:hAnsi="Times New Roman" w:cs="Times New Roman"/>
          <w:sz w:val="28"/>
          <w:szCs w:val="28"/>
        </w:rPr>
        <w:t>специальной оценки условий труда рабочему месту присвоен вредный или опасный класс условий труда,</w:t>
      </w:r>
      <w:r w:rsidR="007F4EF1">
        <w:rPr>
          <w:rFonts w:ascii="Times New Roman" w:hAnsi="Times New Roman" w:cs="Times New Roman"/>
          <w:sz w:val="28"/>
          <w:szCs w:val="28"/>
        </w:rPr>
        <w:t xml:space="preserve"> </w:t>
      </w:r>
      <w:r w:rsidR="00E06928">
        <w:rPr>
          <w:rFonts w:ascii="Times New Roman" w:hAnsi="Times New Roman" w:cs="Times New Roman"/>
          <w:sz w:val="28"/>
          <w:szCs w:val="28"/>
        </w:rPr>
        <w:t xml:space="preserve">   </w:t>
      </w:r>
      <w:r w:rsidR="00E243C8">
        <w:rPr>
          <w:rFonts w:ascii="Times New Roman" w:hAnsi="Times New Roman" w:cs="Times New Roman"/>
          <w:sz w:val="28"/>
          <w:szCs w:val="28"/>
        </w:rPr>
        <w:t>графа 11 «</w:t>
      </w:r>
      <w:r w:rsidR="00E243C8" w:rsidRPr="00FF7363">
        <w:rPr>
          <w:rFonts w:ascii="Times New Roman" w:hAnsi="Times New Roman" w:cs="Times New Roman"/>
          <w:sz w:val="28"/>
          <w:szCs w:val="28"/>
        </w:rPr>
        <w:t>Индивидуальный номер рабочего места</w:t>
      </w:r>
      <w:r w:rsidR="00E243C8">
        <w:rPr>
          <w:rFonts w:ascii="Times New Roman" w:hAnsi="Times New Roman" w:cs="Times New Roman"/>
          <w:sz w:val="28"/>
          <w:szCs w:val="28"/>
        </w:rPr>
        <w:t>»</w:t>
      </w:r>
      <w:r w:rsidR="00E243C8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243C8">
        <w:rPr>
          <w:rFonts w:ascii="Times New Roman" w:hAnsi="Times New Roman" w:cs="Times New Roman"/>
          <w:sz w:val="28"/>
          <w:szCs w:val="28"/>
        </w:rPr>
        <w:t>и графа 12 «</w:t>
      </w:r>
      <w:r w:rsidR="00E243C8" w:rsidRPr="00FF7363">
        <w:rPr>
          <w:rFonts w:ascii="Times New Roman" w:hAnsi="Times New Roman" w:cs="Times New Roman"/>
          <w:sz w:val="28"/>
          <w:szCs w:val="28"/>
        </w:rPr>
        <w:t>Класс (подкласс) условий труда</w:t>
      </w:r>
      <w:r w:rsidR="00E243C8">
        <w:rPr>
          <w:rFonts w:ascii="Times New Roman" w:hAnsi="Times New Roman" w:cs="Times New Roman"/>
          <w:sz w:val="28"/>
          <w:szCs w:val="28"/>
        </w:rPr>
        <w:t>»</w:t>
      </w:r>
      <w:r w:rsidR="00E243C8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243C8">
        <w:rPr>
          <w:rFonts w:ascii="Times New Roman" w:hAnsi="Times New Roman" w:cs="Times New Roman"/>
          <w:sz w:val="28"/>
          <w:szCs w:val="28"/>
        </w:rPr>
        <w:t>обязательны к заполнению.</w:t>
      </w:r>
    </w:p>
    <w:p w14:paraId="02C246FD" w14:textId="6694EDB8" w:rsidR="009E44CB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23C2C">
        <w:rPr>
          <w:rFonts w:ascii="Times New Roman" w:hAnsi="Times New Roman" w:cs="Times New Roman"/>
          <w:sz w:val="28"/>
          <w:szCs w:val="28"/>
        </w:rPr>
        <w:t>7</w:t>
      </w:r>
      <w:r w:rsidR="009E44CB" w:rsidRPr="00FF7363">
        <w:rPr>
          <w:rFonts w:ascii="Times New Roman" w:hAnsi="Times New Roman" w:cs="Times New Roman"/>
          <w:sz w:val="28"/>
          <w:szCs w:val="28"/>
        </w:rPr>
        <w:t>.</w:t>
      </w:r>
      <w:r w:rsidR="00E536E3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9E44CB" w:rsidRPr="00FF7363">
        <w:rPr>
          <w:rFonts w:ascii="Times New Roman" w:hAnsi="Times New Roman" w:cs="Times New Roman"/>
          <w:sz w:val="28"/>
          <w:szCs w:val="28"/>
        </w:rPr>
        <w:t xml:space="preserve">Не допускается по одной строке одновременного указания значений в графе 4 и значений в графе 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E44CB" w:rsidRPr="00FF7363">
        <w:rPr>
          <w:rFonts w:ascii="Times New Roman" w:hAnsi="Times New Roman" w:cs="Times New Roman"/>
          <w:sz w:val="28"/>
          <w:szCs w:val="28"/>
        </w:rPr>
        <w:t>ДЕТИПРЛ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E44C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E44CB" w:rsidRPr="00FF7363">
        <w:rPr>
          <w:rFonts w:ascii="Times New Roman" w:hAnsi="Times New Roman" w:cs="Times New Roman"/>
          <w:sz w:val="28"/>
          <w:szCs w:val="28"/>
        </w:rPr>
        <w:t>НЕОПЛ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E44C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E44CB" w:rsidRPr="00FF7363">
        <w:rPr>
          <w:rFonts w:ascii="Times New Roman" w:hAnsi="Times New Roman" w:cs="Times New Roman"/>
          <w:sz w:val="28"/>
          <w:szCs w:val="28"/>
        </w:rPr>
        <w:t>ОБЩЕСТВ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E44C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E44CB" w:rsidRPr="00FF7363">
        <w:rPr>
          <w:rFonts w:ascii="Times New Roman" w:hAnsi="Times New Roman" w:cs="Times New Roman"/>
          <w:sz w:val="28"/>
          <w:szCs w:val="28"/>
        </w:rPr>
        <w:t>СДКРОВ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E44C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E44CB" w:rsidRPr="00FF7363">
        <w:rPr>
          <w:rFonts w:ascii="Times New Roman" w:hAnsi="Times New Roman" w:cs="Times New Roman"/>
          <w:sz w:val="28"/>
          <w:szCs w:val="28"/>
        </w:rPr>
        <w:t>ОТСТРАН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E44C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E44CB" w:rsidRPr="00FF7363">
        <w:rPr>
          <w:rFonts w:ascii="Times New Roman" w:hAnsi="Times New Roman" w:cs="Times New Roman"/>
          <w:sz w:val="28"/>
          <w:szCs w:val="28"/>
        </w:rPr>
        <w:t>ПРОСТОЙ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E44C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E44CB" w:rsidRPr="00FF7363">
        <w:rPr>
          <w:rFonts w:ascii="Times New Roman" w:hAnsi="Times New Roman" w:cs="Times New Roman"/>
          <w:sz w:val="28"/>
          <w:szCs w:val="28"/>
        </w:rPr>
        <w:t>УЧОТПУСК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E44C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E44CB" w:rsidRPr="00FF7363">
        <w:rPr>
          <w:rFonts w:ascii="Times New Roman" w:hAnsi="Times New Roman" w:cs="Times New Roman"/>
          <w:sz w:val="28"/>
          <w:szCs w:val="28"/>
        </w:rPr>
        <w:t>ДЛДЕТИ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E44C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E44CB" w:rsidRPr="00FF7363">
        <w:rPr>
          <w:rFonts w:ascii="Times New Roman" w:hAnsi="Times New Roman" w:cs="Times New Roman"/>
          <w:sz w:val="28"/>
          <w:szCs w:val="28"/>
        </w:rPr>
        <w:t>ЧАЭС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E44CB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9E44CB" w:rsidRPr="00FF7363">
        <w:rPr>
          <w:rFonts w:ascii="Times New Roman" w:hAnsi="Times New Roman" w:cs="Times New Roman"/>
          <w:sz w:val="28"/>
          <w:szCs w:val="28"/>
        </w:rPr>
        <w:t>ДОПВЫХ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9E44CB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539BD446" w14:textId="4CE99E8E" w:rsidR="009E44CB" w:rsidRPr="00FF7363" w:rsidRDefault="009E44CB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Допускается одновременное сочетание по строке кодов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РКС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МКС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РКСР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C3572" w:rsidRPr="004C3572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МКСР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C3572" w:rsidRPr="004C3572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МКС-РКСР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F01B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Ч31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Ч33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Ч34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Ч35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Ч36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в графе 4 и кодов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НЕОПЛДОГ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НЕОПЛАВТ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ДОГОВОР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в графе 7.</w:t>
      </w:r>
    </w:p>
    <w:p w14:paraId="1C2B6829" w14:textId="0183A5C2" w:rsidR="00FF01BE" w:rsidRPr="00FF7363" w:rsidRDefault="00FF01BE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Допускается одновременное указание по строке кода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СЕЛО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в графе 4 и кодов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ДЕТИ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НЕОПЛДОГ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ДОГОВОР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в графе 7.</w:t>
      </w:r>
    </w:p>
    <w:p w14:paraId="49D194C3" w14:textId="77777777" w:rsidR="001E7210" w:rsidRDefault="00821A4B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Допускается одновременное сочетание по строке кодов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РКС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МКС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РКСР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C3572" w:rsidRPr="004C3572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МКСР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C3572" w:rsidRPr="004C3572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C3572" w:rsidRPr="004C3572">
        <w:rPr>
          <w:rFonts w:ascii="Times New Roman" w:hAnsi="Times New Roman" w:cs="Times New Roman"/>
          <w:sz w:val="28"/>
          <w:szCs w:val="28"/>
        </w:rPr>
        <w:t>МКС-РКСР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F01BE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sz w:val="28"/>
          <w:szCs w:val="28"/>
        </w:rPr>
        <w:t>в графе 4 и код</w:t>
      </w:r>
      <w:r w:rsidR="00FF01BE" w:rsidRPr="00FF7363">
        <w:rPr>
          <w:rFonts w:ascii="Times New Roman" w:hAnsi="Times New Roman" w:cs="Times New Roman"/>
          <w:sz w:val="28"/>
          <w:szCs w:val="28"/>
        </w:rPr>
        <w:t>а</w:t>
      </w:r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273620">
        <w:rPr>
          <w:rFonts w:ascii="Times New Roman" w:hAnsi="Times New Roman" w:cs="Times New Roman"/>
          <w:sz w:val="28"/>
          <w:szCs w:val="28"/>
        </w:rPr>
        <w:t>КВАЛИФОБ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в графе 7.</w:t>
      </w:r>
    </w:p>
    <w:p w14:paraId="7F0B4C3D" w14:textId="0844CC31" w:rsidR="00C80C8E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23C2C">
        <w:rPr>
          <w:rFonts w:ascii="Times New Roman" w:hAnsi="Times New Roman" w:cs="Times New Roman"/>
          <w:sz w:val="28"/>
          <w:szCs w:val="28"/>
        </w:rPr>
        <w:t>8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. Одновременное указание в графах </w:t>
      </w:r>
      <w:r w:rsidR="005957B6" w:rsidRPr="00FF7363">
        <w:rPr>
          <w:rFonts w:ascii="Times New Roman" w:hAnsi="Times New Roman" w:cs="Times New Roman"/>
          <w:sz w:val="28"/>
          <w:szCs w:val="28"/>
        </w:rPr>
        <w:t>8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и 9 по одной строке кода </w:t>
      </w:r>
      <w:r w:rsidR="00CE0CF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ВРНЕТРУД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ДЕКРЕТ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ДЛОТПУСК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ВАХТА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и сочетание кодов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27-1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и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27-11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или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27-14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27-2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в сочетании с позицией списка 23307000-17541 допускается.</w:t>
      </w:r>
    </w:p>
    <w:p w14:paraId="6F78CED2" w14:textId="159AB277" w:rsidR="00C80C8E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3C2C">
        <w:rPr>
          <w:rFonts w:ascii="Times New Roman" w:hAnsi="Times New Roman" w:cs="Times New Roman"/>
          <w:sz w:val="28"/>
          <w:szCs w:val="28"/>
        </w:rPr>
        <w:t>09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0C8E" w:rsidRPr="00FF7363"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 w:rsidR="001C723B">
        <w:rPr>
          <w:rFonts w:ascii="Times New Roman" w:hAnsi="Times New Roman" w:cs="Times New Roman"/>
          <w:sz w:val="28"/>
          <w:szCs w:val="28"/>
        </w:rPr>
        <w:t>С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ФР данных о начислении страховых взносов по дополнительному тарифу в отношении застрахованного лица, занятого на видах работ, перечисленных в подпункте 1 части 1 статьи 30 Федерального закона </w:t>
      </w:r>
      <w:r w:rsidR="000B5EAA" w:rsidRPr="00FF7363">
        <w:rPr>
          <w:rFonts w:ascii="Times New Roman" w:hAnsi="Times New Roman" w:cs="Times New Roman"/>
          <w:sz w:val="28"/>
          <w:szCs w:val="28"/>
        </w:rPr>
        <w:t xml:space="preserve">        </w:t>
      </w:r>
      <w:r w:rsidR="00232F2E" w:rsidRPr="00FF7363">
        <w:rPr>
          <w:rFonts w:ascii="Times New Roman" w:hAnsi="Times New Roman" w:cs="Times New Roman"/>
          <w:sz w:val="28"/>
          <w:szCs w:val="28"/>
        </w:rPr>
        <w:t>от 28 декабря 2013 г.</w:t>
      </w:r>
      <w:r w:rsidR="00232F2E">
        <w:rPr>
          <w:rFonts w:ascii="Times New Roman" w:hAnsi="Times New Roman" w:cs="Times New Roman"/>
          <w:sz w:val="28"/>
          <w:szCs w:val="28"/>
        </w:rPr>
        <w:t xml:space="preserve"> </w:t>
      </w:r>
      <w:r w:rsidR="00C80C8E" w:rsidRPr="00FF7363">
        <w:rPr>
          <w:rFonts w:ascii="Times New Roman" w:hAnsi="Times New Roman" w:cs="Times New Roman"/>
          <w:sz w:val="28"/>
          <w:szCs w:val="28"/>
        </w:rPr>
        <w:t>№ 400-ФЗ, или при наличии в индивидуальном лицевом счете застрахованного лица сведений об уплате пенсионных взносов в соответствии с пенсионным договором досрочного негосударственного пенсионного обеспечения, заключенного</w:t>
      </w:r>
      <w:proofErr w:type="gramEnd"/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в отношении застрахованного лица, занятого на видах работ, перечисленных в подпункте 1 части 1 статьи 30 </w:t>
      </w:r>
      <w:r w:rsidR="00AD1AFE" w:rsidRPr="00FF7363">
        <w:rPr>
          <w:rFonts w:ascii="Times New Roman" w:hAnsi="Times New Roman" w:cs="Times New Roman"/>
          <w:sz w:val="28"/>
          <w:szCs w:val="28"/>
        </w:rPr>
        <w:t>Федерального закона от 28 декабря 2013 г. № 400-ФЗ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за отчетный период, за который страхователем представляется форма </w:t>
      </w:r>
      <w:r w:rsidR="005957B6" w:rsidRPr="00FF7363">
        <w:rPr>
          <w:rFonts w:ascii="Times New Roman" w:hAnsi="Times New Roman" w:cs="Times New Roman"/>
          <w:sz w:val="28"/>
          <w:szCs w:val="28"/>
        </w:rPr>
        <w:t>ЕФС-1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в графе </w:t>
      </w:r>
      <w:r w:rsidR="005957B6" w:rsidRPr="00FF7363">
        <w:rPr>
          <w:rFonts w:ascii="Times New Roman" w:hAnsi="Times New Roman" w:cs="Times New Roman"/>
          <w:sz w:val="28"/>
          <w:szCs w:val="28"/>
        </w:rPr>
        <w:t>8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по указанному застрахованному лицу должен быть указан код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27-1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08A34880" w14:textId="0440A77C" w:rsidR="00C80C8E" w:rsidRPr="00FF7363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23C2C">
        <w:rPr>
          <w:rFonts w:ascii="Times New Roman" w:hAnsi="Times New Roman" w:cs="Times New Roman"/>
          <w:sz w:val="28"/>
          <w:szCs w:val="28"/>
        </w:rPr>
        <w:t>0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0C8E" w:rsidRPr="00FF7363"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 w:rsidR="001C723B">
        <w:rPr>
          <w:rFonts w:ascii="Times New Roman" w:hAnsi="Times New Roman" w:cs="Times New Roman"/>
          <w:sz w:val="28"/>
          <w:szCs w:val="28"/>
        </w:rPr>
        <w:t>С</w:t>
      </w:r>
      <w:r w:rsidR="00C80C8E" w:rsidRPr="00FF7363">
        <w:rPr>
          <w:rFonts w:ascii="Times New Roman" w:hAnsi="Times New Roman" w:cs="Times New Roman"/>
          <w:sz w:val="28"/>
          <w:szCs w:val="28"/>
        </w:rPr>
        <w:t>ФР данных о начислении страховых взносов по дополнительному тарифу в отношении застрахованных лиц, занятых на видах работ, перечисленных в подпунктах 2</w:t>
      </w:r>
      <w:r w:rsidR="00AF6FB9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AF6FB9">
        <w:rPr>
          <w:rFonts w:ascii="Times New Roman" w:hAnsi="Times New Roman" w:cs="Times New Roman"/>
          <w:sz w:val="28"/>
          <w:szCs w:val="28"/>
        </w:rPr>
        <w:t xml:space="preserve"> 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18 части 1 статьи 30 </w:t>
      </w:r>
      <w:r w:rsidR="00AD1AFE" w:rsidRPr="00FF7363">
        <w:rPr>
          <w:rFonts w:ascii="Times New Roman" w:hAnsi="Times New Roman" w:cs="Times New Roman"/>
          <w:sz w:val="28"/>
          <w:szCs w:val="28"/>
        </w:rPr>
        <w:t>Федерального закона от 28 декабря 2013 г. № 400-ФЗ</w:t>
      </w:r>
      <w:r w:rsidR="00C80C8E" w:rsidRPr="00FF7363">
        <w:rPr>
          <w:rFonts w:ascii="Times New Roman" w:hAnsi="Times New Roman" w:cs="Times New Roman"/>
          <w:sz w:val="28"/>
          <w:szCs w:val="28"/>
        </w:rPr>
        <w:t>, или при наличии в индивидуальных лицевых счетах застрахованных лиц сведений об уплате пенсионных взносов в соответствии с пенсионным договором досрочного негосударственного пенсионного обеспечения</w:t>
      </w:r>
      <w:proofErr w:type="gramEnd"/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80C8E" w:rsidRPr="00FF7363">
        <w:rPr>
          <w:rFonts w:ascii="Times New Roman" w:hAnsi="Times New Roman" w:cs="Times New Roman"/>
          <w:sz w:val="28"/>
          <w:szCs w:val="28"/>
        </w:rPr>
        <w:t>заключенны</w:t>
      </w:r>
      <w:r w:rsidR="003522CD">
        <w:rPr>
          <w:rFonts w:ascii="Times New Roman" w:hAnsi="Times New Roman" w:cs="Times New Roman"/>
          <w:sz w:val="28"/>
          <w:szCs w:val="28"/>
        </w:rPr>
        <w:t>м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в отношении застрахованного лица, занятого на видах работ, перечисленных в подпунктах 2</w:t>
      </w:r>
      <w:r w:rsidR="00AF6FB9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AF6FB9">
        <w:rPr>
          <w:rFonts w:ascii="Times New Roman" w:hAnsi="Times New Roman" w:cs="Times New Roman"/>
          <w:sz w:val="28"/>
          <w:szCs w:val="28"/>
        </w:rPr>
        <w:t xml:space="preserve"> </w:t>
      </w:r>
      <w:r w:rsidR="00C80C8E" w:rsidRPr="00FF7363">
        <w:rPr>
          <w:rFonts w:ascii="Times New Roman" w:hAnsi="Times New Roman" w:cs="Times New Roman"/>
          <w:sz w:val="28"/>
          <w:szCs w:val="28"/>
        </w:rPr>
        <w:t>18 части 1 статьи 30 Федерального закона</w:t>
      </w:r>
      <w:r w:rsidR="00A11EF7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AD1AFE" w:rsidRPr="00FF7363">
        <w:rPr>
          <w:rFonts w:ascii="Times New Roman" w:hAnsi="Times New Roman" w:cs="Times New Roman"/>
          <w:sz w:val="28"/>
          <w:szCs w:val="28"/>
        </w:rPr>
        <w:t xml:space="preserve">от 28 декабря 2013 г. 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№ 400-ФЗ, за отчетный период, за который страхователем представляется форма </w:t>
      </w:r>
      <w:r w:rsidR="005957B6" w:rsidRPr="00FF7363">
        <w:rPr>
          <w:rFonts w:ascii="Times New Roman" w:hAnsi="Times New Roman" w:cs="Times New Roman"/>
          <w:sz w:val="28"/>
          <w:szCs w:val="28"/>
        </w:rPr>
        <w:t>ЕФС-1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в графе </w:t>
      </w:r>
      <w:r w:rsidR="005957B6" w:rsidRPr="00FF7363">
        <w:rPr>
          <w:rFonts w:ascii="Times New Roman" w:hAnsi="Times New Roman" w:cs="Times New Roman"/>
          <w:sz w:val="28"/>
          <w:szCs w:val="28"/>
        </w:rPr>
        <w:t>8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должен быть указан один из кодов особых условий труда (кроме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27-1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28-СЕВ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27-2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в сочетании со значением 23307000-17541 элемента Код позиции списка</w:t>
      </w:r>
      <w:proofErr w:type="gramEnd"/>
      <w:r w:rsidR="00C80C8E" w:rsidRPr="00FF7363">
        <w:rPr>
          <w:rFonts w:ascii="Times New Roman" w:hAnsi="Times New Roman" w:cs="Times New Roman"/>
          <w:sz w:val="28"/>
          <w:szCs w:val="28"/>
        </w:rPr>
        <w:t xml:space="preserve">) </w:t>
      </w:r>
      <w:r w:rsidR="00E86F20">
        <w:rPr>
          <w:rFonts w:ascii="Times New Roman" w:hAnsi="Times New Roman" w:cs="Times New Roman"/>
          <w:sz w:val="28"/>
          <w:szCs w:val="28"/>
        </w:rPr>
        <w:t>–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27-2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27-3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27-4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27-5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27-6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27-7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27-8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27-9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27-10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27-ОС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27-ПЖ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или в графе </w:t>
      </w:r>
      <w:r w:rsidR="005957B6" w:rsidRPr="00FF7363">
        <w:rPr>
          <w:rFonts w:ascii="Times New Roman" w:hAnsi="Times New Roman" w:cs="Times New Roman"/>
          <w:sz w:val="28"/>
          <w:szCs w:val="28"/>
        </w:rPr>
        <w:t>9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одно из значений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27-11-ГР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27-11-ВП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27-12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27-СП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САМОЛЕТ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СПЕЦАВ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80C8E" w:rsidRPr="00FF7363">
        <w:rPr>
          <w:rFonts w:ascii="Times New Roman" w:hAnsi="Times New Roman" w:cs="Times New Roman"/>
          <w:sz w:val="28"/>
          <w:szCs w:val="28"/>
        </w:rPr>
        <w:t>СПАСАВ</w:t>
      </w:r>
      <w:proofErr w:type="gramEnd"/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УЧЛЕТ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ВЫСПШИЛ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НОРМАПР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НОРМСП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РЕАКТИВН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ЛЕТРАБ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27-14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80C8E" w:rsidRPr="00FF7363">
        <w:rPr>
          <w:rFonts w:ascii="Times New Roman" w:hAnsi="Times New Roman" w:cs="Times New Roman"/>
          <w:sz w:val="28"/>
          <w:szCs w:val="28"/>
        </w:rPr>
        <w:t>27-15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80C8E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DED8F7C" w14:textId="47E28ED5" w:rsidR="00273620" w:rsidRDefault="0005504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523C2C">
        <w:rPr>
          <w:rFonts w:ascii="Times New Roman" w:hAnsi="Times New Roman" w:cs="Times New Roman"/>
          <w:sz w:val="28"/>
          <w:szCs w:val="28"/>
        </w:rPr>
        <w:t>1</w:t>
      </w:r>
      <w:r w:rsidR="00C80C8E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73620" w:rsidRPr="00273620">
        <w:rPr>
          <w:rFonts w:ascii="Times New Roman" w:hAnsi="Times New Roman" w:cs="Times New Roman"/>
          <w:sz w:val="28"/>
          <w:szCs w:val="28"/>
        </w:rPr>
        <w:t xml:space="preserve">Указание кодов особых условий труда (графа 8) или кодов оснований </w:t>
      </w:r>
      <w:r w:rsidR="00370820">
        <w:rPr>
          <w:rFonts w:ascii="Times New Roman" w:hAnsi="Times New Roman" w:cs="Times New Roman"/>
          <w:sz w:val="28"/>
          <w:szCs w:val="28"/>
        </w:rPr>
        <w:t xml:space="preserve">для </w:t>
      </w:r>
      <w:r w:rsidR="00273620" w:rsidRPr="00273620">
        <w:rPr>
          <w:rFonts w:ascii="Times New Roman" w:hAnsi="Times New Roman" w:cs="Times New Roman"/>
          <w:sz w:val="28"/>
          <w:szCs w:val="28"/>
        </w:rPr>
        <w:t>досрочного назначения страховой пенсии (графа 9) не допускается при отсутствии начисления страховых взносов по дополнительному тарифу за отчетный период, за который страхователем представляется форма ЕФС-1, в отношении застрахованных лиц, занятых на видах работ, перечисленных в подпунктах 1</w:t>
      </w:r>
      <w:r w:rsidR="00ED63EF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ED63EF">
        <w:rPr>
          <w:rFonts w:ascii="Times New Roman" w:hAnsi="Times New Roman" w:cs="Times New Roman"/>
          <w:sz w:val="28"/>
          <w:szCs w:val="28"/>
        </w:rPr>
        <w:t xml:space="preserve"> </w:t>
      </w:r>
      <w:r w:rsidR="00273620" w:rsidRPr="00273620">
        <w:rPr>
          <w:rFonts w:ascii="Times New Roman" w:hAnsi="Times New Roman" w:cs="Times New Roman"/>
          <w:sz w:val="28"/>
          <w:szCs w:val="28"/>
        </w:rPr>
        <w:t>18 части 1 статьи 30 Федерального закона</w:t>
      </w:r>
      <w:r w:rsidR="00273620">
        <w:rPr>
          <w:rFonts w:ascii="Times New Roman" w:hAnsi="Times New Roman" w:cs="Times New Roman"/>
          <w:sz w:val="28"/>
          <w:szCs w:val="28"/>
        </w:rPr>
        <w:t xml:space="preserve"> от 28 декабря 2013 г</w:t>
      </w:r>
      <w:proofErr w:type="gramEnd"/>
      <w:r w:rsidR="00273620">
        <w:rPr>
          <w:rFonts w:ascii="Times New Roman" w:hAnsi="Times New Roman" w:cs="Times New Roman"/>
          <w:sz w:val="28"/>
          <w:szCs w:val="28"/>
        </w:rPr>
        <w:t xml:space="preserve">. </w:t>
      </w:r>
      <w:r w:rsidR="00841D94">
        <w:rPr>
          <w:rFonts w:ascii="Times New Roman" w:hAnsi="Times New Roman" w:cs="Times New Roman"/>
          <w:sz w:val="28"/>
          <w:szCs w:val="28"/>
        </w:rPr>
        <w:t xml:space="preserve">        </w:t>
      </w:r>
      <w:r w:rsidR="00273620">
        <w:rPr>
          <w:rFonts w:ascii="Times New Roman" w:hAnsi="Times New Roman" w:cs="Times New Roman"/>
          <w:sz w:val="28"/>
          <w:szCs w:val="28"/>
        </w:rPr>
        <w:t>№ 400-ФЗ.</w:t>
      </w:r>
    </w:p>
    <w:p w14:paraId="65D0DE04" w14:textId="6FCC3C3A" w:rsidR="00273620" w:rsidRDefault="00273620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20">
        <w:rPr>
          <w:rFonts w:ascii="Times New Roman" w:hAnsi="Times New Roman" w:cs="Times New Roman"/>
          <w:sz w:val="28"/>
          <w:szCs w:val="28"/>
        </w:rPr>
        <w:t xml:space="preserve">Исключение составляют периоды с кодами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273620">
        <w:rPr>
          <w:rFonts w:ascii="Times New Roman" w:hAnsi="Times New Roman" w:cs="Times New Roman"/>
          <w:sz w:val="28"/>
          <w:szCs w:val="28"/>
        </w:rPr>
        <w:t>ДЕКРЕТ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273620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273620">
        <w:rPr>
          <w:rFonts w:ascii="Times New Roman" w:hAnsi="Times New Roman" w:cs="Times New Roman"/>
          <w:sz w:val="28"/>
          <w:szCs w:val="28"/>
        </w:rPr>
        <w:t>ВРНЕТРУД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273620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273620">
        <w:rPr>
          <w:rFonts w:ascii="Times New Roman" w:hAnsi="Times New Roman" w:cs="Times New Roman"/>
          <w:sz w:val="28"/>
          <w:szCs w:val="28"/>
        </w:rPr>
        <w:t>ВАХТА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273620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273620">
        <w:rPr>
          <w:rFonts w:ascii="Times New Roman" w:hAnsi="Times New Roman" w:cs="Times New Roman"/>
          <w:sz w:val="28"/>
          <w:szCs w:val="28"/>
        </w:rPr>
        <w:t>ДЛОТПУСК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273620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273620">
        <w:rPr>
          <w:rFonts w:ascii="Times New Roman" w:hAnsi="Times New Roman" w:cs="Times New Roman"/>
          <w:sz w:val="28"/>
          <w:szCs w:val="28"/>
        </w:rPr>
        <w:t>МЕСЯЦ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273620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273620">
        <w:rPr>
          <w:rFonts w:ascii="Times New Roman" w:hAnsi="Times New Roman" w:cs="Times New Roman"/>
          <w:sz w:val="28"/>
          <w:szCs w:val="28"/>
        </w:rPr>
        <w:t>МЕДНЕТРУД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273620">
        <w:rPr>
          <w:rFonts w:ascii="Times New Roman" w:hAnsi="Times New Roman" w:cs="Times New Roman"/>
          <w:sz w:val="28"/>
          <w:szCs w:val="28"/>
        </w:rPr>
        <w:t>, непосредственно примыкающие без перерывов к периодам работ с особыми условиями труда.</w:t>
      </w:r>
    </w:p>
    <w:p w14:paraId="0B84923E" w14:textId="782BB70E" w:rsidR="00897CA6" w:rsidRPr="00FF7363" w:rsidRDefault="00897CA6" w:rsidP="00BD2EAA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2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051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Заполнение </w:t>
      </w:r>
      <w:r w:rsidRPr="005219C2">
        <w:rPr>
          <w:rFonts w:ascii="Times New Roman" w:hAnsi="Times New Roman" w:cs="Times New Roman"/>
          <w:b/>
          <w:sz w:val="28"/>
          <w:szCs w:val="28"/>
        </w:rPr>
        <w:t>подраздел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219C2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.3</w:t>
      </w:r>
      <w:r w:rsidRPr="005219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раздела 1 </w:t>
      </w:r>
      <w:r w:rsidRPr="00897CA6">
        <w:rPr>
          <w:rFonts w:ascii="Times New Roman" w:hAnsi="Times New Roman" w:cs="Times New Roman"/>
          <w:b/>
          <w:sz w:val="28"/>
          <w:szCs w:val="28"/>
        </w:rPr>
        <w:t>«</w:t>
      </w:r>
      <w:r w:rsidR="00E67F22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897CA6">
        <w:rPr>
          <w:rFonts w:ascii="Times New Roman" w:hAnsi="Times New Roman" w:cs="Times New Roman"/>
          <w:b/>
          <w:sz w:val="28"/>
          <w:szCs w:val="28"/>
        </w:rPr>
        <w:t xml:space="preserve"> о заработной плате и условиях осуществления деятельности работников государственных (муниципальных) учреждений»</w:t>
      </w:r>
      <w:r w:rsidRPr="00521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b/>
          <w:sz w:val="28"/>
          <w:szCs w:val="28"/>
        </w:rPr>
        <w:t>формы ЕФС-1</w:t>
      </w:r>
    </w:p>
    <w:p w14:paraId="16F78DE2" w14:textId="43379D12" w:rsidR="009627E9" w:rsidRPr="00FF7363" w:rsidRDefault="00055042" w:rsidP="007D0BAF">
      <w:pPr>
        <w:pStyle w:val="a8"/>
        <w:widowControl w:val="0"/>
        <w:tabs>
          <w:tab w:val="left" w:pos="1418"/>
        </w:tabs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23C2C">
        <w:rPr>
          <w:rFonts w:ascii="Times New Roman" w:hAnsi="Times New Roman" w:cs="Times New Roman"/>
          <w:sz w:val="28"/>
          <w:szCs w:val="28"/>
        </w:rPr>
        <w:t>2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35773F" w:rsidRPr="00FF7363">
        <w:rPr>
          <w:rFonts w:ascii="Times New Roman" w:hAnsi="Times New Roman" w:cs="Times New Roman"/>
          <w:sz w:val="28"/>
          <w:szCs w:val="28"/>
        </w:rPr>
        <w:t>Подр</w:t>
      </w:r>
      <w:r w:rsidR="00CB5944" w:rsidRPr="00FF7363">
        <w:rPr>
          <w:rFonts w:ascii="Times New Roman" w:hAnsi="Times New Roman" w:cs="Times New Roman"/>
          <w:sz w:val="28"/>
          <w:szCs w:val="28"/>
        </w:rPr>
        <w:t>аздел 1.</w:t>
      </w:r>
      <w:r w:rsidR="003601CF" w:rsidRPr="00FF7363">
        <w:rPr>
          <w:rFonts w:ascii="Times New Roman" w:hAnsi="Times New Roman" w:cs="Times New Roman"/>
          <w:sz w:val="28"/>
          <w:szCs w:val="28"/>
        </w:rPr>
        <w:t>3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3F3312">
        <w:rPr>
          <w:rFonts w:ascii="Times New Roman" w:hAnsi="Times New Roman" w:cs="Times New Roman"/>
          <w:sz w:val="28"/>
          <w:szCs w:val="28"/>
        </w:rPr>
        <w:t>под</w:t>
      </w:r>
      <w:r w:rsidR="00885EC3"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заполняют </w:t>
      </w:r>
      <w:r w:rsidR="009627E9" w:rsidRPr="00FF7363">
        <w:rPr>
          <w:rFonts w:ascii="Times New Roman" w:hAnsi="Times New Roman" w:cs="Times New Roman"/>
          <w:sz w:val="28"/>
          <w:szCs w:val="28"/>
        </w:rPr>
        <w:t xml:space="preserve">страхователи, являющиеся </w:t>
      </w:r>
      <w:r w:rsidR="00CB5944" w:rsidRPr="00FF7363">
        <w:rPr>
          <w:rFonts w:ascii="Times New Roman" w:hAnsi="Times New Roman" w:cs="Times New Roman"/>
          <w:sz w:val="28"/>
          <w:szCs w:val="28"/>
        </w:rPr>
        <w:t>государственны</w:t>
      </w:r>
      <w:r w:rsidR="009627E9" w:rsidRPr="00FF7363">
        <w:rPr>
          <w:rFonts w:ascii="Times New Roman" w:hAnsi="Times New Roman" w:cs="Times New Roman"/>
          <w:sz w:val="28"/>
          <w:szCs w:val="28"/>
        </w:rPr>
        <w:t>ми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9627E9" w:rsidRPr="00FF7363">
        <w:rPr>
          <w:rFonts w:ascii="Times New Roman" w:hAnsi="Times New Roman" w:cs="Times New Roman"/>
          <w:sz w:val="28"/>
          <w:szCs w:val="28"/>
        </w:rPr>
        <w:t>(</w:t>
      </w:r>
      <w:r w:rsidR="00CB5944" w:rsidRPr="00FF7363">
        <w:rPr>
          <w:rFonts w:ascii="Times New Roman" w:hAnsi="Times New Roman" w:cs="Times New Roman"/>
          <w:sz w:val="28"/>
          <w:szCs w:val="28"/>
        </w:rPr>
        <w:t>муниципальны</w:t>
      </w:r>
      <w:r w:rsidR="009627E9" w:rsidRPr="00FF7363">
        <w:rPr>
          <w:rFonts w:ascii="Times New Roman" w:hAnsi="Times New Roman" w:cs="Times New Roman"/>
          <w:sz w:val="28"/>
          <w:szCs w:val="28"/>
        </w:rPr>
        <w:t>ми)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627E9" w:rsidRPr="00FF7363">
        <w:rPr>
          <w:rFonts w:ascii="Times New Roman" w:hAnsi="Times New Roman" w:cs="Times New Roman"/>
          <w:sz w:val="28"/>
          <w:szCs w:val="28"/>
        </w:rPr>
        <w:t xml:space="preserve">ми, для мониторинга </w:t>
      </w:r>
      <w:proofErr w:type="gramStart"/>
      <w:r w:rsidR="009627E9" w:rsidRPr="00FF7363">
        <w:rPr>
          <w:rFonts w:ascii="Times New Roman" w:hAnsi="Times New Roman" w:cs="Times New Roman"/>
          <w:sz w:val="28"/>
          <w:szCs w:val="28"/>
        </w:rPr>
        <w:t>системы оплаты труда работников бюджетной сферы</w:t>
      </w:r>
      <w:proofErr w:type="gramEnd"/>
      <w:r w:rsidR="009627E9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20AD7FE" w14:textId="36EE7DFB" w:rsidR="00CB5944" w:rsidRPr="00EB566A" w:rsidRDefault="00055042" w:rsidP="009B4152">
      <w:pPr>
        <w:widowControl w:val="0"/>
        <w:tabs>
          <w:tab w:val="left" w:pos="-426"/>
          <w:tab w:val="left" w:pos="142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23C2C">
        <w:rPr>
          <w:rFonts w:ascii="Times New Roman" w:hAnsi="Times New Roman" w:cs="Times New Roman"/>
          <w:sz w:val="28"/>
          <w:szCs w:val="28"/>
        </w:rPr>
        <w:t>3</w:t>
      </w:r>
      <w:r w:rsidR="00EB566A">
        <w:rPr>
          <w:rFonts w:ascii="Times New Roman" w:hAnsi="Times New Roman" w:cs="Times New Roman"/>
          <w:sz w:val="28"/>
          <w:szCs w:val="28"/>
        </w:rPr>
        <w:t>.</w:t>
      </w:r>
      <w:r w:rsidR="00E149A2" w:rsidRPr="00EB566A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EB566A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 w:rsidRPr="00EB566A">
        <w:rPr>
          <w:rFonts w:ascii="Times New Roman" w:hAnsi="Times New Roman" w:cs="Times New Roman"/>
          <w:sz w:val="28"/>
          <w:szCs w:val="28"/>
        </w:rPr>
        <w:t>«</w:t>
      </w:r>
      <w:r w:rsidR="00CB5944" w:rsidRPr="00EB566A">
        <w:rPr>
          <w:rFonts w:ascii="Times New Roman" w:hAnsi="Times New Roman" w:cs="Times New Roman"/>
          <w:sz w:val="28"/>
          <w:szCs w:val="28"/>
        </w:rPr>
        <w:t>Отчетный период</w:t>
      </w:r>
      <w:r w:rsidR="00CE0CF9" w:rsidRPr="00EB566A">
        <w:rPr>
          <w:rFonts w:ascii="Times New Roman" w:hAnsi="Times New Roman" w:cs="Times New Roman"/>
          <w:sz w:val="28"/>
          <w:szCs w:val="28"/>
        </w:rPr>
        <w:t>»</w:t>
      </w:r>
      <w:r w:rsidR="00CB5944" w:rsidRPr="00EB566A">
        <w:rPr>
          <w:rFonts w:ascii="Times New Roman" w:hAnsi="Times New Roman" w:cs="Times New Roman"/>
          <w:sz w:val="28"/>
          <w:szCs w:val="28"/>
        </w:rPr>
        <w:t xml:space="preserve"> указывается месяц и год, за который представляются сведения.</w:t>
      </w:r>
    </w:p>
    <w:p w14:paraId="650CEA49" w14:textId="6EE6EB3F" w:rsidR="00CB5944" w:rsidRDefault="00055042" w:rsidP="009B4152">
      <w:pPr>
        <w:pStyle w:val="a8"/>
        <w:widowControl w:val="0"/>
        <w:tabs>
          <w:tab w:val="left" w:pos="-426"/>
          <w:tab w:val="left" w:pos="0"/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23C2C">
        <w:rPr>
          <w:rFonts w:ascii="Times New Roman" w:hAnsi="Times New Roman" w:cs="Times New Roman"/>
          <w:sz w:val="28"/>
          <w:szCs w:val="28"/>
        </w:rPr>
        <w:t>4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E149A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Тип сведений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345298" w:rsidRPr="00345298">
        <w:rPr>
          <w:rFonts w:ascii="Times New Roman" w:hAnsi="Times New Roman" w:cs="Times New Roman"/>
          <w:sz w:val="28"/>
          <w:szCs w:val="28"/>
        </w:rPr>
        <w:t xml:space="preserve">знаком «X» отмечается тип представляемой формы: </w:t>
      </w:r>
      <w:r w:rsidR="00CB5944" w:rsidRPr="00FF7363">
        <w:rPr>
          <w:rFonts w:ascii="Times New Roman" w:hAnsi="Times New Roman" w:cs="Times New Roman"/>
          <w:sz w:val="28"/>
          <w:szCs w:val="28"/>
        </w:rPr>
        <w:t>исходная, корректирующая или отменяющая.</w:t>
      </w:r>
    </w:p>
    <w:p w14:paraId="639A403F" w14:textId="2968EAD4" w:rsidR="00345298" w:rsidRDefault="00345298" w:rsidP="009B4152">
      <w:pPr>
        <w:pStyle w:val="a8"/>
        <w:widowControl w:val="0"/>
        <w:tabs>
          <w:tab w:val="left" w:pos="-426"/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298">
        <w:rPr>
          <w:rFonts w:ascii="Times New Roman" w:hAnsi="Times New Roman" w:cs="Times New Roman"/>
          <w:sz w:val="28"/>
          <w:szCs w:val="28"/>
        </w:rPr>
        <w:t>В одной форме ЕФС-1 не могут быть представлены данные с разным типом сведений (например, «Исходная» и «Корректирующая») за один и тот же отчетный период на одно и то же застрахованное лицо.</w:t>
      </w:r>
    </w:p>
    <w:p w14:paraId="1B77FD42" w14:textId="0FF30E93" w:rsidR="00C61BE2" w:rsidRDefault="00CA1DAA" w:rsidP="009B4152">
      <w:pPr>
        <w:pStyle w:val="a8"/>
        <w:widowControl w:val="0"/>
        <w:tabs>
          <w:tab w:val="left" w:pos="-426"/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Pr="00FF7363">
        <w:rPr>
          <w:rFonts w:ascii="Times New Roman" w:hAnsi="Times New Roman" w:cs="Times New Roman"/>
          <w:sz w:val="28"/>
          <w:szCs w:val="28"/>
        </w:rPr>
        <w:t xml:space="preserve">формы с типом сведений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Отменяющая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45186">
        <w:rPr>
          <w:rFonts w:ascii="Times New Roman" w:hAnsi="Times New Roman" w:cs="Times New Roman"/>
          <w:sz w:val="28"/>
          <w:szCs w:val="28"/>
        </w:rPr>
        <w:t>заполня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186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титульный лист, </w:t>
      </w:r>
      <w:r w:rsidRPr="00145186">
        <w:rPr>
          <w:rFonts w:ascii="Times New Roman" w:hAnsi="Times New Roman" w:cs="Times New Roman"/>
          <w:sz w:val="28"/>
          <w:szCs w:val="28"/>
        </w:rPr>
        <w:t xml:space="preserve">подраздел 1 </w:t>
      </w:r>
      <w:r>
        <w:rPr>
          <w:rFonts w:ascii="Times New Roman" w:hAnsi="Times New Roman" w:cs="Times New Roman"/>
          <w:sz w:val="28"/>
          <w:szCs w:val="28"/>
        </w:rPr>
        <w:t>(сведения о застрахованном лице)</w:t>
      </w:r>
      <w:r w:rsidR="000E78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поле «</w:t>
      </w:r>
      <w:r w:rsidRPr="00FF7363">
        <w:rPr>
          <w:rFonts w:ascii="Times New Roman" w:hAnsi="Times New Roman" w:cs="Times New Roman"/>
          <w:sz w:val="28"/>
          <w:szCs w:val="28"/>
        </w:rPr>
        <w:t>Корректируемый (отменяемый)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7829">
        <w:rPr>
          <w:rFonts w:ascii="Times New Roman" w:hAnsi="Times New Roman" w:cs="Times New Roman"/>
          <w:sz w:val="28"/>
          <w:szCs w:val="28"/>
        </w:rPr>
        <w:t xml:space="preserve"> и реквизиты учреждения (КТО</w:t>
      </w:r>
      <w:r w:rsidR="006D67A8">
        <w:rPr>
          <w:rStyle w:val="a7"/>
          <w:rFonts w:ascii="Times New Roman" w:hAnsi="Times New Roman" w:cs="Times New Roman"/>
          <w:sz w:val="28"/>
          <w:szCs w:val="28"/>
        </w:rPr>
        <w:footnoteReference w:id="22"/>
      </w:r>
      <w:r w:rsidR="000E7829">
        <w:rPr>
          <w:rFonts w:ascii="Times New Roman" w:hAnsi="Times New Roman" w:cs="Times New Roman"/>
          <w:sz w:val="28"/>
          <w:szCs w:val="28"/>
        </w:rPr>
        <w:t xml:space="preserve"> организации, и</w:t>
      </w:r>
      <w:r w:rsidR="000E7829" w:rsidRPr="000E7829">
        <w:rPr>
          <w:rFonts w:ascii="Times New Roman" w:hAnsi="Times New Roman" w:cs="Times New Roman"/>
          <w:sz w:val="28"/>
          <w:szCs w:val="28"/>
        </w:rPr>
        <w:t>дентификационный номер ТОСП</w:t>
      </w:r>
      <w:r w:rsidR="006D67A8">
        <w:rPr>
          <w:rStyle w:val="a7"/>
          <w:rFonts w:ascii="Times New Roman" w:hAnsi="Times New Roman" w:cs="Times New Roman"/>
          <w:sz w:val="28"/>
          <w:szCs w:val="28"/>
        </w:rPr>
        <w:footnoteReference w:id="23"/>
      </w:r>
      <w:r w:rsidR="000E7829" w:rsidRPr="000E7829">
        <w:rPr>
          <w:rFonts w:ascii="Times New Roman" w:hAnsi="Times New Roman" w:cs="Times New Roman"/>
          <w:sz w:val="28"/>
          <w:szCs w:val="28"/>
        </w:rPr>
        <w:t xml:space="preserve"> (если ТОСП)</w:t>
      </w:r>
      <w:r w:rsidR="000E7829">
        <w:rPr>
          <w:rFonts w:ascii="Times New Roman" w:hAnsi="Times New Roman" w:cs="Times New Roman"/>
          <w:sz w:val="28"/>
          <w:szCs w:val="28"/>
        </w:rPr>
        <w:t xml:space="preserve">, </w:t>
      </w:r>
      <w:r w:rsidR="006D67A8">
        <w:rPr>
          <w:rFonts w:ascii="Times New Roman" w:hAnsi="Times New Roman" w:cs="Times New Roman"/>
          <w:sz w:val="28"/>
          <w:szCs w:val="28"/>
        </w:rPr>
        <w:t>OID</w:t>
      </w:r>
      <w:r w:rsidR="006D67A8">
        <w:rPr>
          <w:rStyle w:val="a7"/>
          <w:rFonts w:ascii="Times New Roman" w:hAnsi="Times New Roman" w:cs="Times New Roman"/>
          <w:sz w:val="28"/>
          <w:szCs w:val="28"/>
        </w:rPr>
        <w:footnoteReference w:id="24"/>
      </w:r>
      <w:r w:rsidR="006D67A8">
        <w:rPr>
          <w:rFonts w:ascii="Times New Roman" w:hAnsi="Times New Roman" w:cs="Times New Roman"/>
          <w:sz w:val="28"/>
          <w:szCs w:val="28"/>
        </w:rPr>
        <w:t xml:space="preserve"> </w:t>
      </w:r>
      <w:r w:rsidR="0067126B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0E7829" w:rsidRPr="00FF7363">
        <w:rPr>
          <w:rFonts w:ascii="Times New Roman" w:hAnsi="Times New Roman" w:cs="Times New Roman"/>
          <w:sz w:val="28"/>
          <w:szCs w:val="28"/>
        </w:rPr>
        <w:t>организации</w:t>
      </w:r>
      <w:r w:rsidR="000E78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5186">
        <w:rPr>
          <w:rFonts w:ascii="Times New Roman" w:hAnsi="Times New Roman" w:cs="Times New Roman"/>
          <w:sz w:val="28"/>
          <w:szCs w:val="28"/>
        </w:rPr>
        <w:t xml:space="preserve"> </w:t>
      </w:r>
      <w:r w:rsidR="00E149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4E982" w14:textId="2B604D61" w:rsidR="00CB5944" w:rsidRPr="009B4152" w:rsidRDefault="00055042" w:rsidP="009B4152">
      <w:pPr>
        <w:widowControl w:val="0"/>
        <w:tabs>
          <w:tab w:val="left" w:pos="-426"/>
          <w:tab w:val="left" w:pos="142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523C2C">
        <w:rPr>
          <w:rFonts w:ascii="Times New Roman" w:hAnsi="Times New Roman" w:cs="Times New Roman"/>
          <w:sz w:val="28"/>
          <w:szCs w:val="28"/>
        </w:rPr>
        <w:t>5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C61BE2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Корректируемый (отменяемый) период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месяц и год, за который корректируются или отменяются сведения.</w:t>
      </w:r>
    </w:p>
    <w:p w14:paraId="74FEE4C8" w14:textId="28854C1F" w:rsidR="0043619D" w:rsidRPr="00FF7363" w:rsidRDefault="00055042" w:rsidP="009F740F">
      <w:pPr>
        <w:pStyle w:val="a8"/>
        <w:widowControl w:val="0"/>
        <w:tabs>
          <w:tab w:val="left" w:pos="-851"/>
          <w:tab w:val="left" w:pos="-709"/>
          <w:tab w:val="left" w:pos="-426"/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23C2C">
        <w:rPr>
          <w:rFonts w:ascii="Times New Roman" w:hAnsi="Times New Roman" w:cs="Times New Roman"/>
          <w:sz w:val="28"/>
          <w:szCs w:val="28"/>
        </w:rPr>
        <w:t>6</w:t>
      </w:r>
      <w:r w:rsidR="009F740F">
        <w:rPr>
          <w:rFonts w:ascii="Times New Roman" w:hAnsi="Times New Roman" w:cs="Times New Roman"/>
          <w:sz w:val="28"/>
          <w:szCs w:val="28"/>
        </w:rPr>
        <w:t xml:space="preserve">. 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КТО</w:t>
      </w:r>
      <w:r w:rsidR="00F81999" w:rsidRPr="00FF736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указывается код типа</w:t>
      </w:r>
      <w:r w:rsidR="00280B16" w:rsidRPr="00FF7363">
        <w:rPr>
          <w:rFonts w:ascii="Times New Roman" w:hAnsi="Times New Roman" w:cs="Times New Roman"/>
          <w:sz w:val="28"/>
          <w:szCs w:val="28"/>
        </w:rPr>
        <w:t xml:space="preserve"> отчитывающейся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организации в соответствии </w:t>
      </w:r>
      <w:r w:rsidR="00E800D3" w:rsidRPr="00FF7363">
        <w:rPr>
          <w:rFonts w:ascii="Times New Roman" w:hAnsi="Times New Roman" w:cs="Times New Roman"/>
          <w:sz w:val="28"/>
          <w:szCs w:val="28"/>
        </w:rPr>
        <w:t xml:space="preserve">с разделом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800D3" w:rsidRPr="00FF7363">
        <w:rPr>
          <w:rFonts w:ascii="Times New Roman" w:hAnsi="Times New Roman" w:cs="Times New Roman"/>
          <w:sz w:val="28"/>
          <w:szCs w:val="28"/>
        </w:rPr>
        <w:t xml:space="preserve">Коды типа организации, используемые при заполнении формы </w:t>
      </w:r>
      <w:r w:rsidR="00BD5296">
        <w:rPr>
          <w:rFonts w:ascii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E800D3" w:rsidRPr="00FF7363">
        <w:rPr>
          <w:rFonts w:ascii="Times New Roman" w:hAnsi="Times New Roman" w:cs="Times New Roman"/>
          <w:sz w:val="28"/>
          <w:szCs w:val="28"/>
        </w:rPr>
        <w:t xml:space="preserve"> Классификатора.</w:t>
      </w:r>
    </w:p>
    <w:p w14:paraId="719BD493" w14:textId="49872C9F" w:rsidR="00CB5944" w:rsidRPr="00FF7363" w:rsidRDefault="00A6229F" w:rsidP="009B4152">
      <w:pPr>
        <w:pStyle w:val="a8"/>
        <w:widowControl w:val="0"/>
        <w:tabs>
          <w:tab w:val="left" w:pos="-851"/>
          <w:tab w:val="left" w:pos="-709"/>
          <w:tab w:val="left" w:pos="142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29F">
        <w:rPr>
          <w:rFonts w:ascii="Times New Roman" w:hAnsi="Times New Roman" w:cs="Times New Roman"/>
          <w:sz w:val="28"/>
          <w:szCs w:val="28"/>
        </w:rPr>
        <w:t xml:space="preserve">Данный раздел Классификатора сформирован на основе </w:t>
      </w:r>
      <w:r w:rsidR="006D67A8">
        <w:rPr>
          <w:rFonts w:ascii="Times New Roman" w:hAnsi="Times New Roman" w:cs="Times New Roman"/>
          <w:sz w:val="28"/>
          <w:szCs w:val="28"/>
        </w:rPr>
        <w:t>перечней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типов </w:t>
      </w:r>
      <w:r w:rsidR="00932FBC">
        <w:rPr>
          <w:rFonts w:ascii="Times New Roman" w:hAnsi="Times New Roman" w:cs="Times New Roman"/>
          <w:sz w:val="28"/>
          <w:szCs w:val="28"/>
        </w:rPr>
        <w:t>учреждений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для сбора и разработки итогов федерального статистического наблюдения численности и заработной платы работников по категориям в организациях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</w:t>
      </w:r>
      <w:r w:rsidR="009627E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от 7 мая 2012 г. № 597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proofErr w:type="gramEnd"/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31EAA">
        <w:rPr>
          <w:rFonts w:ascii="Times New Roman" w:hAnsi="Times New Roman" w:cs="Times New Roman"/>
          <w:sz w:val="28"/>
          <w:szCs w:val="28"/>
        </w:rPr>
        <w:t>.</w:t>
      </w:r>
    </w:p>
    <w:p w14:paraId="11E52C2A" w14:textId="71DA81DD" w:rsidR="00CB5944" w:rsidRPr="009B4152" w:rsidRDefault="00055042" w:rsidP="009B4152">
      <w:pPr>
        <w:widowControl w:val="0"/>
        <w:tabs>
          <w:tab w:val="left" w:pos="142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23C2C">
        <w:rPr>
          <w:rFonts w:ascii="Times New Roman" w:hAnsi="Times New Roman" w:cs="Times New Roman"/>
          <w:sz w:val="28"/>
          <w:szCs w:val="28"/>
        </w:rPr>
        <w:t>7</w:t>
      </w:r>
      <w:r w:rsidR="009B4152">
        <w:rPr>
          <w:rFonts w:ascii="Times New Roman" w:hAnsi="Times New Roman" w:cs="Times New Roman"/>
          <w:sz w:val="28"/>
          <w:szCs w:val="28"/>
        </w:rPr>
        <w:t xml:space="preserve">.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Идентификационный номер ТОСП (если ТОСП)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цифровой код, состоящий из 14 цифр, в том случае, если отчитывающаяся организация является территориально обособленным структурным подразделением. В ином случае поле необходимо оставить пустым. Необходимо вводить только цифры без иных символов, в том числе без символов пробела или переноса.</w:t>
      </w:r>
    </w:p>
    <w:p w14:paraId="1FDC1470" w14:textId="3CF61852" w:rsidR="00CB5944" w:rsidRPr="00FF7363" w:rsidRDefault="00055042" w:rsidP="009B4152">
      <w:pPr>
        <w:pStyle w:val="a8"/>
        <w:widowControl w:val="0"/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23C2C">
        <w:rPr>
          <w:rFonts w:ascii="Times New Roman" w:hAnsi="Times New Roman" w:cs="Times New Roman"/>
          <w:sz w:val="28"/>
          <w:szCs w:val="28"/>
        </w:rPr>
        <w:t>8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E149A2">
        <w:rPr>
          <w:rFonts w:ascii="Times New Roman" w:hAnsi="Times New Roman" w:cs="Times New Roman"/>
          <w:sz w:val="28"/>
          <w:szCs w:val="28"/>
        </w:rPr>
        <w:t xml:space="preserve"> </w:t>
      </w:r>
      <w:r w:rsidR="009B3792" w:rsidRPr="00FF7363">
        <w:rPr>
          <w:rFonts w:ascii="Times New Roman" w:hAnsi="Times New Roman" w:cs="Times New Roman"/>
          <w:sz w:val="28"/>
          <w:szCs w:val="28"/>
        </w:rPr>
        <w:t>П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OID организации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9B3792" w:rsidRPr="00FF7363">
        <w:rPr>
          <w:rFonts w:ascii="Times New Roman" w:hAnsi="Times New Roman" w:cs="Times New Roman"/>
          <w:sz w:val="28"/>
          <w:szCs w:val="28"/>
        </w:rPr>
        <w:t xml:space="preserve">заполняется только медицинскими организациями, в нем </w:t>
      </w:r>
      <w:r w:rsidR="00CB5944" w:rsidRPr="00FF7363">
        <w:rPr>
          <w:rFonts w:ascii="Times New Roman" w:hAnsi="Times New Roman" w:cs="Times New Roman"/>
          <w:sz w:val="28"/>
          <w:szCs w:val="28"/>
        </w:rPr>
        <w:t>указывается номер OID медицинской организации (уникальный идентификатор организации) в точном соответствии с соответствующим полем федерального ре</w:t>
      </w:r>
      <w:r w:rsidR="009627E9" w:rsidRPr="00FF7363">
        <w:rPr>
          <w:rFonts w:ascii="Times New Roman" w:hAnsi="Times New Roman" w:cs="Times New Roman"/>
          <w:sz w:val="28"/>
          <w:szCs w:val="28"/>
        </w:rPr>
        <w:t>ги</w:t>
      </w:r>
      <w:r w:rsidR="00CB5944" w:rsidRPr="00FF7363">
        <w:rPr>
          <w:rFonts w:ascii="Times New Roman" w:hAnsi="Times New Roman" w:cs="Times New Roman"/>
          <w:sz w:val="28"/>
          <w:szCs w:val="28"/>
        </w:rPr>
        <w:t>стра медицинских организаций (ФРМО).</w:t>
      </w:r>
    </w:p>
    <w:p w14:paraId="5908DA9D" w14:textId="218C56A1" w:rsidR="00B33CF7" w:rsidRPr="009B4152" w:rsidRDefault="00055042" w:rsidP="009B4152">
      <w:pPr>
        <w:widowControl w:val="0"/>
        <w:tabs>
          <w:tab w:val="left" w:pos="142"/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3C2C">
        <w:rPr>
          <w:rFonts w:ascii="Times New Roman" w:hAnsi="Times New Roman" w:cs="Times New Roman"/>
          <w:sz w:val="28"/>
          <w:szCs w:val="28"/>
        </w:rPr>
        <w:t>19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E149A2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B33CF7" w:rsidRPr="009B4152">
        <w:rPr>
          <w:rFonts w:ascii="Times New Roman" w:hAnsi="Times New Roman" w:cs="Times New Roman"/>
          <w:sz w:val="28"/>
          <w:szCs w:val="28"/>
        </w:rPr>
        <w:t xml:space="preserve">Графа 1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B33CF7" w:rsidRPr="009B4152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B33CF7" w:rsidRPr="009B41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33CF7" w:rsidRPr="009B4152">
        <w:rPr>
          <w:rFonts w:ascii="Times New Roman" w:hAnsi="Times New Roman" w:cs="Times New Roman"/>
          <w:sz w:val="28"/>
          <w:szCs w:val="28"/>
        </w:rPr>
        <w:t>/п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B33CF7" w:rsidRPr="009B4152"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B33CF7" w:rsidRPr="009B4152">
        <w:rPr>
          <w:rFonts w:ascii="Times New Roman" w:hAnsi="Times New Roman" w:cs="Times New Roman"/>
          <w:sz w:val="28"/>
          <w:szCs w:val="28"/>
        </w:rPr>
        <w:t>Сведения об условиях занятости и заработной плате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B33CF7" w:rsidRPr="009B4152">
        <w:rPr>
          <w:rFonts w:ascii="Times New Roman" w:hAnsi="Times New Roman" w:cs="Times New Roman"/>
          <w:sz w:val="28"/>
          <w:szCs w:val="28"/>
        </w:rPr>
        <w:t xml:space="preserve"> заполняется сквозной нумерацией. Номер присваивается строке в случае </w:t>
      </w:r>
      <w:proofErr w:type="gramStart"/>
      <w:r w:rsidR="00B33CF7" w:rsidRPr="009B4152">
        <w:rPr>
          <w:rFonts w:ascii="Times New Roman" w:hAnsi="Times New Roman" w:cs="Times New Roman"/>
          <w:sz w:val="28"/>
          <w:szCs w:val="28"/>
        </w:rPr>
        <w:t>необходимости отражения нескольких периодов работы застрахованного лица</w:t>
      </w:r>
      <w:proofErr w:type="gramEnd"/>
      <w:r w:rsidR="00B33CF7" w:rsidRPr="009B4152">
        <w:rPr>
          <w:rFonts w:ascii="Times New Roman" w:hAnsi="Times New Roman" w:cs="Times New Roman"/>
          <w:sz w:val="28"/>
          <w:szCs w:val="28"/>
        </w:rPr>
        <w:t xml:space="preserve"> в отчетном месяце. Номера должны указываться в порядке </w:t>
      </w:r>
      <w:r w:rsidR="00B33CF7" w:rsidRPr="009B4152">
        <w:rPr>
          <w:rFonts w:ascii="Times New Roman" w:hAnsi="Times New Roman" w:cs="Times New Roman"/>
          <w:sz w:val="28"/>
          <w:szCs w:val="28"/>
        </w:rPr>
        <w:lastRenderedPageBreak/>
        <w:t>возрастания без пропусков и повторений.</w:t>
      </w:r>
    </w:p>
    <w:p w14:paraId="41D88A48" w14:textId="10494C17" w:rsidR="006010DD" w:rsidRPr="009B4152" w:rsidRDefault="00055042" w:rsidP="009B415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23C2C">
        <w:rPr>
          <w:rFonts w:ascii="Times New Roman" w:hAnsi="Times New Roman" w:cs="Times New Roman"/>
          <w:sz w:val="28"/>
          <w:szCs w:val="28"/>
        </w:rPr>
        <w:t>0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E149A2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6010DD" w:rsidRPr="009B4152">
        <w:rPr>
          <w:rFonts w:ascii="Times New Roman" w:hAnsi="Times New Roman" w:cs="Times New Roman"/>
          <w:sz w:val="28"/>
          <w:szCs w:val="28"/>
        </w:rPr>
        <w:t>Если работник (исполнитель) работает только по договору гражданско-правового характера, то графы таблицы не заполняются.</w:t>
      </w:r>
    </w:p>
    <w:p w14:paraId="43B78F47" w14:textId="66F8BCE2" w:rsidR="00CB5944" w:rsidRPr="00FF7363" w:rsidRDefault="00055042" w:rsidP="009F740F">
      <w:pPr>
        <w:pStyle w:val="a8"/>
        <w:widowControl w:val="0"/>
        <w:tabs>
          <w:tab w:val="left" w:pos="142"/>
          <w:tab w:val="left" w:pos="1134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23C2C">
        <w:rPr>
          <w:rFonts w:ascii="Times New Roman" w:hAnsi="Times New Roman" w:cs="Times New Roman"/>
          <w:sz w:val="28"/>
          <w:szCs w:val="28"/>
        </w:rPr>
        <w:t>1</w:t>
      </w:r>
      <w:r w:rsidR="009F740F">
        <w:rPr>
          <w:rFonts w:ascii="Times New Roman" w:hAnsi="Times New Roman" w:cs="Times New Roman"/>
          <w:sz w:val="28"/>
          <w:szCs w:val="28"/>
        </w:rPr>
        <w:t xml:space="preserve">. 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B33CF7" w:rsidRPr="00FF7363">
        <w:rPr>
          <w:rFonts w:ascii="Times New Roman" w:hAnsi="Times New Roman" w:cs="Times New Roman"/>
          <w:sz w:val="28"/>
          <w:szCs w:val="28"/>
        </w:rPr>
        <w:t>2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Дата начала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Период работы в отчетном месяце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указывается дата начала периода работы </w:t>
      </w:r>
      <w:r w:rsidR="00222DB1" w:rsidRPr="00FF7363">
        <w:rPr>
          <w:rFonts w:ascii="Times New Roman" w:hAnsi="Times New Roman" w:cs="Times New Roman"/>
          <w:sz w:val="28"/>
          <w:szCs w:val="28"/>
        </w:rPr>
        <w:t xml:space="preserve">(календарная дата) 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в отчетном месяце в формате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="00CB5944" w:rsidRPr="00FF736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B5944" w:rsidRPr="00FF7363">
        <w:rPr>
          <w:rFonts w:ascii="Times New Roman" w:hAnsi="Times New Roman" w:cs="Times New Roman"/>
          <w:sz w:val="28"/>
          <w:szCs w:val="28"/>
        </w:rPr>
        <w:t>Г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, в котором ДД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число, ММ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месяц, ГГ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две последние цифры года.</w:t>
      </w:r>
    </w:p>
    <w:p w14:paraId="74007340" w14:textId="2F02B154" w:rsidR="00CB5944" w:rsidRPr="009B4152" w:rsidRDefault="00055042" w:rsidP="009B4152">
      <w:pPr>
        <w:widowControl w:val="0"/>
        <w:tabs>
          <w:tab w:val="left" w:pos="1134"/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23C2C">
        <w:rPr>
          <w:rFonts w:ascii="Times New Roman" w:hAnsi="Times New Roman" w:cs="Times New Roman"/>
          <w:sz w:val="28"/>
          <w:szCs w:val="28"/>
        </w:rPr>
        <w:t>2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663239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B977A6" w:rsidRPr="009B4152">
        <w:rPr>
          <w:rFonts w:ascii="Times New Roman" w:hAnsi="Times New Roman" w:cs="Times New Roman"/>
          <w:sz w:val="28"/>
          <w:szCs w:val="28"/>
        </w:rPr>
        <w:t>3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Дата окончания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Период работы в отчетном месяце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дата окончания периода работы</w:t>
      </w:r>
      <w:r w:rsidR="00222DB1" w:rsidRPr="009B4152">
        <w:rPr>
          <w:rFonts w:ascii="Times New Roman" w:hAnsi="Times New Roman" w:cs="Times New Roman"/>
          <w:sz w:val="28"/>
          <w:szCs w:val="28"/>
        </w:rPr>
        <w:t xml:space="preserve"> (календарная дата)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в отчетном месяце в формате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="00CB5944" w:rsidRPr="009B415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B5944" w:rsidRPr="009B4152">
        <w:rPr>
          <w:rFonts w:ascii="Times New Roman" w:hAnsi="Times New Roman" w:cs="Times New Roman"/>
          <w:sz w:val="28"/>
          <w:szCs w:val="28"/>
        </w:rPr>
        <w:t>Г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, в котором ДД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число, ММ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месяц, </w:t>
      </w:r>
      <w:r w:rsidR="00E86F20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ГГ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две последние цифры года.</w:t>
      </w:r>
    </w:p>
    <w:p w14:paraId="1DF1C223" w14:textId="2F129A1C" w:rsidR="00E149A2" w:rsidRPr="009B4152" w:rsidRDefault="00055042" w:rsidP="009B4152">
      <w:pPr>
        <w:widowControl w:val="0"/>
        <w:tabs>
          <w:tab w:val="left" w:pos="-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A55CA">
        <w:rPr>
          <w:rFonts w:ascii="Times New Roman" w:hAnsi="Times New Roman" w:cs="Times New Roman"/>
          <w:sz w:val="28"/>
          <w:szCs w:val="28"/>
        </w:rPr>
        <w:t>3</w:t>
      </w:r>
      <w:r w:rsidR="009B4152">
        <w:rPr>
          <w:rFonts w:ascii="Times New Roman" w:hAnsi="Times New Roman" w:cs="Times New Roman"/>
          <w:sz w:val="28"/>
          <w:szCs w:val="28"/>
        </w:rPr>
        <w:t xml:space="preserve">. </w:t>
      </w:r>
      <w:r w:rsidR="00E149A2" w:rsidRPr="009B4152">
        <w:rPr>
          <w:rFonts w:ascii="Times New Roman" w:hAnsi="Times New Roman" w:cs="Times New Roman"/>
          <w:sz w:val="28"/>
          <w:szCs w:val="28"/>
        </w:rPr>
        <w:t>В графе 4 «Работники, не включаемые в расчет среднесписочной численности» указывается значение «1», если работник в отчетном периоде относился (начал относиться) к одной из следующих категорий:</w:t>
      </w:r>
    </w:p>
    <w:p w14:paraId="5EB1837E" w14:textId="77777777" w:rsidR="00E149A2" w:rsidRPr="00E149A2" w:rsidRDefault="00E149A2" w:rsidP="009B4152">
      <w:pPr>
        <w:pStyle w:val="a8"/>
        <w:widowControl w:val="0"/>
        <w:tabs>
          <w:tab w:val="left" w:pos="-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9A2">
        <w:rPr>
          <w:rFonts w:ascii="Times New Roman" w:hAnsi="Times New Roman" w:cs="Times New Roman"/>
          <w:sz w:val="28"/>
          <w:szCs w:val="28"/>
        </w:rPr>
        <w:t>женщины, находившиеся в отпусках по беременности и родам, лица, находившиеся в отпусках в связи с усыновлением ребенка со дня рождения усыновленного ребенка, а также в отпусках по уходу за ребенком (кроме работающих на условиях неполного рабочего времени или на дому с сохранением права на получение пособия по государственному социальному страхованию);</w:t>
      </w:r>
      <w:proofErr w:type="gramEnd"/>
    </w:p>
    <w:p w14:paraId="5B0E5D40" w14:textId="7A66B08E" w:rsidR="00E149A2" w:rsidRPr="00E149A2" w:rsidRDefault="00E149A2" w:rsidP="009B4152">
      <w:pPr>
        <w:pStyle w:val="a8"/>
        <w:widowControl w:val="0"/>
        <w:tabs>
          <w:tab w:val="left" w:pos="-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9A2">
        <w:rPr>
          <w:rFonts w:ascii="Times New Roman" w:hAnsi="Times New Roman" w:cs="Times New Roman"/>
          <w:sz w:val="28"/>
          <w:szCs w:val="28"/>
        </w:rPr>
        <w:t>работники, обучающиеся в организациях</w:t>
      </w:r>
      <w:r w:rsidR="006D67A8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деятельность,</w:t>
      </w:r>
      <w:r w:rsidRPr="00E149A2">
        <w:rPr>
          <w:rFonts w:ascii="Times New Roman" w:hAnsi="Times New Roman" w:cs="Times New Roman"/>
          <w:sz w:val="28"/>
          <w:szCs w:val="28"/>
        </w:rPr>
        <w:t xml:space="preserve"> и находившиеся в дополнительном отпуске без сохранения заработной платы, а также поступающие в организации, </w:t>
      </w:r>
      <w:r w:rsidR="006D67A8" w:rsidRPr="006D67A8">
        <w:rPr>
          <w:rFonts w:ascii="Times New Roman" w:hAnsi="Times New Roman" w:cs="Times New Roman"/>
          <w:sz w:val="28"/>
          <w:szCs w:val="28"/>
        </w:rPr>
        <w:t>осуществляющи</w:t>
      </w:r>
      <w:r w:rsidR="006D67A8">
        <w:rPr>
          <w:rFonts w:ascii="Times New Roman" w:hAnsi="Times New Roman" w:cs="Times New Roman"/>
          <w:sz w:val="28"/>
          <w:szCs w:val="28"/>
        </w:rPr>
        <w:t>е</w:t>
      </w:r>
      <w:r w:rsidR="006D67A8" w:rsidRPr="006D67A8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</w:t>
      </w:r>
      <w:r w:rsidR="006D67A8">
        <w:rPr>
          <w:rFonts w:ascii="Times New Roman" w:hAnsi="Times New Roman" w:cs="Times New Roman"/>
          <w:sz w:val="28"/>
          <w:szCs w:val="28"/>
        </w:rPr>
        <w:t xml:space="preserve"> </w:t>
      </w:r>
      <w:r w:rsidRPr="00E149A2">
        <w:rPr>
          <w:rFonts w:ascii="Times New Roman" w:hAnsi="Times New Roman" w:cs="Times New Roman"/>
          <w:sz w:val="28"/>
          <w:szCs w:val="28"/>
        </w:rPr>
        <w:t>находившиеся в отпуске без сохранения заработной платы для сдачи вступительных экзаменов в соответствии с законодательством Российской Федерации;</w:t>
      </w:r>
      <w:proofErr w:type="gramEnd"/>
    </w:p>
    <w:p w14:paraId="511C5058" w14:textId="10B8FDE7" w:rsidR="00E149A2" w:rsidRPr="00E149A2" w:rsidRDefault="00E149A2" w:rsidP="009B4152">
      <w:pPr>
        <w:pStyle w:val="a8"/>
        <w:widowControl w:val="0"/>
        <w:tabs>
          <w:tab w:val="left" w:pos="-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работники, призванные по мобилизации</w:t>
      </w:r>
      <w:r w:rsidR="00F01173">
        <w:rPr>
          <w:rFonts w:ascii="Times New Roman" w:hAnsi="Times New Roman" w:cs="Times New Roman"/>
          <w:sz w:val="28"/>
          <w:szCs w:val="28"/>
        </w:rPr>
        <w:t>,</w:t>
      </w:r>
      <w:r w:rsidRPr="00E149A2">
        <w:rPr>
          <w:rFonts w:ascii="Times New Roman" w:hAnsi="Times New Roman" w:cs="Times New Roman"/>
          <w:sz w:val="28"/>
          <w:szCs w:val="28"/>
        </w:rPr>
        <w:t xml:space="preserve"> и добровольцы на весь период прохождения военной службы или оказания добровольного содействия Вооруженным Силам Российской Федерации.</w:t>
      </w:r>
    </w:p>
    <w:p w14:paraId="46430F9E" w14:textId="77777777" w:rsidR="00E149A2" w:rsidRPr="00E149A2" w:rsidRDefault="00E149A2" w:rsidP="009B4152">
      <w:pPr>
        <w:pStyle w:val="a8"/>
        <w:widowControl w:val="0"/>
        <w:tabs>
          <w:tab w:val="left" w:pos="-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Если работник в отчетном периоде не относился к вышеуказанным категориям, то в данной графе указывается ноль (0).</w:t>
      </w:r>
    </w:p>
    <w:p w14:paraId="03EB39A4" w14:textId="7477B0F9" w:rsidR="00E149A2" w:rsidRPr="00FF7363" w:rsidRDefault="00E149A2" w:rsidP="009B4152">
      <w:pPr>
        <w:pStyle w:val="a8"/>
        <w:widowControl w:val="0"/>
        <w:tabs>
          <w:tab w:val="left" w:pos="-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9A2">
        <w:rPr>
          <w:rFonts w:ascii="Times New Roman" w:hAnsi="Times New Roman" w:cs="Times New Roman"/>
          <w:sz w:val="28"/>
          <w:szCs w:val="28"/>
        </w:rPr>
        <w:lastRenderedPageBreak/>
        <w:t>Если работник в отчетном периоде (не с начала периода) начал или перестал относиться к одной из вышеуказанных категорий, то в таком случае в подразделе необходимо разделить сведения о выплатах на несколько строк с указанием в графах 2 и 3 периодов «до» начала отнесения к категориям, периодов отнесения и периодов «после» окончания отнесения</w:t>
      </w:r>
      <w:r w:rsidR="00F01173">
        <w:rPr>
          <w:rFonts w:ascii="Times New Roman" w:hAnsi="Times New Roman" w:cs="Times New Roman"/>
          <w:sz w:val="28"/>
          <w:szCs w:val="28"/>
        </w:rPr>
        <w:t xml:space="preserve"> к категориям</w:t>
      </w:r>
      <w:r w:rsidRPr="00E149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05263FF" w14:textId="0F36CC0F" w:rsidR="00B0404C" w:rsidRPr="009B4152" w:rsidRDefault="00055042" w:rsidP="009B4152">
      <w:pPr>
        <w:widowControl w:val="0"/>
        <w:tabs>
          <w:tab w:val="left" w:pos="1134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A55CA">
        <w:rPr>
          <w:rFonts w:ascii="Times New Roman" w:hAnsi="Times New Roman" w:cs="Times New Roman"/>
          <w:sz w:val="28"/>
          <w:szCs w:val="28"/>
        </w:rPr>
        <w:t>4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663239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>В графе</w:t>
      </w:r>
      <w:r w:rsidR="00B977A6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5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Наименование</w:t>
      </w:r>
      <w:r w:rsidR="00B977A6" w:rsidRPr="009B4152">
        <w:rPr>
          <w:rFonts w:ascii="Times New Roman" w:hAnsi="Times New Roman" w:cs="Times New Roman"/>
          <w:sz w:val="28"/>
          <w:szCs w:val="28"/>
        </w:rPr>
        <w:t xml:space="preserve"> с</w:t>
      </w:r>
      <w:r w:rsidR="00CB5944" w:rsidRPr="009B4152">
        <w:rPr>
          <w:rFonts w:ascii="Times New Roman" w:hAnsi="Times New Roman" w:cs="Times New Roman"/>
          <w:sz w:val="28"/>
          <w:szCs w:val="28"/>
        </w:rPr>
        <w:t>труктурно</w:t>
      </w:r>
      <w:r w:rsidR="00B977A6" w:rsidRPr="009B4152">
        <w:rPr>
          <w:rFonts w:ascii="Times New Roman" w:hAnsi="Times New Roman" w:cs="Times New Roman"/>
          <w:sz w:val="28"/>
          <w:szCs w:val="28"/>
        </w:rPr>
        <w:t>го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B977A6" w:rsidRPr="009B4152">
        <w:rPr>
          <w:rFonts w:ascii="Times New Roman" w:hAnsi="Times New Roman" w:cs="Times New Roman"/>
          <w:sz w:val="28"/>
          <w:szCs w:val="28"/>
        </w:rPr>
        <w:t>я</w:t>
      </w:r>
      <w:r w:rsidR="00B0404C" w:rsidRPr="009B4152">
        <w:rPr>
          <w:rFonts w:ascii="Times New Roman" w:hAnsi="Times New Roman" w:cs="Times New Roman"/>
          <w:sz w:val="28"/>
          <w:szCs w:val="28"/>
        </w:rPr>
        <w:t>; OID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E800D3" w:rsidRPr="009B4152">
        <w:rPr>
          <w:rFonts w:ascii="Times New Roman" w:hAnsi="Times New Roman" w:cs="Times New Roman"/>
          <w:sz w:val="28"/>
          <w:szCs w:val="28"/>
        </w:rPr>
        <w:t xml:space="preserve">через знак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E800D3" w:rsidRPr="009B4152">
        <w:rPr>
          <w:rFonts w:ascii="Times New Roman" w:hAnsi="Times New Roman" w:cs="Times New Roman"/>
          <w:sz w:val="28"/>
          <w:szCs w:val="28"/>
        </w:rPr>
        <w:t>;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800D3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указывается полное наименование </w:t>
      </w:r>
      <w:r w:rsidR="00E800D3" w:rsidRPr="009B4152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222DB1" w:rsidRPr="009B4152">
        <w:rPr>
          <w:rFonts w:ascii="Times New Roman" w:hAnsi="Times New Roman" w:cs="Times New Roman"/>
          <w:sz w:val="28"/>
          <w:szCs w:val="28"/>
        </w:rPr>
        <w:t>, в котором непосредственно работает работник по должности</w:t>
      </w:r>
      <w:r w:rsidR="00AB54FE" w:rsidRPr="009B4152">
        <w:rPr>
          <w:rFonts w:ascii="Times New Roman" w:hAnsi="Times New Roman" w:cs="Times New Roman"/>
          <w:sz w:val="28"/>
          <w:szCs w:val="28"/>
        </w:rPr>
        <w:t>,</w:t>
      </w:r>
      <w:r w:rsidR="00306664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E800D3" w:rsidRPr="009B4152">
        <w:rPr>
          <w:rFonts w:ascii="Times New Roman" w:hAnsi="Times New Roman" w:cs="Times New Roman"/>
          <w:sz w:val="28"/>
          <w:szCs w:val="28"/>
        </w:rPr>
        <w:t>и</w:t>
      </w:r>
      <w:r w:rsidR="00222DB1" w:rsidRPr="009B4152">
        <w:rPr>
          <w:rFonts w:ascii="Times New Roman" w:hAnsi="Times New Roman" w:cs="Times New Roman"/>
          <w:sz w:val="28"/>
          <w:szCs w:val="28"/>
        </w:rPr>
        <w:t xml:space="preserve"> в случае, если отчитывается медицинская организация,</w:t>
      </w:r>
      <w:r w:rsidR="00B0404C" w:rsidRPr="009B4152">
        <w:rPr>
          <w:rFonts w:ascii="Times New Roman" w:hAnsi="Times New Roman" w:cs="Times New Roman"/>
          <w:sz w:val="28"/>
          <w:szCs w:val="28"/>
        </w:rPr>
        <w:t xml:space="preserve"> номер OID </w:t>
      </w:r>
      <w:r w:rsidR="00E800D3" w:rsidRPr="009B4152">
        <w:rPr>
          <w:rFonts w:ascii="Times New Roman" w:hAnsi="Times New Roman" w:cs="Times New Roman"/>
          <w:sz w:val="28"/>
          <w:szCs w:val="28"/>
        </w:rPr>
        <w:t>(уникальный идентификатор структурного подразделения)</w:t>
      </w:r>
      <w:r w:rsidR="00B0404C" w:rsidRPr="009B4152">
        <w:rPr>
          <w:rFonts w:ascii="Times New Roman" w:hAnsi="Times New Roman" w:cs="Times New Roman"/>
          <w:sz w:val="28"/>
          <w:szCs w:val="28"/>
        </w:rPr>
        <w:t xml:space="preserve"> в точном соответствии с соответствующим полем федерального регистра медицинских организаций (ФРМО).</w:t>
      </w:r>
      <w:r w:rsidR="00C67977" w:rsidRPr="009B4152">
        <w:rPr>
          <w:rFonts w:ascii="Times New Roman" w:hAnsi="Times New Roman" w:cs="Times New Roman"/>
          <w:sz w:val="28"/>
          <w:szCs w:val="28"/>
        </w:rPr>
        <w:t xml:space="preserve"> Для иных организаций </w:t>
      </w:r>
      <w:r w:rsidR="00C67977" w:rsidRPr="009B4152">
        <w:rPr>
          <w:rFonts w:ascii="Times New Roman" w:hAnsi="Times New Roman" w:cs="Times New Roman"/>
          <w:sz w:val="28"/>
          <w:szCs w:val="28"/>
          <w:lang w:val="en-US"/>
        </w:rPr>
        <w:t>OID</w:t>
      </w:r>
      <w:r w:rsidR="00C67977" w:rsidRPr="009B4152">
        <w:rPr>
          <w:rFonts w:ascii="Times New Roman" w:hAnsi="Times New Roman" w:cs="Times New Roman"/>
          <w:sz w:val="28"/>
          <w:szCs w:val="28"/>
        </w:rPr>
        <w:t xml:space="preserve"> не заполняется.</w:t>
      </w:r>
    </w:p>
    <w:p w14:paraId="03D31052" w14:textId="428867A2" w:rsidR="00CB5944" w:rsidRPr="009B4152" w:rsidRDefault="00055042" w:rsidP="009B4152">
      <w:pPr>
        <w:widowControl w:val="0"/>
        <w:tabs>
          <w:tab w:val="left" w:pos="1134"/>
          <w:tab w:val="left" w:pos="1418"/>
          <w:tab w:val="left" w:pos="1560"/>
          <w:tab w:val="left" w:pos="19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A55CA">
        <w:rPr>
          <w:rFonts w:ascii="Times New Roman" w:hAnsi="Times New Roman" w:cs="Times New Roman"/>
          <w:sz w:val="28"/>
          <w:szCs w:val="28"/>
        </w:rPr>
        <w:t>5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663239" w:rsidRPr="009B41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6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3D27AC" w:rsidRPr="009B4152">
        <w:rPr>
          <w:rFonts w:ascii="Times New Roman" w:hAnsi="Times New Roman" w:cs="Times New Roman"/>
          <w:sz w:val="28"/>
          <w:szCs w:val="28"/>
        </w:rPr>
        <w:t>Код н</w:t>
      </w:r>
      <w:r w:rsidR="00CB5944" w:rsidRPr="009B4152">
        <w:rPr>
          <w:rFonts w:ascii="Times New Roman" w:hAnsi="Times New Roman" w:cs="Times New Roman"/>
          <w:sz w:val="28"/>
          <w:szCs w:val="28"/>
        </w:rPr>
        <w:t>аименовани</w:t>
      </w:r>
      <w:r w:rsidR="003D27AC" w:rsidRPr="009B4152">
        <w:rPr>
          <w:rFonts w:ascii="Times New Roman" w:hAnsi="Times New Roman" w:cs="Times New Roman"/>
          <w:sz w:val="28"/>
          <w:szCs w:val="28"/>
        </w:rPr>
        <w:t>я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6F7B45" w:rsidRPr="009B4152">
        <w:rPr>
          <w:rFonts w:ascii="Times New Roman" w:hAnsi="Times New Roman" w:cs="Times New Roman"/>
          <w:sz w:val="28"/>
          <w:szCs w:val="28"/>
        </w:rPr>
        <w:t xml:space="preserve"> (профессии)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3D27AC" w:rsidRPr="009B4152">
        <w:rPr>
          <w:rFonts w:ascii="Times New Roman" w:hAnsi="Times New Roman" w:cs="Times New Roman"/>
          <w:sz w:val="28"/>
          <w:szCs w:val="28"/>
        </w:rPr>
        <w:t xml:space="preserve">код в соответствии с разделом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3D27AC" w:rsidRPr="009B4152">
        <w:rPr>
          <w:rFonts w:ascii="Times New Roman" w:hAnsi="Times New Roman" w:cs="Times New Roman"/>
          <w:sz w:val="28"/>
          <w:szCs w:val="28"/>
        </w:rPr>
        <w:t xml:space="preserve">Коды наименования должности (профессии), используемые при заполнении формы </w:t>
      </w:r>
      <w:r w:rsidR="00BD5296" w:rsidRPr="009B4152">
        <w:rPr>
          <w:rFonts w:ascii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3D27AC" w:rsidRPr="009B4152">
        <w:rPr>
          <w:rFonts w:ascii="Times New Roman" w:hAnsi="Times New Roman" w:cs="Times New Roman"/>
          <w:sz w:val="28"/>
          <w:szCs w:val="28"/>
        </w:rPr>
        <w:t xml:space="preserve"> Классификатора</w:t>
      </w:r>
      <w:r w:rsidR="009443AE" w:rsidRPr="009B4152">
        <w:rPr>
          <w:rFonts w:ascii="Times New Roman" w:hAnsi="Times New Roman" w:cs="Times New Roman"/>
          <w:sz w:val="28"/>
          <w:szCs w:val="28"/>
        </w:rPr>
        <w:t xml:space="preserve"> (в случае отсутствия наименов</w:t>
      </w:r>
      <w:r w:rsidR="00DE08CA" w:rsidRPr="009B4152">
        <w:rPr>
          <w:rFonts w:ascii="Times New Roman" w:hAnsi="Times New Roman" w:cs="Times New Roman"/>
          <w:sz w:val="28"/>
          <w:szCs w:val="28"/>
        </w:rPr>
        <w:t>а</w:t>
      </w:r>
      <w:r w:rsidR="009443AE" w:rsidRPr="009B4152">
        <w:rPr>
          <w:rFonts w:ascii="Times New Roman" w:hAnsi="Times New Roman" w:cs="Times New Roman"/>
          <w:sz w:val="28"/>
          <w:szCs w:val="28"/>
        </w:rPr>
        <w:t xml:space="preserve">ния должности </w:t>
      </w:r>
      <w:r w:rsidR="00DE08CA" w:rsidRPr="009B4152">
        <w:rPr>
          <w:rFonts w:ascii="Times New Roman" w:hAnsi="Times New Roman" w:cs="Times New Roman"/>
          <w:sz w:val="28"/>
          <w:szCs w:val="28"/>
        </w:rPr>
        <w:t xml:space="preserve">по штатному расписанию </w:t>
      </w:r>
      <w:r w:rsidR="009443AE" w:rsidRPr="009B4152">
        <w:rPr>
          <w:rFonts w:ascii="Times New Roman" w:hAnsi="Times New Roman" w:cs="Times New Roman"/>
          <w:sz w:val="28"/>
          <w:szCs w:val="28"/>
        </w:rPr>
        <w:t>в данном разделе Классификатора следует</w:t>
      </w:r>
      <w:proofErr w:type="gramEnd"/>
      <w:r w:rsidR="009443AE" w:rsidRPr="009B4152">
        <w:rPr>
          <w:rFonts w:ascii="Times New Roman" w:hAnsi="Times New Roman" w:cs="Times New Roman"/>
          <w:sz w:val="28"/>
          <w:szCs w:val="28"/>
        </w:rPr>
        <w:t xml:space="preserve"> указывать </w:t>
      </w:r>
      <w:r w:rsidR="00DE08CA" w:rsidRPr="009B4152">
        <w:rPr>
          <w:rFonts w:ascii="Times New Roman" w:hAnsi="Times New Roman" w:cs="Times New Roman"/>
          <w:sz w:val="28"/>
          <w:szCs w:val="28"/>
        </w:rPr>
        <w:t>наиболее подходящее</w:t>
      </w:r>
      <w:r w:rsidR="009443AE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DE08CA" w:rsidRPr="009B4152">
        <w:rPr>
          <w:rFonts w:ascii="Times New Roman" w:hAnsi="Times New Roman" w:cs="Times New Roman"/>
          <w:sz w:val="28"/>
          <w:szCs w:val="28"/>
        </w:rPr>
        <w:t xml:space="preserve">обобщенное </w:t>
      </w:r>
      <w:r w:rsidR="009443AE" w:rsidRPr="009B4152">
        <w:rPr>
          <w:rFonts w:ascii="Times New Roman" w:hAnsi="Times New Roman" w:cs="Times New Roman"/>
          <w:sz w:val="28"/>
          <w:szCs w:val="28"/>
        </w:rPr>
        <w:t>наименование должности)</w:t>
      </w:r>
      <w:r w:rsidR="00CB5944" w:rsidRPr="009B4152">
        <w:rPr>
          <w:rFonts w:ascii="Times New Roman" w:hAnsi="Times New Roman" w:cs="Times New Roman"/>
          <w:sz w:val="28"/>
          <w:szCs w:val="28"/>
        </w:rPr>
        <w:t>.</w:t>
      </w:r>
    </w:p>
    <w:p w14:paraId="11A8703C" w14:textId="41F2B4B8" w:rsidR="00306664" w:rsidRPr="009B4152" w:rsidRDefault="00055042" w:rsidP="009B4152">
      <w:pPr>
        <w:widowControl w:val="0"/>
        <w:tabs>
          <w:tab w:val="left" w:pos="1134"/>
          <w:tab w:val="left" w:pos="1418"/>
          <w:tab w:val="left" w:pos="1560"/>
          <w:tab w:val="left" w:pos="19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A55CA">
        <w:rPr>
          <w:rFonts w:ascii="Times New Roman" w:hAnsi="Times New Roman" w:cs="Times New Roman"/>
          <w:sz w:val="28"/>
          <w:szCs w:val="28"/>
        </w:rPr>
        <w:t>6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663239" w:rsidRPr="009B41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7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Код категории персонала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трехзначный цифровой код категории персонала, к которой относится должность</w:t>
      </w:r>
      <w:r w:rsidR="006F7B45" w:rsidRPr="009B4152">
        <w:rPr>
          <w:rFonts w:ascii="Times New Roman" w:hAnsi="Times New Roman" w:cs="Times New Roman"/>
          <w:sz w:val="28"/>
          <w:szCs w:val="28"/>
        </w:rPr>
        <w:t xml:space="preserve"> (профессия)</w:t>
      </w:r>
      <w:r w:rsidR="00AA5E81" w:rsidRPr="009B4152">
        <w:rPr>
          <w:rFonts w:ascii="Times New Roman" w:hAnsi="Times New Roman" w:cs="Times New Roman"/>
          <w:sz w:val="28"/>
          <w:szCs w:val="28"/>
        </w:rPr>
        <w:t>,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06664" w:rsidRPr="009B4152">
        <w:rPr>
          <w:rFonts w:ascii="Times New Roman" w:hAnsi="Times New Roman" w:cs="Times New Roman"/>
          <w:sz w:val="28"/>
          <w:szCs w:val="28"/>
        </w:rPr>
        <w:t xml:space="preserve">с разделом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306664" w:rsidRPr="009B4152">
        <w:rPr>
          <w:rFonts w:ascii="Times New Roman" w:hAnsi="Times New Roman" w:cs="Times New Roman"/>
          <w:sz w:val="28"/>
          <w:szCs w:val="28"/>
        </w:rPr>
        <w:t xml:space="preserve">Коды категорий персонала, используемые при заполнении формы </w:t>
      </w:r>
      <w:r w:rsidR="00BD5296" w:rsidRPr="009B4152">
        <w:rPr>
          <w:rFonts w:ascii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306664" w:rsidRPr="009B4152">
        <w:rPr>
          <w:rFonts w:ascii="Times New Roman" w:hAnsi="Times New Roman" w:cs="Times New Roman"/>
          <w:sz w:val="28"/>
          <w:szCs w:val="28"/>
        </w:rPr>
        <w:t xml:space="preserve"> Классификатора, сформированн</w:t>
      </w:r>
      <w:r w:rsidR="00AA5E81" w:rsidRPr="009B4152">
        <w:rPr>
          <w:rFonts w:ascii="Times New Roman" w:hAnsi="Times New Roman" w:cs="Times New Roman"/>
          <w:sz w:val="28"/>
          <w:szCs w:val="28"/>
        </w:rPr>
        <w:t>ым</w:t>
      </w:r>
      <w:r w:rsidR="00306664" w:rsidRPr="009B4152">
        <w:rPr>
          <w:rFonts w:ascii="Times New Roman" w:hAnsi="Times New Roman" w:cs="Times New Roman"/>
          <w:sz w:val="28"/>
          <w:szCs w:val="28"/>
        </w:rPr>
        <w:t xml:space="preserve"> на основе указаний по заполнению</w:t>
      </w:r>
      <w:proofErr w:type="gramEnd"/>
      <w:r w:rsidR="00306664" w:rsidRPr="009B4152">
        <w:rPr>
          <w:rFonts w:ascii="Times New Roman" w:hAnsi="Times New Roman" w:cs="Times New Roman"/>
          <w:sz w:val="28"/>
          <w:szCs w:val="28"/>
        </w:rPr>
        <w:t xml:space="preserve"> форм федерального статистического наблюдения № ЗП-здрав, № ЗП-культура, № ЗП-образование, № ЗП-наука, № ЗП-соц</w:t>
      </w:r>
      <w:r w:rsidR="006A363C">
        <w:rPr>
          <w:rFonts w:ascii="Times New Roman" w:hAnsi="Times New Roman" w:cs="Times New Roman"/>
          <w:sz w:val="28"/>
          <w:szCs w:val="28"/>
        </w:rPr>
        <w:t>.</w:t>
      </w:r>
    </w:p>
    <w:p w14:paraId="728A87F6" w14:textId="754E6328" w:rsidR="00306664" w:rsidRPr="00306664" w:rsidRDefault="00306664" w:rsidP="009B4152">
      <w:pPr>
        <w:pStyle w:val="a8"/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664">
        <w:rPr>
          <w:rFonts w:ascii="Times New Roman" w:hAnsi="Times New Roman" w:cs="Times New Roman"/>
          <w:sz w:val="28"/>
          <w:szCs w:val="28"/>
        </w:rPr>
        <w:lastRenderedPageBreak/>
        <w:t xml:space="preserve">Для должностей, по которым присвоено два или более кодов категории персонала (например, в соответствии с формой № ЗП-здрав преподавателям присваивается два кода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Pr="00306664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306664">
        <w:rPr>
          <w:rFonts w:ascii="Times New Roman" w:hAnsi="Times New Roman" w:cs="Times New Roman"/>
          <w:sz w:val="28"/>
          <w:szCs w:val="28"/>
        </w:rPr>
        <w:t>281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306664">
        <w:rPr>
          <w:rFonts w:ascii="Times New Roman" w:hAnsi="Times New Roman" w:cs="Times New Roman"/>
          <w:sz w:val="28"/>
          <w:szCs w:val="28"/>
        </w:rPr>
        <w:t xml:space="preserve"> (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306664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306664">
        <w:rPr>
          <w:rFonts w:ascii="Times New Roman" w:hAnsi="Times New Roman" w:cs="Times New Roman"/>
          <w:sz w:val="28"/>
          <w:szCs w:val="28"/>
        </w:rPr>
        <w:t xml:space="preserve">) и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306664">
        <w:rPr>
          <w:rFonts w:ascii="Times New Roman" w:hAnsi="Times New Roman" w:cs="Times New Roman"/>
          <w:sz w:val="28"/>
          <w:szCs w:val="28"/>
        </w:rPr>
        <w:t>282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306664">
        <w:rPr>
          <w:rFonts w:ascii="Times New Roman" w:hAnsi="Times New Roman" w:cs="Times New Roman"/>
          <w:sz w:val="28"/>
          <w:szCs w:val="28"/>
        </w:rPr>
        <w:t xml:space="preserve"> (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306664">
        <w:rPr>
          <w:rFonts w:ascii="Times New Roman" w:hAnsi="Times New Roman" w:cs="Times New Roman"/>
          <w:sz w:val="28"/>
          <w:szCs w:val="28"/>
        </w:rPr>
        <w:t>из них преподаватели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306664">
        <w:rPr>
          <w:rFonts w:ascii="Times New Roman" w:hAnsi="Times New Roman" w:cs="Times New Roman"/>
          <w:sz w:val="28"/>
          <w:szCs w:val="28"/>
        </w:rPr>
        <w:t>), необходимо указать код, соответствующий максимальному уровню разукрупнения (</w:t>
      </w:r>
      <w:proofErr w:type="spellStart"/>
      <w:r w:rsidRPr="00306664">
        <w:rPr>
          <w:rFonts w:ascii="Times New Roman" w:hAnsi="Times New Roman" w:cs="Times New Roman"/>
          <w:sz w:val="28"/>
          <w:szCs w:val="28"/>
        </w:rPr>
        <w:t>неагрегирующий</w:t>
      </w:r>
      <w:proofErr w:type="spellEnd"/>
      <w:r w:rsidRPr="00306664">
        <w:rPr>
          <w:rFonts w:ascii="Times New Roman" w:hAnsi="Times New Roman" w:cs="Times New Roman"/>
          <w:sz w:val="28"/>
          <w:szCs w:val="28"/>
        </w:rPr>
        <w:t xml:space="preserve">) (в вышеуказанном примере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Pr="00306664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306664">
        <w:rPr>
          <w:rFonts w:ascii="Times New Roman" w:hAnsi="Times New Roman" w:cs="Times New Roman"/>
          <w:sz w:val="28"/>
          <w:szCs w:val="28"/>
        </w:rPr>
        <w:t>282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30666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6D854CC2" w14:textId="39912F6C" w:rsidR="00CB5944" w:rsidRPr="009B4152" w:rsidRDefault="00055042" w:rsidP="009B4152">
      <w:pPr>
        <w:widowControl w:val="0"/>
        <w:tabs>
          <w:tab w:val="left" w:pos="993"/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A55CA">
        <w:rPr>
          <w:rFonts w:ascii="Times New Roman" w:hAnsi="Times New Roman" w:cs="Times New Roman"/>
          <w:sz w:val="28"/>
          <w:szCs w:val="28"/>
        </w:rPr>
        <w:t>7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F01173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8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Звание (степень)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B5944" w:rsidRPr="009B4152">
        <w:rPr>
          <w:rFonts w:ascii="Times New Roman" w:hAnsi="Times New Roman" w:cs="Times New Roman"/>
          <w:sz w:val="28"/>
          <w:szCs w:val="28"/>
        </w:rPr>
        <w:t>;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указываются: </w:t>
      </w:r>
    </w:p>
    <w:p w14:paraId="2DDEA8E9" w14:textId="7C8AC476" w:rsidR="00CB5944" w:rsidRPr="00FF7363" w:rsidRDefault="00CB5944" w:rsidP="009B4152">
      <w:pPr>
        <w:pStyle w:val="a8"/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363">
        <w:rPr>
          <w:rFonts w:ascii="Times New Roman" w:hAnsi="Times New Roman" w:cs="Times New Roman"/>
          <w:sz w:val="28"/>
          <w:szCs w:val="28"/>
        </w:rPr>
        <w:t xml:space="preserve">ученая степень </w:t>
      </w:r>
      <w:r w:rsidR="005D788A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FF7363">
        <w:rPr>
          <w:rFonts w:ascii="Times New Roman" w:hAnsi="Times New Roman" w:cs="Times New Roman"/>
          <w:sz w:val="28"/>
          <w:szCs w:val="28"/>
        </w:rPr>
        <w:t>(одно из следующих значений в соответствии с ученой степенью работника:</w:t>
      </w:r>
      <w:proofErr w:type="gramEnd"/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B977A6" w:rsidRPr="00FF7363">
        <w:rPr>
          <w:rFonts w:ascii="Times New Roman" w:hAnsi="Times New Roman" w:cs="Times New Roman"/>
          <w:sz w:val="28"/>
          <w:szCs w:val="28"/>
        </w:rPr>
        <w:t>КН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Pr="00FF7363">
        <w:rPr>
          <w:rFonts w:ascii="Times New Roman" w:hAnsi="Times New Roman" w:cs="Times New Roman"/>
          <w:sz w:val="28"/>
          <w:szCs w:val="28"/>
        </w:rPr>
        <w:t xml:space="preserve"> кандидат наук;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B977A6" w:rsidRPr="00FF7363">
        <w:rPr>
          <w:rFonts w:ascii="Times New Roman" w:hAnsi="Times New Roman" w:cs="Times New Roman"/>
          <w:sz w:val="28"/>
          <w:szCs w:val="28"/>
        </w:rPr>
        <w:t>ДН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Pr="00FF7363">
        <w:rPr>
          <w:rFonts w:ascii="Times New Roman" w:hAnsi="Times New Roman" w:cs="Times New Roman"/>
          <w:sz w:val="28"/>
          <w:szCs w:val="28"/>
        </w:rPr>
        <w:t xml:space="preserve"> доктор наук);</w:t>
      </w:r>
      <w:proofErr w:type="gramEnd"/>
    </w:p>
    <w:p w14:paraId="5202C4FD" w14:textId="56FFCA19" w:rsidR="00CB5944" w:rsidRPr="00FF7363" w:rsidRDefault="00CB5944" w:rsidP="009B4152">
      <w:pPr>
        <w:pStyle w:val="a8"/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ученое звание </w:t>
      </w:r>
      <w:r w:rsidR="005D788A" w:rsidRPr="005D788A">
        <w:rPr>
          <w:rFonts w:ascii="Times New Roman" w:hAnsi="Times New Roman" w:cs="Times New Roman"/>
          <w:sz w:val="28"/>
          <w:szCs w:val="28"/>
        </w:rPr>
        <w:t xml:space="preserve">работника в соответствии с </w:t>
      </w:r>
      <w:r w:rsidR="00465D26">
        <w:rPr>
          <w:rFonts w:ascii="Times New Roman" w:hAnsi="Times New Roman" w:cs="Times New Roman"/>
          <w:sz w:val="28"/>
          <w:szCs w:val="28"/>
        </w:rPr>
        <w:t xml:space="preserve">кодом, указанным в </w:t>
      </w:r>
      <w:r w:rsidR="005D788A" w:rsidRPr="005D788A">
        <w:rPr>
          <w:rFonts w:ascii="Times New Roman" w:hAnsi="Times New Roman" w:cs="Times New Roman"/>
          <w:sz w:val="28"/>
          <w:szCs w:val="28"/>
        </w:rPr>
        <w:t>раздел</w:t>
      </w:r>
      <w:r w:rsidR="00465D26">
        <w:rPr>
          <w:rFonts w:ascii="Times New Roman" w:hAnsi="Times New Roman" w:cs="Times New Roman"/>
          <w:sz w:val="28"/>
          <w:szCs w:val="28"/>
        </w:rPr>
        <w:t>е</w:t>
      </w:r>
      <w:r w:rsidR="005D788A" w:rsidRPr="005D788A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D788A" w:rsidRPr="005D788A">
        <w:rPr>
          <w:rFonts w:ascii="Times New Roman" w:hAnsi="Times New Roman" w:cs="Times New Roman"/>
          <w:sz w:val="28"/>
          <w:szCs w:val="28"/>
        </w:rPr>
        <w:t xml:space="preserve">Справочник ученых званий, используемый при заполнении формы </w:t>
      </w:r>
      <w:r w:rsidR="00BD5296">
        <w:rPr>
          <w:rFonts w:ascii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5D788A" w:rsidRPr="005D788A">
        <w:rPr>
          <w:rFonts w:ascii="Times New Roman" w:hAnsi="Times New Roman" w:cs="Times New Roman"/>
          <w:sz w:val="28"/>
          <w:szCs w:val="28"/>
        </w:rPr>
        <w:t xml:space="preserve"> Классификатора;</w:t>
      </w:r>
    </w:p>
    <w:p w14:paraId="4F4C0FA7" w14:textId="1C4CD81C" w:rsidR="00CB5944" w:rsidRPr="00FF7363" w:rsidRDefault="00CB5944" w:rsidP="009B4152">
      <w:pPr>
        <w:pStyle w:val="a8"/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почетное звание </w:t>
      </w:r>
      <w:r w:rsidR="005D788A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CA7DCA" w:rsidRPr="00FF736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5D26">
        <w:rPr>
          <w:rFonts w:ascii="Times New Roman" w:hAnsi="Times New Roman" w:cs="Times New Roman"/>
          <w:sz w:val="28"/>
          <w:szCs w:val="28"/>
        </w:rPr>
        <w:t xml:space="preserve">кодом, указанным в </w:t>
      </w:r>
      <w:r w:rsidR="00465D26" w:rsidRPr="005D788A">
        <w:rPr>
          <w:rFonts w:ascii="Times New Roman" w:hAnsi="Times New Roman" w:cs="Times New Roman"/>
          <w:sz w:val="28"/>
          <w:szCs w:val="28"/>
        </w:rPr>
        <w:t>раздел</w:t>
      </w:r>
      <w:r w:rsidR="00465D26">
        <w:rPr>
          <w:rFonts w:ascii="Times New Roman" w:hAnsi="Times New Roman" w:cs="Times New Roman"/>
          <w:sz w:val="28"/>
          <w:szCs w:val="28"/>
        </w:rPr>
        <w:t>е</w:t>
      </w:r>
      <w:r w:rsidR="00CA7DCA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CA7DCA" w:rsidRPr="00FF7363">
        <w:rPr>
          <w:rFonts w:ascii="Times New Roman" w:hAnsi="Times New Roman" w:cs="Times New Roman"/>
          <w:sz w:val="28"/>
          <w:szCs w:val="28"/>
        </w:rPr>
        <w:t xml:space="preserve">Справочник почетных званий, используемый при заполнении формы </w:t>
      </w:r>
      <w:r w:rsidR="00BD5296">
        <w:rPr>
          <w:rFonts w:ascii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CA7DCA" w:rsidRPr="00FF7363">
        <w:rPr>
          <w:rFonts w:ascii="Times New Roman" w:hAnsi="Times New Roman" w:cs="Times New Roman"/>
          <w:sz w:val="28"/>
          <w:szCs w:val="28"/>
        </w:rPr>
        <w:t xml:space="preserve"> Классификатора</w:t>
      </w:r>
      <w:r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401492B" w14:textId="632E1E4C" w:rsidR="0041557A" w:rsidRPr="00FF7363" w:rsidRDefault="0041557A" w:rsidP="009B4152">
      <w:pPr>
        <w:pStyle w:val="a8"/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 случае отсутствия у работника званий и ученых степеней </w:t>
      </w:r>
      <w:r w:rsidR="00F31D58">
        <w:rPr>
          <w:rFonts w:ascii="Times New Roman" w:hAnsi="Times New Roman" w:cs="Times New Roman"/>
          <w:sz w:val="28"/>
          <w:szCs w:val="28"/>
        </w:rPr>
        <w:t xml:space="preserve">в </w:t>
      </w:r>
      <w:r w:rsidRPr="00FF7363">
        <w:rPr>
          <w:rFonts w:ascii="Times New Roman" w:hAnsi="Times New Roman" w:cs="Times New Roman"/>
          <w:sz w:val="28"/>
          <w:szCs w:val="28"/>
        </w:rPr>
        <w:t>граф</w:t>
      </w:r>
      <w:r w:rsidR="00F31D58">
        <w:rPr>
          <w:rFonts w:ascii="Times New Roman" w:hAnsi="Times New Roman" w:cs="Times New Roman"/>
          <w:sz w:val="28"/>
          <w:szCs w:val="28"/>
        </w:rPr>
        <w:t>е</w:t>
      </w:r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D44EA1">
        <w:rPr>
          <w:rFonts w:ascii="Times New Roman" w:hAnsi="Times New Roman" w:cs="Times New Roman"/>
          <w:sz w:val="28"/>
          <w:szCs w:val="28"/>
        </w:rPr>
        <w:t>8</w:t>
      </w:r>
      <w:r w:rsidR="00D44EA1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F31D58">
        <w:rPr>
          <w:rFonts w:ascii="Times New Roman" w:hAnsi="Times New Roman" w:cs="Times New Roman"/>
          <w:sz w:val="28"/>
          <w:szCs w:val="28"/>
        </w:rPr>
        <w:t>указывается ноль (0)</w:t>
      </w:r>
      <w:r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060C5BF" w14:textId="362D2763" w:rsidR="00CB5944" w:rsidRPr="009B4152" w:rsidRDefault="00055042" w:rsidP="007D0BAF">
      <w:pPr>
        <w:widowControl w:val="0"/>
        <w:tabs>
          <w:tab w:val="left" w:pos="-993"/>
          <w:tab w:val="left" w:pos="-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A55CA">
        <w:rPr>
          <w:rFonts w:ascii="Times New Roman" w:hAnsi="Times New Roman" w:cs="Times New Roman"/>
          <w:sz w:val="28"/>
          <w:szCs w:val="28"/>
        </w:rPr>
        <w:t>8</w:t>
      </w:r>
      <w:r w:rsidR="009B4152">
        <w:rPr>
          <w:rFonts w:ascii="Times New Roman" w:hAnsi="Times New Roman" w:cs="Times New Roman"/>
          <w:sz w:val="28"/>
          <w:szCs w:val="28"/>
        </w:rPr>
        <w:t xml:space="preserve">.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</w:t>
      </w:r>
      <w:r w:rsidR="0039315D" w:rsidRPr="009B4152">
        <w:rPr>
          <w:rFonts w:ascii="Times New Roman" w:hAnsi="Times New Roman" w:cs="Times New Roman"/>
          <w:sz w:val="28"/>
          <w:szCs w:val="28"/>
        </w:rPr>
        <w:t xml:space="preserve">графах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9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111D00" w:rsidRPr="009B4152">
        <w:rPr>
          <w:rFonts w:ascii="Times New Roman" w:hAnsi="Times New Roman" w:cs="Times New Roman"/>
          <w:sz w:val="28"/>
          <w:szCs w:val="28"/>
        </w:rPr>
        <w:t>Код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111D00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39315D" w:rsidRPr="009B4152">
        <w:rPr>
          <w:rFonts w:ascii="Times New Roman" w:hAnsi="Times New Roman" w:cs="Times New Roman"/>
          <w:sz w:val="28"/>
          <w:szCs w:val="28"/>
        </w:rPr>
        <w:t xml:space="preserve">и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10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111D00" w:rsidRPr="009B4152">
        <w:rPr>
          <w:rFonts w:ascii="Times New Roman" w:hAnsi="Times New Roman" w:cs="Times New Roman"/>
          <w:sz w:val="28"/>
          <w:szCs w:val="28"/>
        </w:rPr>
        <w:t>Значение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111D00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B977A6" w:rsidRPr="009B4152">
        <w:rPr>
          <w:rFonts w:ascii="Times New Roman" w:hAnsi="Times New Roman" w:cs="Times New Roman"/>
          <w:sz w:val="28"/>
          <w:szCs w:val="28"/>
        </w:rPr>
        <w:t>подраздел</w:t>
      </w:r>
      <w:r w:rsidR="0039315D" w:rsidRPr="009B4152">
        <w:rPr>
          <w:rFonts w:ascii="Times New Roman" w:hAnsi="Times New Roman" w:cs="Times New Roman"/>
          <w:sz w:val="28"/>
          <w:szCs w:val="28"/>
        </w:rPr>
        <w:t>а</w:t>
      </w:r>
      <w:r w:rsidR="00B977A6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Специальные (отраслевые) условия занятости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E60217" w:rsidRPr="009B4152">
        <w:rPr>
          <w:rFonts w:ascii="Times New Roman" w:hAnsi="Times New Roman" w:cs="Times New Roman"/>
          <w:sz w:val="28"/>
          <w:szCs w:val="28"/>
        </w:rPr>
        <w:t>ю</w:t>
      </w:r>
      <w:r w:rsidR="00CB5944" w:rsidRPr="009B4152">
        <w:rPr>
          <w:rFonts w:ascii="Times New Roman" w:hAnsi="Times New Roman" w:cs="Times New Roman"/>
          <w:sz w:val="28"/>
          <w:szCs w:val="28"/>
        </w:rPr>
        <w:t>тся</w:t>
      </w:r>
      <w:r w:rsidR="00B977A6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D01F76" w:rsidRPr="009B4152">
        <w:rPr>
          <w:rFonts w:ascii="Times New Roman" w:hAnsi="Times New Roman" w:cs="Times New Roman"/>
          <w:sz w:val="28"/>
          <w:szCs w:val="28"/>
        </w:rPr>
        <w:t xml:space="preserve">следующие значения </w:t>
      </w:r>
      <w:proofErr w:type="gramStart"/>
      <w:r w:rsidR="00E60217" w:rsidRPr="009B4152">
        <w:rPr>
          <w:rFonts w:ascii="Times New Roman" w:hAnsi="Times New Roman" w:cs="Times New Roman"/>
          <w:sz w:val="28"/>
          <w:szCs w:val="28"/>
        </w:rPr>
        <w:t>код</w:t>
      </w:r>
      <w:r w:rsidR="00D01F76" w:rsidRPr="009B4152">
        <w:rPr>
          <w:rFonts w:ascii="Times New Roman" w:hAnsi="Times New Roman" w:cs="Times New Roman"/>
          <w:sz w:val="28"/>
          <w:szCs w:val="28"/>
        </w:rPr>
        <w:t>ов</w:t>
      </w:r>
      <w:r w:rsidR="00E60217" w:rsidRPr="009B4152">
        <w:rPr>
          <w:rFonts w:ascii="Times New Roman" w:hAnsi="Times New Roman" w:cs="Times New Roman"/>
          <w:sz w:val="28"/>
          <w:szCs w:val="28"/>
        </w:rPr>
        <w:t xml:space="preserve"> условий занятости </w:t>
      </w:r>
      <w:r w:rsidR="00D01F76" w:rsidRPr="009B4152">
        <w:rPr>
          <w:rFonts w:ascii="Times New Roman" w:hAnsi="Times New Roman" w:cs="Times New Roman"/>
          <w:sz w:val="28"/>
          <w:szCs w:val="28"/>
        </w:rPr>
        <w:t>работников медицинских организаций</w:t>
      </w:r>
      <w:proofErr w:type="gramEnd"/>
      <w:r w:rsidR="00CB5944" w:rsidRPr="009B4152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4536"/>
        <w:gridCol w:w="4394"/>
      </w:tblGrid>
      <w:tr w:rsidR="00FF7363" w:rsidRPr="00FF7363" w14:paraId="75283A9F" w14:textId="77777777" w:rsidTr="0039315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3129" w14:textId="77777777" w:rsidR="00E60217" w:rsidRPr="00FF7363" w:rsidRDefault="00E60217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0E8" w14:textId="77777777" w:rsidR="00E60217" w:rsidRPr="00FF7363" w:rsidRDefault="00D01F76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Вид специальных (отраслевых)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условий занятости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AB45" w14:textId="77777777" w:rsidR="00E60217" w:rsidRPr="00FF7363" w:rsidRDefault="00D01F76" w:rsidP="00776A85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  <w:r w:rsidR="00E60217"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кода специальных (отраслевых) условий занятости</w:t>
            </w:r>
          </w:p>
        </w:tc>
      </w:tr>
      <w:tr w:rsidR="00FF7363" w:rsidRPr="00FF7363" w14:paraId="6E93570E" w14:textId="77777777" w:rsidTr="006F74F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EDAF" w14:textId="77777777" w:rsidR="00E60217" w:rsidRPr="00FF7363" w:rsidRDefault="00D01F76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ВМП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93B" w14:textId="2C154A9B" w:rsidR="00E60217" w:rsidRPr="00FF7363" w:rsidRDefault="00D01F76" w:rsidP="00776A85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Вид медицинской помощи</w:t>
            </w:r>
            <w:r w:rsidR="00CE1AA5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(один из основных видов оказываемой медицинской помощи в соответствии со ст</w:t>
            </w:r>
            <w:r w:rsidR="00967212">
              <w:rPr>
                <w:rFonts w:ascii="Times New Roman" w:hAnsi="Times New Roman" w:cs="Times New Roman"/>
                <w:sz w:val="28"/>
                <w:szCs w:val="28"/>
              </w:rPr>
              <w:t>атьей</w:t>
            </w:r>
            <w:r w:rsidR="00CE1AA5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32 </w:t>
            </w:r>
            <w:r w:rsidR="00CE1AA5" w:rsidRPr="00FF73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 от  21</w:t>
            </w:r>
            <w:r w:rsidR="00CA017C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="00CE1AA5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2011 </w:t>
            </w:r>
            <w:r w:rsidR="00CA017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E1AA5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№ 323-ФЗ </w:t>
            </w:r>
            <w:r w:rsidR="00CE0C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1AA5" w:rsidRPr="00FF7363">
              <w:rPr>
                <w:rFonts w:ascii="Times New Roman" w:hAnsi="Times New Roman" w:cs="Times New Roman"/>
                <w:sz w:val="28"/>
                <w:szCs w:val="28"/>
              </w:rPr>
              <w:t>Об основах охраны здоровья граждан в Российской Федерации</w:t>
            </w:r>
            <w:r w:rsidR="00CE0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E1AA5" w:rsidRPr="00FF73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D14A" w14:textId="7B44365E" w:rsidR="00D01F76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первичная медико-санитарная помощь, </w:t>
            </w:r>
          </w:p>
          <w:p w14:paraId="3181CA18" w14:textId="6825EC7E" w:rsidR="00D01F76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специализированная, в том числе высокотехнологичная, 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медицинская помощь, </w:t>
            </w:r>
          </w:p>
          <w:p w14:paraId="5B32B5C3" w14:textId="05BFFB95" w:rsidR="00D01F76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скорая, в том числе скорая специализированная, медицинская помощь, </w:t>
            </w:r>
          </w:p>
          <w:p w14:paraId="4373D8C6" w14:textId="3000DDD3" w:rsidR="00D01F76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паллиативная медицинская помощь, </w:t>
            </w:r>
          </w:p>
          <w:p w14:paraId="4E500317" w14:textId="4A4CD7B0" w:rsidR="00E60217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структурное подразделение не оказывает медицинскую помощь</w:t>
            </w:r>
          </w:p>
        </w:tc>
      </w:tr>
      <w:tr w:rsidR="00FF7363" w:rsidRPr="00FF7363" w14:paraId="02B850F8" w14:textId="77777777" w:rsidTr="006F74F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BCA" w14:textId="77777777" w:rsidR="00E60217" w:rsidRPr="00FF7363" w:rsidRDefault="00CE1AA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УОМП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6D9" w14:textId="51396ACC" w:rsidR="00E60217" w:rsidRPr="00FF7363" w:rsidRDefault="00CE1AA5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Условие оказания медицинской помощи (одно из условий оказания медицинской помощи в соответствии со ст</w:t>
            </w:r>
            <w:r w:rsidR="00967212">
              <w:rPr>
                <w:rFonts w:ascii="Times New Roman" w:hAnsi="Times New Roman" w:cs="Times New Roman"/>
                <w:sz w:val="28"/>
                <w:szCs w:val="28"/>
              </w:rPr>
              <w:t>атьей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32 Федерального закона от </w:t>
            </w:r>
            <w:r w:rsidR="00CA017C" w:rsidRPr="00FF73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A017C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="00CA017C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2011 </w:t>
            </w:r>
            <w:r w:rsidR="00CA017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№ 323-ФЗ </w:t>
            </w:r>
            <w:r w:rsidR="00CE0C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Об основах охраны здоровья граждан в Российской Федерации</w:t>
            </w:r>
            <w:r w:rsidR="00CE0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ABB" w14:textId="44F5E7B5" w:rsidR="00D01F76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амбулаторно, </w:t>
            </w:r>
          </w:p>
          <w:p w14:paraId="31091EBE" w14:textId="6FEF075B" w:rsidR="00D01F76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 в дневном стационаре, </w:t>
            </w:r>
          </w:p>
          <w:p w14:paraId="45ED2B73" w14:textId="776F6451" w:rsidR="00D01F76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в круглосуточном стационаре, </w:t>
            </w:r>
          </w:p>
          <w:p w14:paraId="36A8BF1B" w14:textId="4C779C08" w:rsidR="00E60217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структурное подразделение не оказывает медицинскую помощь</w:t>
            </w:r>
          </w:p>
        </w:tc>
      </w:tr>
      <w:tr w:rsidR="00FF7363" w:rsidRPr="00FF7363" w14:paraId="06EC8FCC" w14:textId="77777777" w:rsidTr="006F74F4">
        <w:trPr>
          <w:trHeight w:val="43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B9E" w14:textId="77777777" w:rsidR="00E60217" w:rsidRPr="00FF7363" w:rsidRDefault="00CE1AA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F13" w14:textId="77777777" w:rsidR="00E60217" w:rsidRPr="00FF7363" w:rsidRDefault="00CE1AA5" w:rsidP="00776A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Профиль стационара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46D" w14:textId="4318526D" w:rsidR="00D01F76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хирургический, </w:t>
            </w:r>
          </w:p>
          <w:p w14:paraId="58F52259" w14:textId="1B6AE2D1" w:rsidR="00D01F76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нехирургический, </w:t>
            </w:r>
          </w:p>
          <w:p w14:paraId="4F3387C6" w14:textId="13E1FE76" w:rsidR="00E60217" w:rsidRPr="00FF7363" w:rsidRDefault="00D01F76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структурном подразделении не оказывается медицинская помощь в условиях круглосуточного стационара</w:t>
            </w:r>
          </w:p>
        </w:tc>
      </w:tr>
      <w:tr w:rsidR="00FF7363" w:rsidRPr="00FF7363" w14:paraId="3E63419A" w14:textId="77777777" w:rsidTr="006F74F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8EC" w14:textId="77777777" w:rsidR="00E60217" w:rsidRPr="00FF7363" w:rsidRDefault="00CE1AA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ФМП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7F9" w14:textId="77777777" w:rsidR="00E60217" w:rsidRPr="00FF7363" w:rsidRDefault="00CE1AA5" w:rsidP="00776A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Форма оказания медицинской помощи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E4D0" w14:textId="6D195B7C" w:rsidR="005212FF" w:rsidRPr="00FF7363" w:rsidRDefault="005212FF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отделением интенсивной и экстренной медицинской помощи,</w:t>
            </w:r>
          </w:p>
          <w:p w14:paraId="12AAD2BC" w14:textId="6AB10969" w:rsidR="00E60217" w:rsidRPr="00FF7363" w:rsidRDefault="005212FF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не является отделением интенсивной и экстренной медицинской помощи</w:t>
            </w:r>
          </w:p>
        </w:tc>
      </w:tr>
      <w:tr w:rsidR="00FF7363" w:rsidRPr="00FF7363" w14:paraId="0D2B61BF" w14:textId="77777777" w:rsidTr="006F74F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797B" w14:textId="77777777" w:rsidR="00E60217" w:rsidRPr="00FF7363" w:rsidRDefault="00CE1AA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РМБ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1092" w14:textId="77777777" w:rsidR="00E60217" w:rsidRPr="00FF7363" w:rsidRDefault="00CE1AA5" w:rsidP="00776A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Работа в составе мобильных бригад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CF2" w14:textId="651DD2BD" w:rsidR="00CE1AA5" w:rsidRPr="00FF7363" w:rsidRDefault="005212FF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1AA5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CE1AA5" w:rsidRPr="00FF73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 в составе мобильных бригад, </w:t>
            </w:r>
          </w:p>
          <w:p w14:paraId="5CA3A630" w14:textId="2D7B0DE1" w:rsidR="00E60217" w:rsidRPr="00FF7363" w:rsidRDefault="00CE1AA5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других подразделениях</w:t>
            </w:r>
          </w:p>
        </w:tc>
      </w:tr>
      <w:tr w:rsidR="00FF7363" w:rsidRPr="00FF7363" w14:paraId="0E73482B" w14:textId="77777777" w:rsidTr="006F74F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9BDA" w14:textId="77777777" w:rsidR="00E60217" w:rsidRPr="00FF7363" w:rsidRDefault="00CE1AA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РСМП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CE43" w14:textId="77777777" w:rsidR="00E60217" w:rsidRPr="00FF7363" w:rsidRDefault="00CE1AA5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Работа в специализированных станциях (отделениях) скорой медицинской помощи, бригадах экстренного реагирования службы медицины катастрофы, отделениях экстренной консультативной помощи (санитарная авиация)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8E6" w14:textId="22A505A7" w:rsidR="00CE1AA5" w:rsidRPr="00FF7363" w:rsidRDefault="005212FF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CE1AA5" w:rsidRPr="00FF73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 на специализированных станциях (отделениях) скорой медицинской помощи, бригадах экстренного реагирования службы медицины катастрофы, отделениях экстренной консультативной помощи (санитарная авиация), </w:t>
            </w:r>
          </w:p>
          <w:p w14:paraId="3302D35C" w14:textId="550697B7" w:rsidR="00E60217" w:rsidRPr="00FF7363" w:rsidRDefault="00CE1AA5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других подразделениях</w:t>
            </w:r>
          </w:p>
        </w:tc>
      </w:tr>
      <w:tr w:rsidR="00E60217" w:rsidRPr="00FF7363" w14:paraId="6844E169" w14:textId="77777777" w:rsidTr="006F74F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41A1" w14:textId="77777777" w:rsidR="00E60217" w:rsidRPr="00FF7363" w:rsidRDefault="00CE1AA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BD8A" w14:textId="77777777" w:rsidR="00E60217" w:rsidRPr="00FF7363" w:rsidRDefault="00CE1AA5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 w:rsidR="00C349CD" w:rsidRPr="00FF7363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фельдшерско-акушерском пункте (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  <w:r w:rsidR="00C349CD" w:rsidRPr="00FF73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414F" w14:textId="3DB48238" w:rsidR="00C349CD" w:rsidRPr="00FF7363" w:rsidRDefault="005212FF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9CD"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C349CD" w:rsidRPr="00FF73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 в </w:t>
            </w:r>
            <w:r w:rsidR="00C349CD" w:rsidRPr="00FF7363"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7A03603" w14:textId="4AE4D514" w:rsidR="00E60217" w:rsidRPr="00FF7363" w:rsidRDefault="00C349CD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8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других подразделениях</w:t>
            </w:r>
          </w:p>
        </w:tc>
      </w:tr>
    </w:tbl>
    <w:p w14:paraId="4E062FA0" w14:textId="1EA3D953" w:rsidR="00BC5A6A" w:rsidRPr="00FF7363" w:rsidRDefault="00BC5A6A" w:rsidP="009B4152">
      <w:pPr>
        <w:pStyle w:val="a8"/>
        <w:widowControl w:val="0"/>
        <w:tabs>
          <w:tab w:val="left" w:pos="993"/>
          <w:tab w:val="left" w:pos="1418"/>
          <w:tab w:val="left" w:pos="1560"/>
        </w:tabs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Для работников других отраслей </w:t>
      </w:r>
      <w:r w:rsidR="00111D00">
        <w:rPr>
          <w:rFonts w:ascii="Times New Roman" w:hAnsi="Times New Roman" w:cs="Times New Roman"/>
          <w:sz w:val="28"/>
          <w:szCs w:val="28"/>
        </w:rPr>
        <w:t xml:space="preserve">бюджетной сферы </w:t>
      </w:r>
      <w:r w:rsidR="00465D26">
        <w:rPr>
          <w:rFonts w:ascii="Times New Roman" w:hAnsi="Times New Roman" w:cs="Times New Roman"/>
          <w:sz w:val="28"/>
          <w:szCs w:val="28"/>
        </w:rPr>
        <w:t xml:space="preserve">в </w:t>
      </w:r>
      <w:r w:rsidRPr="00FF7363">
        <w:rPr>
          <w:rFonts w:ascii="Times New Roman" w:hAnsi="Times New Roman" w:cs="Times New Roman"/>
          <w:sz w:val="28"/>
          <w:szCs w:val="28"/>
        </w:rPr>
        <w:t>граф</w:t>
      </w:r>
      <w:r w:rsidR="00465D26">
        <w:rPr>
          <w:rFonts w:ascii="Times New Roman" w:hAnsi="Times New Roman" w:cs="Times New Roman"/>
          <w:sz w:val="28"/>
          <w:szCs w:val="28"/>
        </w:rPr>
        <w:t xml:space="preserve">ах </w:t>
      </w:r>
      <w:r w:rsidR="00D44EA1">
        <w:rPr>
          <w:rFonts w:ascii="Times New Roman" w:hAnsi="Times New Roman" w:cs="Times New Roman"/>
          <w:sz w:val="28"/>
          <w:szCs w:val="28"/>
        </w:rPr>
        <w:t>9</w:t>
      </w:r>
      <w:r w:rsidR="00D44EA1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Pr="00FF7363">
        <w:rPr>
          <w:rFonts w:ascii="Times New Roman" w:hAnsi="Times New Roman" w:cs="Times New Roman"/>
          <w:sz w:val="28"/>
          <w:szCs w:val="28"/>
        </w:rPr>
        <w:t xml:space="preserve">и </w:t>
      </w:r>
      <w:r w:rsidR="00D44EA1">
        <w:rPr>
          <w:rFonts w:ascii="Times New Roman" w:hAnsi="Times New Roman" w:cs="Times New Roman"/>
          <w:sz w:val="28"/>
          <w:szCs w:val="28"/>
        </w:rPr>
        <w:t>10</w:t>
      </w:r>
      <w:r w:rsidR="00D44EA1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111D00" w:rsidRPr="00111D00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11D00" w:rsidRPr="00111D00">
        <w:rPr>
          <w:rFonts w:ascii="Times New Roman" w:hAnsi="Times New Roman" w:cs="Times New Roman"/>
          <w:sz w:val="28"/>
          <w:szCs w:val="28"/>
        </w:rPr>
        <w:t>Специальные (отраслевые) условия занятости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111D00">
        <w:rPr>
          <w:rFonts w:ascii="Times New Roman" w:hAnsi="Times New Roman" w:cs="Times New Roman"/>
          <w:sz w:val="28"/>
          <w:szCs w:val="28"/>
        </w:rPr>
        <w:t xml:space="preserve"> </w:t>
      </w:r>
      <w:r w:rsidR="00465D26">
        <w:rPr>
          <w:rFonts w:ascii="Times New Roman" w:hAnsi="Times New Roman" w:cs="Times New Roman"/>
          <w:sz w:val="28"/>
          <w:szCs w:val="28"/>
        </w:rPr>
        <w:t>указывается ноль (0)</w:t>
      </w:r>
      <w:r w:rsidRPr="00FF7363">
        <w:rPr>
          <w:rFonts w:ascii="Times New Roman" w:hAnsi="Times New Roman" w:cs="Times New Roman"/>
          <w:sz w:val="28"/>
          <w:szCs w:val="28"/>
        </w:rPr>
        <w:t>.</w:t>
      </w:r>
    </w:p>
    <w:p w14:paraId="56130524" w14:textId="082DE59E" w:rsidR="00CB5944" w:rsidRPr="009B4152" w:rsidRDefault="00055042" w:rsidP="009B4152">
      <w:pPr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55CA">
        <w:rPr>
          <w:rFonts w:ascii="Times New Roman" w:hAnsi="Times New Roman" w:cs="Times New Roman"/>
          <w:sz w:val="28"/>
          <w:szCs w:val="28"/>
        </w:rPr>
        <w:t>29</w:t>
      </w:r>
      <w:r w:rsidR="009B4152">
        <w:rPr>
          <w:rFonts w:ascii="Times New Roman" w:hAnsi="Times New Roman" w:cs="Times New Roman"/>
          <w:sz w:val="28"/>
          <w:szCs w:val="28"/>
        </w:rPr>
        <w:t xml:space="preserve">.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11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Вид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Информация о договоре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="00E149A2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одно из следующих значений в соответствии с видом договора: </w:t>
      </w:r>
    </w:p>
    <w:p w14:paraId="32B90A39" w14:textId="730EF9D3" w:rsidR="00CB5944" w:rsidRPr="00FF7363" w:rsidRDefault="00CE0CF9" w:rsidP="009B4152">
      <w:pPr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трудовой договор, работа является для работника основной; </w:t>
      </w:r>
    </w:p>
    <w:p w14:paraId="7FCA05DE" w14:textId="430665FB" w:rsidR="00CB5944" w:rsidRPr="00FF7363" w:rsidRDefault="00CE0CF9" w:rsidP="009B4152">
      <w:pPr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трудовой договор, работа является для работника работой по совместительству, внутреннее совместительство; </w:t>
      </w:r>
    </w:p>
    <w:p w14:paraId="04501BB3" w14:textId="2E8C1561" w:rsidR="00CB5944" w:rsidRPr="00FF7363" w:rsidRDefault="00CE0CF9" w:rsidP="009B4152">
      <w:pPr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трудовой договор, работа является для работника работой по совместительству, внешнее совместительство</w:t>
      </w:r>
      <w:r w:rsidR="002821DE">
        <w:rPr>
          <w:rFonts w:ascii="Times New Roman" w:hAnsi="Times New Roman" w:cs="Times New Roman"/>
          <w:sz w:val="28"/>
          <w:szCs w:val="28"/>
        </w:rPr>
        <w:t xml:space="preserve"> </w:t>
      </w:r>
      <w:r w:rsidR="002821DE" w:rsidRPr="002821DE">
        <w:rPr>
          <w:rFonts w:ascii="Times New Roman" w:hAnsi="Times New Roman" w:cs="Times New Roman"/>
          <w:sz w:val="28"/>
          <w:szCs w:val="28"/>
        </w:rPr>
        <w:t>(случай приема на работу по совместительству из другой организации, то есть у работника основное место работы в другой организации)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F4CA62" w14:textId="77777777" w:rsidR="00CB5944" w:rsidRPr="00FF7363" w:rsidRDefault="00CB5944" w:rsidP="009B4152">
      <w:pPr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Необходимо вводить только цифры без иных символов, в том числе без символов пробела или переноса. </w:t>
      </w:r>
    </w:p>
    <w:p w14:paraId="560DE600" w14:textId="750FD1AF" w:rsidR="007E4FE8" w:rsidRDefault="00CB5944" w:rsidP="009B4152">
      <w:pPr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363">
        <w:rPr>
          <w:rFonts w:ascii="Times New Roman" w:hAnsi="Times New Roman" w:cs="Times New Roman"/>
          <w:sz w:val="28"/>
          <w:szCs w:val="28"/>
        </w:rPr>
        <w:t>Если в течение месяца</w:t>
      </w:r>
      <w:r w:rsidR="00E74E74">
        <w:rPr>
          <w:rFonts w:ascii="Times New Roman" w:hAnsi="Times New Roman" w:cs="Times New Roman"/>
          <w:sz w:val="28"/>
          <w:szCs w:val="28"/>
        </w:rPr>
        <w:t xml:space="preserve"> вид заключенного с работником </w:t>
      </w:r>
      <w:r w:rsidRPr="00FF7363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4D5A47" w:rsidRPr="00FF7363">
        <w:rPr>
          <w:rFonts w:ascii="Times New Roman" w:hAnsi="Times New Roman" w:cs="Times New Roman"/>
          <w:sz w:val="28"/>
          <w:szCs w:val="28"/>
        </w:rPr>
        <w:t xml:space="preserve">или его существенные условия </w:t>
      </w:r>
      <w:r w:rsidR="007E4FE8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8941C4" w:rsidRPr="00FF7363">
        <w:rPr>
          <w:rFonts w:ascii="Times New Roman" w:hAnsi="Times New Roman" w:cs="Times New Roman"/>
          <w:sz w:val="28"/>
          <w:szCs w:val="28"/>
        </w:rPr>
        <w:t>(</w:t>
      </w:r>
      <w:r w:rsidR="007E4FE8">
        <w:rPr>
          <w:rFonts w:ascii="Times New Roman" w:hAnsi="Times New Roman" w:cs="Times New Roman"/>
          <w:sz w:val="28"/>
          <w:szCs w:val="28"/>
        </w:rPr>
        <w:t xml:space="preserve">перечисленные в </w:t>
      </w:r>
      <w:r w:rsidR="008941C4" w:rsidRPr="00FF7363">
        <w:rPr>
          <w:rFonts w:ascii="Times New Roman" w:hAnsi="Times New Roman" w:cs="Times New Roman"/>
          <w:sz w:val="28"/>
          <w:szCs w:val="28"/>
        </w:rPr>
        <w:t>ст</w:t>
      </w:r>
      <w:r w:rsidR="00967212">
        <w:rPr>
          <w:rFonts w:ascii="Times New Roman" w:hAnsi="Times New Roman" w:cs="Times New Roman"/>
          <w:sz w:val="28"/>
          <w:szCs w:val="28"/>
        </w:rPr>
        <w:t>атье</w:t>
      </w:r>
      <w:r w:rsidR="008941C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34E13" w:rsidRPr="00FF7363">
        <w:rPr>
          <w:rFonts w:ascii="Times New Roman" w:hAnsi="Times New Roman" w:cs="Times New Roman"/>
          <w:sz w:val="28"/>
          <w:szCs w:val="28"/>
        </w:rPr>
        <w:t xml:space="preserve">57 Трудового </w:t>
      </w:r>
      <w:r w:rsidR="009C4776">
        <w:rPr>
          <w:rFonts w:ascii="Times New Roman" w:hAnsi="Times New Roman" w:cs="Times New Roman"/>
          <w:sz w:val="28"/>
          <w:szCs w:val="28"/>
        </w:rPr>
        <w:t>к</w:t>
      </w:r>
      <w:r w:rsidR="00E34E13" w:rsidRPr="00FF7363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8941C4" w:rsidRPr="00FF7363">
        <w:rPr>
          <w:rFonts w:ascii="Times New Roman" w:hAnsi="Times New Roman" w:cs="Times New Roman"/>
          <w:sz w:val="28"/>
          <w:szCs w:val="28"/>
        </w:rPr>
        <w:t>)</w:t>
      </w:r>
      <w:r w:rsidR="002821DE">
        <w:rPr>
          <w:rFonts w:ascii="Times New Roman" w:hAnsi="Times New Roman" w:cs="Times New Roman"/>
          <w:sz w:val="28"/>
          <w:szCs w:val="28"/>
        </w:rPr>
        <w:t xml:space="preserve"> </w:t>
      </w:r>
      <w:r w:rsidR="004D5A47" w:rsidRPr="00FF7363">
        <w:rPr>
          <w:rFonts w:ascii="Times New Roman" w:hAnsi="Times New Roman" w:cs="Times New Roman"/>
          <w:sz w:val="28"/>
          <w:szCs w:val="28"/>
        </w:rPr>
        <w:t>измен</w:t>
      </w:r>
      <w:r w:rsidR="007E4FE8">
        <w:rPr>
          <w:rFonts w:ascii="Times New Roman" w:hAnsi="Times New Roman" w:cs="Times New Roman"/>
          <w:sz w:val="28"/>
          <w:szCs w:val="28"/>
        </w:rPr>
        <w:t>и</w:t>
      </w:r>
      <w:r w:rsidR="004D5A47" w:rsidRPr="00FF7363">
        <w:rPr>
          <w:rFonts w:ascii="Times New Roman" w:hAnsi="Times New Roman" w:cs="Times New Roman"/>
          <w:sz w:val="28"/>
          <w:szCs w:val="28"/>
        </w:rPr>
        <w:t>лись</w:t>
      </w:r>
      <w:r w:rsidRPr="00FF7363">
        <w:rPr>
          <w:rFonts w:ascii="Times New Roman" w:hAnsi="Times New Roman" w:cs="Times New Roman"/>
          <w:sz w:val="28"/>
          <w:szCs w:val="28"/>
        </w:rPr>
        <w:t xml:space="preserve">, сведения о начисленных выплатах заполняются в отношении каждого </w:t>
      </w:r>
      <w:r w:rsidR="004D5A47" w:rsidRPr="00FF7363">
        <w:rPr>
          <w:rFonts w:ascii="Times New Roman" w:hAnsi="Times New Roman" w:cs="Times New Roman"/>
          <w:sz w:val="28"/>
          <w:szCs w:val="28"/>
        </w:rPr>
        <w:t xml:space="preserve">варианта </w:t>
      </w:r>
      <w:r w:rsidRPr="00FF7363">
        <w:rPr>
          <w:rFonts w:ascii="Times New Roman" w:hAnsi="Times New Roman" w:cs="Times New Roman"/>
          <w:sz w:val="28"/>
          <w:szCs w:val="28"/>
        </w:rPr>
        <w:t xml:space="preserve">договора в разных строках таблицы с указанием в графах </w:t>
      </w:r>
      <w:r w:rsidR="007E4FE8">
        <w:rPr>
          <w:rFonts w:ascii="Times New Roman" w:hAnsi="Times New Roman" w:cs="Times New Roman"/>
          <w:sz w:val="28"/>
          <w:szCs w:val="28"/>
        </w:rPr>
        <w:t xml:space="preserve">2-3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7E4FE8">
        <w:rPr>
          <w:rFonts w:ascii="Times New Roman" w:hAnsi="Times New Roman" w:cs="Times New Roman"/>
          <w:sz w:val="28"/>
          <w:szCs w:val="28"/>
        </w:rPr>
        <w:t>Период работы в отчетном месяце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E4FE8">
        <w:rPr>
          <w:rFonts w:ascii="Times New Roman" w:hAnsi="Times New Roman" w:cs="Times New Roman"/>
          <w:sz w:val="28"/>
          <w:szCs w:val="28"/>
        </w:rPr>
        <w:t xml:space="preserve"> соответствующего периода работы в течение отчетного месяца.</w:t>
      </w:r>
      <w:proofErr w:type="gramEnd"/>
    </w:p>
    <w:p w14:paraId="7F0ECAA8" w14:textId="2BF42137" w:rsidR="00CB5944" w:rsidRPr="00FF7363" w:rsidRDefault="00CB5944" w:rsidP="009B4152">
      <w:pPr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FF7363">
        <w:rPr>
          <w:rFonts w:ascii="Times New Roman" w:hAnsi="Times New Roman" w:cs="Times New Roman"/>
          <w:sz w:val="28"/>
          <w:szCs w:val="28"/>
        </w:rPr>
        <w:t>1</w:t>
      </w:r>
      <w:r w:rsidR="00D44EA1">
        <w:rPr>
          <w:rFonts w:ascii="Times New Roman" w:hAnsi="Times New Roman" w:cs="Times New Roman"/>
          <w:sz w:val="28"/>
          <w:szCs w:val="28"/>
        </w:rPr>
        <w:t>2</w:t>
      </w:r>
      <w:r w:rsidR="00D44EA1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Срок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FF7363">
        <w:rPr>
          <w:rFonts w:ascii="Times New Roman" w:hAnsi="Times New Roman" w:cs="Times New Roman"/>
          <w:sz w:val="28"/>
          <w:szCs w:val="28"/>
        </w:rPr>
        <w:t>Информация о договоре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Fonts w:ascii="Times New Roman" w:hAnsi="Times New Roman" w:cs="Times New Roman"/>
          <w:sz w:val="28"/>
          <w:szCs w:val="28"/>
        </w:rPr>
        <w:t xml:space="preserve"> указывается одно из следующих значений в соответствии со сроком договора: </w:t>
      </w:r>
    </w:p>
    <w:p w14:paraId="758198E5" w14:textId="23191425" w:rsidR="00CB5944" w:rsidRPr="00FF7363" w:rsidRDefault="00CE0CF9" w:rsidP="009B4152">
      <w:pPr>
        <w:widowControl w:val="0"/>
        <w:tabs>
          <w:tab w:val="left" w:pos="993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трудовой договор, заключенный на неопределенный срок; </w:t>
      </w:r>
    </w:p>
    <w:p w14:paraId="07D391CA" w14:textId="259B95FC" w:rsidR="00CB5944" w:rsidRPr="00FF7363" w:rsidRDefault="00CE0CF9" w:rsidP="009B4152">
      <w:pPr>
        <w:widowControl w:val="0"/>
        <w:tabs>
          <w:tab w:val="left" w:pos="993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срочный трудовой договор</w:t>
      </w:r>
      <w:r w:rsidR="00E74E74">
        <w:rPr>
          <w:rFonts w:ascii="Times New Roman" w:hAnsi="Times New Roman" w:cs="Times New Roman"/>
          <w:sz w:val="28"/>
          <w:szCs w:val="28"/>
        </w:rPr>
        <w:t>.</w:t>
      </w:r>
    </w:p>
    <w:p w14:paraId="5A8CAAF4" w14:textId="77777777" w:rsidR="00CB5944" w:rsidRDefault="00CB5944" w:rsidP="009B4152">
      <w:pPr>
        <w:widowControl w:val="0"/>
        <w:tabs>
          <w:tab w:val="left" w:pos="993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Необходимо вводить только цифры без иных символов, в том числе без символов пробела или переноса.</w:t>
      </w:r>
    </w:p>
    <w:p w14:paraId="618731CC" w14:textId="0446AC81" w:rsidR="00CB5944" w:rsidRPr="009B4152" w:rsidRDefault="00055042" w:rsidP="009B4152">
      <w:pPr>
        <w:widowControl w:val="0"/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DD00B7">
        <w:rPr>
          <w:rFonts w:ascii="Times New Roman" w:hAnsi="Times New Roman" w:cs="Times New Roman"/>
          <w:sz w:val="28"/>
          <w:szCs w:val="28"/>
        </w:rPr>
        <w:t>0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E149A2" w:rsidRPr="009B41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944" w:rsidRPr="009B4152">
        <w:rPr>
          <w:rFonts w:ascii="Times New Roman" w:hAnsi="Times New Roman" w:cs="Times New Roman"/>
          <w:sz w:val="28"/>
          <w:szCs w:val="28"/>
        </w:rPr>
        <w:t>В граф</w:t>
      </w:r>
      <w:r w:rsidR="00922C8A" w:rsidRPr="009B4152">
        <w:rPr>
          <w:rFonts w:ascii="Times New Roman" w:hAnsi="Times New Roman" w:cs="Times New Roman"/>
          <w:sz w:val="28"/>
          <w:szCs w:val="28"/>
        </w:rPr>
        <w:t>е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13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Профессиональн</w:t>
      </w:r>
      <w:r w:rsidR="00E74E74" w:rsidRPr="009B4152">
        <w:rPr>
          <w:rFonts w:ascii="Times New Roman" w:hAnsi="Times New Roman" w:cs="Times New Roman"/>
          <w:sz w:val="28"/>
          <w:szCs w:val="28"/>
        </w:rPr>
        <w:t xml:space="preserve">ая </w:t>
      </w:r>
      <w:r w:rsidR="00CB5944" w:rsidRPr="009B4152">
        <w:rPr>
          <w:rFonts w:ascii="Times New Roman" w:hAnsi="Times New Roman" w:cs="Times New Roman"/>
          <w:sz w:val="28"/>
          <w:szCs w:val="28"/>
        </w:rPr>
        <w:t>квалификационная группа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D51C22" w:rsidRPr="009B4152">
        <w:rPr>
          <w:rFonts w:ascii="Times New Roman" w:hAnsi="Times New Roman" w:cs="Times New Roman"/>
          <w:sz w:val="28"/>
          <w:szCs w:val="28"/>
        </w:rPr>
        <w:t xml:space="preserve">и </w:t>
      </w:r>
      <w:r w:rsidR="00922C8A" w:rsidRPr="009B4152">
        <w:rPr>
          <w:rFonts w:ascii="Times New Roman" w:hAnsi="Times New Roman" w:cs="Times New Roman"/>
          <w:sz w:val="28"/>
          <w:szCs w:val="28"/>
        </w:rPr>
        <w:t xml:space="preserve">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14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D51C22" w:rsidRPr="009B4152">
        <w:rPr>
          <w:rFonts w:ascii="Times New Roman" w:hAnsi="Times New Roman" w:cs="Times New Roman"/>
          <w:sz w:val="28"/>
          <w:szCs w:val="28"/>
        </w:rPr>
        <w:t>Квалификационный уровень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D51C22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>указыва</w:t>
      </w:r>
      <w:r w:rsidR="00D51C22" w:rsidRPr="009B4152">
        <w:rPr>
          <w:rFonts w:ascii="Times New Roman" w:hAnsi="Times New Roman" w:cs="Times New Roman"/>
          <w:sz w:val="28"/>
          <w:szCs w:val="28"/>
        </w:rPr>
        <w:t>ю</w:t>
      </w:r>
      <w:r w:rsidR="00CB5944" w:rsidRPr="009B4152">
        <w:rPr>
          <w:rFonts w:ascii="Times New Roman" w:hAnsi="Times New Roman" w:cs="Times New Roman"/>
          <w:sz w:val="28"/>
          <w:szCs w:val="28"/>
        </w:rPr>
        <w:t>тся</w:t>
      </w:r>
      <w:r w:rsidR="00321F89" w:rsidRPr="009B4152">
        <w:rPr>
          <w:rFonts w:ascii="Times New Roman" w:hAnsi="Times New Roman" w:cs="Times New Roman"/>
          <w:sz w:val="28"/>
          <w:szCs w:val="28"/>
        </w:rPr>
        <w:t xml:space="preserve"> код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E74E74" w:rsidRPr="009B4152">
        <w:rPr>
          <w:rFonts w:ascii="Times New Roman" w:hAnsi="Times New Roman" w:cs="Times New Roman"/>
          <w:sz w:val="28"/>
          <w:szCs w:val="28"/>
        </w:rPr>
        <w:t xml:space="preserve">й </w:t>
      </w:r>
      <w:r w:rsidR="00CB5944" w:rsidRPr="009B4152">
        <w:rPr>
          <w:rFonts w:ascii="Times New Roman" w:hAnsi="Times New Roman" w:cs="Times New Roman"/>
          <w:sz w:val="28"/>
          <w:szCs w:val="28"/>
        </w:rPr>
        <w:t>квалификационн</w:t>
      </w:r>
      <w:r w:rsidR="00321F89" w:rsidRPr="009B4152">
        <w:rPr>
          <w:rFonts w:ascii="Times New Roman" w:hAnsi="Times New Roman" w:cs="Times New Roman"/>
          <w:sz w:val="28"/>
          <w:szCs w:val="28"/>
        </w:rPr>
        <w:t>ой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21F89" w:rsidRPr="009B4152">
        <w:rPr>
          <w:rFonts w:ascii="Times New Roman" w:hAnsi="Times New Roman" w:cs="Times New Roman"/>
          <w:sz w:val="28"/>
          <w:szCs w:val="28"/>
        </w:rPr>
        <w:t>ы</w:t>
      </w:r>
      <w:r w:rsidR="00E812B7" w:rsidRPr="009B4152">
        <w:rPr>
          <w:rFonts w:ascii="Times New Roman" w:hAnsi="Times New Roman" w:cs="Times New Roman"/>
          <w:sz w:val="28"/>
          <w:szCs w:val="28"/>
        </w:rPr>
        <w:t>,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E812B7" w:rsidRPr="009B4152">
        <w:rPr>
          <w:rFonts w:ascii="Times New Roman" w:hAnsi="Times New Roman" w:cs="Times New Roman"/>
          <w:sz w:val="28"/>
          <w:szCs w:val="28"/>
        </w:rPr>
        <w:t xml:space="preserve">к которой относится должность (профессия), </w:t>
      </w:r>
      <w:r w:rsidR="00D51C22" w:rsidRPr="009B4152">
        <w:rPr>
          <w:rFonts w:ascii="Times New Roman" w:hAnsi="Times New Roman" w:cs="Times New Roman"/>
          <w:sz w:val="28"/>
          <w:szCs w:val="28"/>
        </w:rPr>
        <w:t xml:space="preserve">и соответствующий ей квалификационный уровень в соответствии с разделом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D51C22" w:rsidRPr="009B4152">
        <w:rPr>
          <w:rFonts w:ascii="Times New Roman" w:hAnsi="Times New Roman" w:cs="Times New Roman"/>
          <w:sz w:val="28"/>
          <w:szCs w:val="28"/>
        </w:rPr>
        <w:t>Справочник профессиональн</w:t>
      </w:r>
      <w:r w:rsidR="00E74E74" w:rsidRPr="009B4152">
        <w:rPr>
          <w:rFonts w:ascii="Times New Roman" w:hAnsi="Times New Roman" w:cs="Times New Roman"/>
          <w:sz w:val="28"/>
          <w:szCs w:val="28"/>
        </w:rPr>
        <w:t xml:space="preserve">ых </w:t>
      </w:r>
      <w:r w:rsidR="00D51C22" w:rsidRPr="009B4152">
        <w:rPr>
          <w:rFonts w:ascii="Times New Roman" w:hAnsi="Times New Roman" w:cs="Times New Roman"/>
          <w:sz w:val="28"/>
          <w:szCs w:val="28"/>
        </w:rPr>
        <w:t>квалификационных групп и квалификационных уровней</w:t>
      </w:r>
      <w:r w:rsidR="007A5EEA" w:rsidRPr="009B4152">
        <w:rPr>
          <w:rFonts w:ascii="Times New Roman" w:hAnsi="Times New Roman" w:cs="Times New Roman"/>
          <w:sz w:val="28"/>
          <w:szCs w:val="28"/>
        </w:rPr>
        <w:t xml:space="preserve"> (КУ)</w:t>
      </w:r>
      <w:r w:rsidR="00D51C22" w:rsidRPr="009B4152">
        <w:rPr>
          <w:rFonts w:ascii="Times New Roman" w:hAnsi="Times New Roman" w:cs="Times New Roman"/>
          <w:sz w:val="28"/>
          <w:szCs w:val="28"/>
        </w:rPr>
        <w:t xml:space="preserve">, используемый при заполнении формы </w:t>
      </w:r>
      <w:r w:rsidR="00BD5296" w:rsidRPr="009B4152">
        <w:rPr>
          <w:rFonts w:ascii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</w:t>
      </w:r>
      <w:proofErr w:type="gramEnd"/>
      <w:r w:rsidR="00BD5296" w:rsidRPr="009B4152">
        <w:rPr>
          <w:rFonts w:ascii="Times New Roman" w:hAnsi="Times New Roman" w:cs="Times New Roman"/>
          <w:sz w:val="28"/>
          <w:szCs w:val="28"/>
        </w:rPr>
        <w:t xml:space="preserve"> случаев на производстве и профессиональных заболеваний (ЕФС-1)»</w:t>
      </w:r>
      <w:r w:rsidR="00D51C22" w:rsidRPr="009B4152">
        <w:rPr>
          <w:rFonts w:ascii="Times New Roman" w:hAnsi="Times New Roman" w:cs="Times New Roman"/>
          <w:sz w:val="28"/>
          <w:szCs w:val="28"/>
        </w:rPr>
        <w:t xml:space="preserve"> Классификатора</w:t>
      </w:r>
      <w:r w:rsidR="00CB5944" w:rsidRPr="009B4152">
        <w:rPr>
          <w:rFonts w:ascii="Times New Roman" w:hAnsi="Times New Roman" w:cs="Times New Roman"/>
          <w:sz w:val="28"/>
          <w:szCs w:val="28"/>
        </w:rPr>
        <w:t>.</w:t>
      </w:r>
    </w:p>
    <w:p w14:paraId="029BC8F6" w14:textId="5BFB831E" w:rsidR="00E74E74" w:rsidRDefault="00E74E74" w:rsidP="009B4152">
      <w:pPr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74">
        <w:rPr>
          <w:rFonts w:ascii="Times New Roman" w:hAnsi="Times New Roman" w:cs="Times New Roman"/>
          <w:sz w:val="28"/>
          <w:szCs w:val="28"/>
        </w:rPr>
        <w:t xml:space="preserve">Если должность (профессия), указанная в графе </w:t>
      </w:r>
      <w:r w:rsidR="00D44E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4E74">
        <w:rPr>
          <w:rFonts w:ascii="Times New Roman" w:hAnsi="Times New Roman" w:cs="Times New Roman"/>
          <w:sz w:val="28"/>
          <w:szCs w:val="28"/>
        </w:rPr>
        <w:t xml:space="preserve"> не включена в профессиональные квалификационные группы, в графах </w:t>
      </w:r>
      <w:r w:rsidR="00D44EA1" w:rsidRPr="00E74E74">
        <w:rPr>
          <w:rFonts w:ascii="Times New Roman" w:hAnsi="Times New Roman" w:cs="Times New Roman"/>
          <w:sz w:val="28"/>
          <w:szCs w:val="28"/>
        </w:rPr>
        <w:t>1</w:t>
      </w:r>
      <w:r w:rsidR="00D44EA1">
        <w:rPr>
          <w:rFonts w:ascii="Times New Roman" w:hAnsi="Times New Roman" w:cs="Times New Roman"/>
          <w:sz w:val="28"/>
          <w:szCs w:val="28"/>
        </w:rPr>
        <w:t>3</w:t>
      </w:r>
      <w:r w:rsidR="00D44EA1" w:rsidRPr="00E74E74">
        <w:rPr>
          <w:rFonts w:ascii="Times New Roman" w:hAnsi="Times New Roman" w:cs="Times New Roman"/>
          <w:sz w:val="28"/>
          <w:szCs w:val="28"/>
        </w:rPr>
        <w:t xml:space="preserve"> </w:t>
      </w:r>
      <w:r w:rsidRPr="00E74E74">
        <w:rPr>
          <w:rFonts w:ascii="Times New Roman" w:hAnsi="Times New Roman" w:cs="Times New Roman"/>
          <w:sz w:val="28"/>
          <w:szCs w:val="28"/>
        </w:rPr>
        <w:t xml:space="preserve">и </w:t>
      </w:r>
      <w:r w:rsidR="00D44EA1" w:rsidRPr="00E74E74">
        <w:rPr>
          <w:rFonts w:ascii="Times New Roman" w:hAnsi="Times New Roman" w:cs="Times New Roman"/>
          <w:sz w:val="28"/>
          <w:szCs w:val="28"/>
        </w:rPr>
        <w:t>1</w:t>
      </w:r>
      <w:r w:rsidR="00D44EA1">
        <w:rPr>
          <w:rFonts w:ascii="Times New Roman" w:hAnsi="Times New Roman" w:cs="Times New Roman"/>
          <w:sz w:val="28"/>
          <w:szCs w:val="28"/>
        </w:rPr>
        <w:t>4</w:t>
      </w:r>
      <w:r w:rsidR="00D44EA1" w:rsidRPr="00E74E74">
        <w:rPr>
          <w:rFonts w:ascii="Times New Roman" w:hAnsi="Times New Roman" w:cs="Times New Roman"/>
          <w:sz w:val="28"/>
          <w:szCs w:val="28"/>
        </w:rPr>
        <w:t xml:space="preserve"> </w:t>
      </w:r>
      <w:r w:rsidRPr="00E74E74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hAnsi="Times New Roman" w:cs="Times New Roman"/>
          <w:sz w:val="28"/>
          <w:szCs w:val="28"/>
        </w:rPr>
        <w:t>ноль (0)</w:t>
      </w:r>
      <w:r w:rsidRPr="00E74E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D9A781" w14:textId="2AB0E093" w:rsidR="00E74E74" w:rsidRPr="00FF7363" w:rsidRDefault="00E74E74" w:rsidP="009B4152">
      <w:pPr>
        <w:widowControl w:val="0"/>
        <w:tabs>
          <w:tab w:val="left" w:pos="993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74">
        <w:rPr>
          <w:rFonts w:ascii="Times New Roman" w:hAnsi="Times New Roman" w:cs="Times New Roman"/>
          <w:sz w:val="28"/>
          <w:szCs w:val="28"/>
        </w:rPr>
        <w:t xml:space="preserve">Если должность (профессия), указанная в графе </w:t>
      </w:r>
      <w:r w:rsidR="00D44E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4E74">
        <w:rPr>
          <w:rFonts w:ascii="Times New Roman" w:hAnsi="Times New Roman" w:cs="Times New Roman"/>
          <w:sz w:val="28"/>
          <w:szCs w:val="28"/>
        </w:rPr>
        <w:t xml:space="preserve"> включена в профессиональную квалификационную группу, но для нее не определен квалификационный уровень, в графе </w:t>
      </w:r>
      <w:r w:rsidR="00D44EA1" w:rsidRPr="00E74E74">
        <w:rPr>
          <w:rFonts w:ascii="Times New Roman" w:hAnsi="Times New Roman" w:cs="Times New Roman"/>
          <w:sz w:val="28"/>
          <w:szCs w:val="28"/>
        </w:rPr>
        <w:t>1</w:t>
      </w:r>
      <w:r w:rsidR="00D44EA1">
        <w:rPr>
          <w:rFonts w:ascii="Times New Roman" w:hAnsi="Times New Roman" w:cs="Times New Roman"/>
          <w:sz w:val="28"/>
          <w:szCs w:val="28"/>
        </w:rPr>
        <w:t>4</w:t>
      </w:r>
      <w:r w:rsidR="00D44EA1" w:rsidRPr="00E74E74">
        <w:rPr>
          <w:rFonts w:ascii="Times New Roman" w:hAnsi="Times New Roman" w:cs="Times New Roman"/>
          <w:sz w:val="28"/>
          <w:szCs w:val="28"/>
        </w:rPr>
        <w:t xml:space="preserve"> </w:t>
      </w:r>
      <w:r w:rsidRPr="00E74E74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hAnsi="Times New Roman" w:cs="Times New Roman"/>
          <w:sz w:val="28"/>
          <w:szCs w:val="28"/>
        </w:rPr>
        <w:t>ноль (0).</w:t>
      </w:r>
    </w:p>
    <w:p w14:paraId="1A8E532D" w14:textId="1138285F" w:rsidR="00CB5944" w:rsidRPr="009B4152" w:rsidRDefault="00055042" w:rsidP="009B4152">
      <w:pPr>
        <w:widowControl w:val="0"/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D00B7">
        <w:rPr>
          <w:rFonts w:ascii="Times New Roman" w:hAnsi="Times New Roman" w:cs="Times New Roman"/>
          <w:sz w:val="28"/>
          <w:szCs w:val="28"/>
        </w:rPr>
        <w:t>1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E149A2" w:rsidRPr="009B41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6A01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15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Класс (подкласс) условий труда по степени вредности и (или) опасности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класс (подкласс) условий труда по степени вредности и (или) опасности по итогам проведения специальной оценки условий труда в соответствии со статьей 14 Федерального закона от 28</w:t>
      </w:r>
      <w:r w:rsidR="00211799" w:rsidRPr="009B415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B5944" w:rsidRPr="009B4152">
        <w:rPr>
          <w:rFonts w:ascii="Times New Roman" w:hAnsi="Times New Roman" w:cs="Times New Roman"/>
          <w:sz w:val="28"/>
          <w:szCs w:val="28"/>
        </w:rPr>
        <w:t>2013</w:t>
      </w:r>
      <w:r w:rsidR="00211799" w:rsidRPr="009B4152">
        <w:rPr>
          <w:rFonts w:ascii="Times New Roman" w:hAnsi="Times New Roman" w:cs="Times New Roman"/>
          <w:sz w:val="28"/>
          <w:szCs w:val="28"/>
        </w:rPr>
        <w:t xml:space="preserve"> г.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0E004D" w:rsidRPr="009B41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B5944" w:rsidRPr="009B4152">
        <w:rPr>
          <w:rFonts w:ascii="Times New Roman" w:hAnsi="Times New Roman" w:cs="Times New Roman"/>
          <w:sz w:val="28"/>
          <w:szCs w:val="28"/>
        </w:rPr>
        <w:t>№ 426</w:t>
      </w:r>
      <w:r w:rsidR="00174A86" w:rsidRPr="009B4152">
        <w:rPr>
          <w:rFonts w:ascii="Times New Roman" w:hAnsi="Times New Roman" w:cs="Times New Roman"/>
          <w:sz w:val="28"/>
          <w:szCs w:val="28"/>
        </w:rPr>
        <w:t>-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ФЗ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О специальной оценке условий труда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BD6D2E" w:rsidRPr="009B4152">
        <w:rPr>
          <w:rFonts w:ascii="Times New Roman" w:hAnsi="Times New Roman" w:cs="Times New Roman"/>
          <w:sz w:val="28"/>
          <w:szCs w:val="28"/>
        </w:rPr>
        <w:t xml:space="preserve"> в соответствии с разделом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BD6D2E" w:rsidRPr="009B4152">
        <w:rPr>
          <w:rFonts w:ascii="Times New Roman" w:hAnsi="Times New Roman" w:cs="Times New Roman"/>
          <w:sz w:val="28"/>
          <w:szCs w:val="28"/>
        </w:rPr>
        <w:t>Коды специальной оценки условий труда, используемые при</w:t>
      </w:r>
      <w:proofErr w:type="gramEnd"/>
      <w:r w:rsidR="00BD6D2E" w:rsidRPr="009B41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6D2E" w:rsidRPr="009B4152">
        <w:rPr>
          <w:rFonts w:ascii="Times New Roman" w:hAnsi="Times New Roman" w:cs="Times New Roman"/>
          <w:sz w:val="28"/>
          <w:szCs w:val="28"/>
        </w:rPr>
        <w:t>заполнении</w:t>
      </w:r>
      <w:proofErr w:type="gramEnd"/>
      <w:r w:rsidR="00BD6D2E" w:rsidRPr="009B4152"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BD5296" w:rsidRPr="009B4152">
        <w:rPr>
          <w:rFonts w:ascii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BD6D2E" w:rsidRPr="009B4152">
        <w:rPr>
          <w:rFonts w:ascii="Times New Roman" w:hAnsi="Times New Roman" w:cs="Times New Roman"/>
          <w:sz w:val="28"/>
          <w:szCs w:val="28"/>
        </w:rPr>
        <w:t xml:space="preserve">Классификатора. </w:t>
      </w:r>
    </w:p>
    <w:p w14:paraId="7E3AFD08" w14:textId="56F223F1" w:rsidR="0063410B" w:rsidRPr="0063410B" w:rsidRDefault="0063410B" w:rsidP="009B415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10B">
        <w:rPr>
          <w:rFonts w:ascii="Times New Roman" w:hAnsi="Times New Roman" w:cs="Times New Roman"/>
          <w:sz w:val="28"/>
          <w:szCs w:val="28"/>
        </w:rPr>
        <w:t xml:space="preserve">Если информация о присвоенном классе (подклассе) условий труда отсутствует, </w:t>
      </w:r>
      <w:r w:rsidR="007E4FE8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>
        <w:rPr>
          <w:rFonts w:ascii="Times New Roman" w:hAnsi="Times New Roman" w:cs="Times New Roman"/>
          <w:sz w:val="28"/>
          <w:szCs w:val="28"/>
        </w:rPr>
        <w:t xml:space="preserve">15 </w:t>
      </w:r>
      <w:r w:rsidR="007E4FE8" w:rsidRPr="007E4FE8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7E4FE8">
        <w:rPr>
          <w:rFonts w:ascii="Times New Roman" w:hAnsi="Times New Roman" w:cs="Times New Roman"/>
          <w:sz w:val="28"/>
          <w:szCs w:val="28"/>
        </w:rPr>
        <w:t>ноль (</w:t>
      </w:r>
      <w:r w:rsidR="007E4FE8" w:rsidRPr="007E4FE8">
        <w:rPr>
          <w:rFonts w:ascii="Times New Roman" w:hAnsi="Times New Roman" w:cs="Times New Roman"/>
          <w:sz w:val="28"/>
          <w:szCs w:val="28"/>
        </w:rPr>
        <w:t>0</w:t>
      </w:r>
      <w:r w:rsidR="007E4FE8">
        <w:rPr>
          <w:rFonts w:ascii="Times New Roman" w:hAnsi="Times New Roman" w:cs="Times New Roman"/>
          <w:sz w:val="28"/>
          <w:szCs w:val="28"/>
        </w:rPr>
        <w:t>)</w:t>
      </w:r>
      <w:r w:rsidR="007E4FE8" w:rsidRPr="007E4FE8">
        <w:rPr>
          <w:rFonts w:ascii="Times New Roman" w:hAnsi="Times New Roman" w:cs="Times New Roman"/>
          <w:sz w:val="28"/>
          <w:szCs w:val="28"/>
        </w:rPr>
        <w:t>.</w:t>
      </w:r>
    </w:p>
    <w:p w14:paraId="301C7066" w14:textId="451801F6" w:rsidR="00CB5944" w:rsidRPr="009B4152" w:rsidRDefault="00055042" w:rsidP="009B415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D00B7">
        <w:rPr>
          <w:rFonts w:ascii="Times New Roman" w:hAnsi="Times New Roman" w:cs="Times New Roman"/>
          <w:sz w:val="28"/>
          <w:szCs w:val="28"/>
        </w:rPr>
        <w:t>2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5A1A79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76A01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16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Квалификационная категория, присвоенная по итогам аттестации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одно из следующих значений в соответствии с </w:t>
      </w:r>
      <w:r w:rsidR="00CB5944" w:rsidRPr="009B4152">
        <w:rPr>
          <w:rFonts w:ascii="Times New Roman" w:hAnsi="Times New Roman" w:cs="Times New Roman"/>
          <w:sz w:val="28"/>
          <w:szCs w:val="28"/>
        </w:rPr>
        <w:lastRenderedPageBreak/>
        <w:t xml:space="preserve">присвоенной (установленной) работнику по итогам аттестации квалификационной категорией по специальности (должности): </w:t>
      </w:r>
    </w:p>
    <w:p w14:paraId="7721053B" w14:textId="0A0206AC" w:rsidR="00CB5944" w:rsidRPr="00FF7363" w:rsidRDefault="00CE0CF9" w:rsidP="009B415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вторая квалификационная категория; </w:t>
      </w:r>
    </w:p>
    <w:p w14:paraId="48D29B39" w14:textId="043A221E" w:rsidR="00CB5944" w:rsidRPr="00FF7363" w:rsidRDefault="00CE0CF9" w:rsidP="009B415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первая квалификационная категория; </w:t>
      </w:r>
    </w:p>
    <w:p w14:paraId="2E009DE6" w14:textId="77777777" w:rsidR="001E2FA1" w:rsidRDefault="00CE0CF9" w:rsidP="009B415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5944" w:rsidRPr="00FF73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CB5944" w:rsidRPr="00FF7363">
        <w:rPr>
          <w:rFonts w:ascii="Times New Roman" w:hAnsi="Times New Roman" w:cs="Times New Roman"/>
          <w:sz w:val="28"/>
          <w:szCs w:val="28"/>
        </w:rPr>
        <w:t xml:space="preserve"> высшая квалификационная категория</w:t>
      </w:r>
      <w:r w:rsidR="001E2FA1">
        <w:rPr>
          <w:rFonts w:ascii="Times New Roman" w:hAnsi="Times New Roman" w:cs="Times New Roman"/>
          <w:sz w:val="28"/>
          <w:szCs w:val="28"/>
        </w:rPr>
        <w:t>;</w:t>
      </w:r>
    </w:p>
    <w:p w14:paraId="5299BE09" w14:textId="65F3428F" w:rsidR="00CB5944" w:rsidRDefault="001E2FA1" w:rsidP="009B415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A1">
        <w:rPr>
          <w:rFonts w:ascii="Times New Roman" w:hAnsi="Times New Roman" w:cs="Times New Roman"/>
          <w:sz w:val="28"/>
          <w:szCs w:val="28"/>
        </w:rPr>
        <w:t>«4» – третья квалификационная категория.</w:t>
      </w:r>
    </w:p>
    <w:p w14:paraId="208C7E8F" w14:textId="45BB0D60" w:rsidR="007E4FE8" w:rsidRPr="0063410B" w:rsidRDefault="007E4FE8" w:rsidP="009B415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FE8">
        <w:rPr>
          <w:rFonts w:ascii="Times New Roman" w:hAnsi="Times New Roman" w:cs="Times New Roman"/>
          <w:sz w:val="28"/>
          <w:szCs w:val="28"/>
        </w:rPr>
        <w:t xml:space="preserve">Если у работника квалификационная категория отсутствует, </w:t>
      </w:r>
      <w:r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>
        <w:rPr>
          <w:rFonts w:ascii="Times New Roman" w:hAnsi="Times New Roman" w:cs="Times New Roman"/>
          <w:sz w:val="28"/>
          <w:szCs w:val="28"/>
        </w:rPr>
        <w:t xml:space="preserve">16 </w:t>
      </w:r>
      <w:r w:rsidRPr="007E4FE8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hAnsi="Times New Roman" w:cs="Times New Roman"/>
          <w:sz w:val="28"/>
          <w:szCs w:val="28"/>
        </w:rPr>
        <w:t>ноль (</w:t>
      </w:r>
      <w:r w:rsidRPr="007E4FE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E4FE8">
        <w:rPr>
          <w:rFonts w:ascii="Times New Roman" w:hAnsi="Times New Roman" w:cs="Times New Roman"/>
          <w:sz w:val="28"/>
          <w:szCs w:val="28"/>
        </w:rPr>
        <w:t>.</w:t>
      </w:r>
    </w:p>
    <w:p w14:paraId="6F1C416C" w14:textId="176DA9B3" w:rsidR="00CB5944" w:rsidRPr="009B4152" w:rsidRDefault="00055042" w:rsidP="009B4152">
      <w:pPr>
        <w:widowControl w:val="0"/>
        <w:tabs>
          <w:tab w:val="left" w:pos="-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D00B7">
        <w:rPr>
          <w:rFonts w:ascii="Times New Roman" w:hAnsi="Times New Roman" w:cs="Times New Roman"/>
          <w:sz w:val="28"/>
          <w:szCs w:val="28"/>
        </w:rPr>
        <w:t>3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5A1A79" w:rsidRPr="009B41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6A01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17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7E4FE8" w:rsidRPr="009B4152">
        <w:rPr>
          <w:rFonts w:ascii="Times New Roman" w:hAnsi="Times New Roman" w:cs="Times New Roman"/>
          <w:sz w:val="28"/>
          <w:szCs w:val="28"/>
        </w:rPr>
        <w:t>занятых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штатных единиц (по должности</w:t>
      </w:r>
      <w:r w:rsidR="0063410B" w:rsidRPr="009B4152">
        <w:rPr>
          <w:rFonts w:ascii="Times New Roman" w:hAnsi="Times New Roman" w:cs="Times New Roman"/>
          <w:sz w:val="28"/>
          <w:szCs w:val="28"/>
        </w:rPr>
        <w:t xml:space="preserve"> (профессии)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число штатных единиц, </w:t>
      </w:r>
      <w:r w:rsidR="007E4FE8" w:rsidRPr="009B4152">
        <w:rPr>
          <w:rFonts w:ascii="Times New Roman" w:hAnsi="Times New Roman" w:cs="Times New Roman"/>
          <w:sz w:val="28"/>
          <w:szCs w:val="28"/>
        </w:rPr>
        <w:t>занятых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работником в соответствии с условиями трудового договора по должности</w:t>
      </w:r>
      <w:r w:rsidR="0063410B" w:rsidRPr="009B4152">
        <w:rPr>
          <w:rFonts w:ascii="Times New Roman" w:hAnsi="Times New Roman" w:cs="Times New Roman"/>
          <w:sz w:val="28"/>
          <w:szCs w:val="28"/>
        </w:rPr>
        <w:t xml:space="preserve"> (профессии)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, указанной 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>6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2A06CA7D" w14:textId="4D0AACAF" w:rsidR="00CB5944" w:rsidRDefault="00CB5944" w:rsidP="009B4152">
      <w:pPr>
        <w:widowControl w:val="0"/>
        <w:tabs>
          <w:tab w:val="left" w:pos="-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В случа</w:t>
      </w:r>
      <w:r w:rsidR="00885EC3" w:rsidRPr="00FF7363">
        <w:rPr>
          <w:rFonts w:ascii="Times New Roman" w:hAnsi="Times New Roman" w:cs="Times New Roman"/>
          <w:sz w:val="28"/>
          <w:szCs w:val="28"/>
        </w:rPr>
        <w:t>е</w:t>
      </w:r>
      <w:r w:rsidRPr="00FF7363">
        <w:rPr>
          <w:rFonts w:ascii="Times New Roman" w:hAnsi="Times New Roman" w:cs="Times New Roman"/>
          <w:sz w:val="28"/>
          <w:szCs w:val="28"/>
        </w:rPr>
        <w:t xml:space="preserve"> работы на условиях полной занятости (на полную ставку), в том числе при сокращенной продолжительности рабочего времени, установленной в соответствии с законодательством Российской Федерации, в данной графе указывается значение 1,000 (</w:t>
      </w:r>
      <w:r w:rsidR="00045BF0" w:rsidRPr="00045BF0">
        <w:rPr>
          <w:rFonts w:ascii="Times New Roman" w:hAnsi="Times New Roman" w:cs="Times New Roman"/>
          <w:sz w:val="28"/>
          <w:szCs w:val="28"/>
        </w:rPr>
        <w:t>максимально допустимое значение</w:t>
      </w:r>
      <w:r w:rsidRPr="00FF7363">
        <w:rPr>
          <w:rFonts w:ascii="Times New Roman" w:hAnsi="Times New Roman" w:cs="Times New Roman"/>
          <w:sz w:val="28"/>
          <w:szCs w:val="28"/>
        </w:rPr>
        <w:t xml:space="preserve">). </w:t>
      </w:r>
      <w:r w:rsidR="00045BF0" w:rsidRPr="00045BF0">
        <w:rPr>
          <w:rFonts w:ascii="Times New Roman" w:hAnsi="Times New Roman" w:cs="Times New Roman"/>
          <w:sz w:val="28"/>
          <w:szCs w:val="28"/>
        </w:rPr>
        <w:t>При работе по основному месту работы и совместительству данные заполняются отдельными строками по каждому трудовому договору.</w:t>
      </w:r>
    </w:p>
    <w:p w14:paraId="6192F9CC" w14:textId="77777777" w:rsidR="00CB5944" w:rsidRPr="00FF7363" w:rsidRDefault="00CB5944" w:rsidP="009B4152">
      <w:pPr>
        <w:widowControl w:val="0"/>
        <w:tabs>
          <w:tab w:val="left" w:pos="-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При работе на условиях неполного рабочего времени (неполной занятости) указывается соответствующая доля занятости (доля ставки) с тремя знаками после запятой: 0,750; 0,500; 0,250; 0,125 и тому подобное. </w:t>
      </w:r>
    </w:p>
    <w:p w14:paraId="5E85DF86" w14:textId="39CC8A27" w:rsidR="00CB5944" w:rsidRPr="00FF7363" w:rsidRDefault="00CB5944" w:rsidP="009B4152">
      <w:pPr>
        <w:widowControl w:val="0"/>
        <w:tabs>
          <w:tab w:val="left" w:pos="-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Если в течение месяца число штатных единиц, </w:t>
      </w:r>
      <w:r w:rsidR="007E4FE8">
        <w:rPr>
          <w:rFonts w:ascii="Times New Roman" w:hAnsi="Times New Roman" w:cs="Times New Roman"/>
          <w:sz w:val="28"/>
          <w:szCs w:val="28"/>
        </w:rPr>
        <w:t>занятых</w:t>
      </w:r>
      <w:r w:rsidRPr="00FF7363">
        <w:rPr>
          <w:rFonts w:ascii="Times New Roman" w:hAnsi="Times New Roman" w:cs="Times New Roman"/>
          <w:sz w:val="28"/>
          <w:szCs w:val="28"/>
        </w:rPr>
        <w:t xml:space="preserve"> работником в соответствии с условиями трудового договора, изменялось, сведения о начисленных выплатах заполняются в отношении каждого значения числа штатных единиц в разных строках таблицы с указанием </w:t>
      </w:r>
      <w:r w:rsidR="00714FB0" w:rsidRPr="00714FB0">
        <w:rPr>
          <w:rFonts w:ascii="Times New Roman" w:hAnsi="Times New Roman" w:cs="Times New Roman"/>
          <w:sz w:val="28"/>
          <w:szCs w:val="28"/>
        </w:rPr>
        <w:t xml:space="preserve">в графах 2-3 подраздела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714FB0" w:rsidRPr="00714FB0">
        <w:rPr>
          <w:rFonts w:ascii="Times New Roman" w:hAnsi="Times New Roman" w:cs="Times New Roman"/>
          <w:sz w:val="28"/>
          <w:szCs w:val="28"/>
        </w:rPr>
        <w:t>Период работы в отчетном месяце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714FB0" w:rsidRPr="00714FB0">
        <w:rPr>
          <w:rFonts w:ascii="Times New Roman" w:hAnsi="Times New Roman" w:cs="Times New Roman"/>
          <w:sz w:val="28"/>
          <w:szCs w:val="28"/>
        </w:rPr>
        <w:t xml:space="preserve"> соответствующего периода работы в течение отчетного месяца</w:t>
      </w:r>
      <w:r w:rsidRPr="00FF73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C4481C" w14:textId="4C54D676" w:rsidR="007F2932" w:rsidRPr="009B4152" w:rsidRDefault="00055042" w:rsidP="009B415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D00B7">
        <w:rPr>
          <w:rFonts w:ascii="Times New Roman" w:hAnsi="Times New Roman" w:cs="Times New Roman"/>
          <w:sz w:val="28"/>
          <w:szCs w:val="28"/>
        </w:rPr>
        <w:t>4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5A1A79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7F2932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18 </w:t>
      </w:r>
      <w:r w:rsidR="007F2932" w:rsidRPr="009B4152">
        <w:rPr>
          <w:rFonts w:ascii="Times New Roman" w:hAnsi="Times New Roman" w:cs="Times New Roman"/>
          <w:sz w:val="28"/>
          <w:szCs w:val="28"/>
        </w:rPr>
        <w:t xml:space="preserve">«Система оплаты труда» указывается система оплаты труда работника по трудовому договору: сдельная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7F2932" w:rsidRPr="009B4152">
        <w:rPr>
          <w:rFonts w:ascii="Times New Roman" w:hAnsi="Times New Roman" w:cs="Times New Roman"/>
          <w:sz w:val="28"/>
          <w:szCs w:val="28"/>
        </w:rPr>
        <w:t xml:space="preserve"> «1», повременная (работнику установлен оклад, должностной оклад, месячная ставка)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7F2932" w:rsidRPr="009B4152">
        <w:rPr>
          <w:rFonts w:ascii="Times New Roman" w:hAnsi="Times New Roman" w:cs="Times New Roman"/>
          <w:sz w:val="28"/>
          <w:szCs w:val="28"/>
        </w:rPr>
        <w:t xml:space="preserve"> «2», повременная </w:t>
      </w:r>
      <w:r w:rsidR="007F2932" w:rsidRPr="009B4152">
        <w:rPr>
          <w:rFonts w:ascii="Times New Roman" w:hAnsi="Times New Roman" w:cs="Times New Roman"/>
          <w:sz w:val="28"/>
          <w:szCs w:val="28"/>
        </w:rPr>
        <w:lastRenderedPageBreak/>
        <w:t xml:space="preserve">(работнику установлена часовая ставка)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7F2932" w:rsidRPr="009B4152">
        <w:rPr>
          <w:rFonts w:ascii="Times New Roman" w:hAnsi="Times New Roman" w:cs="Times New Roman"/>
          <w:sz w:val="28"/>
          <w:szCs w:val="28"/>
        </w:rPr>
        <w:t xml:space="preserve"> «3», иная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7F2932" w:rsidRPr="009B4152">
        <w:rPr>
          <w:rFonts w:ascii="Times New Roman" w:hAnsi="Times New Roman" w:cs="Times New Roman"/>
          <w:sz w:val="28"/>
          <w:szCs w:val="28"/>
        </w:rPr>
        <w:t xml:space="preserve"> «4».</w:t>
      </w:r>
    </w:p>
    <w:p w14:paraId="5427847E" w14:textId="3762A6ED" w:rsidR="00CB5944" w:rsidRPr="009B4152" w:rsidRDefault="00055042" w:rsidP="009B415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D00B7">
        <w:rPr>
          <w:rFonts w:ascii="Times New Roman" w:hAnsi="Times New Roman" w:cs="Times New Roman"/>
          <w:sz w:val="28"/>
          <w:szCs w:val="28"/>
        </w:rPr>
        <w:t>5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5A1A79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19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E118E4" w:rsidRPr="009B4152">
        <w:rPr>
          <w:rFonts w:ascii="Times New Roman" w:hAnsi="Times New Roman" w:cs="Times New Roman"/>
          <w:sz w:val="28"/>
          <w:szCs w:val="28"/>
        </w:rPr>
        <w:t>фиксированной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части в соответствии с </w:t>
      </w:r>
      <w:r w:rsidR="00D665C6" w:rsidRPr="009B4152">
        <w:rPr>
          <w:rFonts w:ascii="Times New Roman" w:hAnsi="Times New Roman" w:cs="Times New Roman"/>
          <w:sz w:val="28"/>
          <w:szCs w:val="28"/>
        </w:rPr>
        <w:t>трудовым договором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(оклад, сдельная расценка за единицу выработки, часовая тарифная ставка, размер разовой концертной ставки)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нормативный размер выплаты (оклад, сдельная расценка за единицу выработки, часовая тарифная ставка, размер разовой концертной ставки) в зависимости от </w:t>
      </w:r>
      <w:r w:rsidR="00D665C6" w:rsidRPr="009B4152">
        <w:rPr>
          <w:rFonts w:ascii="Times New Roman" w:hAnsi="Times New Roman" w:cs="Times New Roman"/>
          <w:sz w:val="28"/>
          <w:szCs w:val="28"/>
        </w:rPr>
        <w:t>систе</w:t>
      </w:r>
      <w:r w:rsidR="00CB5944" w:rsidRPr="009B4152">
        <w:rPr>
          <w:rFonts w:ascii="Times New Roman" w:hAnsi="Times New Roman" w:cs="Times New Roman"/>
          <w:sz w:val="28"/>
          <w:szCs w:val="28"/>
        </w:rPr>
        <w:t>мы оплаты труда.</w:t>
      </w:r>
    </w:p>
    <w:p w14:paraId="7A45A123" w14:textId="72BC14BB" w:rsidR="009C6734" w:rsidRPr="00FF7363" w:rsidRDefault="009C6734" w:rsidP="009B4152">
      <w:pPr>
        <w:widowControl w:val="0"/>
        <w:tabs>
          <w:tab w:val="left" w:pos="-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D665C6">
        <w:rPr>
          <w:rFonts w:ascii="Times New Roman" w:hAnsi="Times New Roman" w:cs="Times New Roman"/>
          <w:sz w:val="28"/>
          <w:szCs w:val="28"/>
        </w:rPr>
        <w:t>систе</w:t>
      </w:r>
      <w:r w:rsidRPr="00FF7363">
        <w:rPr>
          <w:rFonts w:ascii="Times New Roman" w:hAnsi="Times New Roman" w:cs="Times New Roman"/>
          <w:sz w:val="28"/>
          <w:szCs w:val="28"/>
        </w:rPr>
        <w:t xml:space="preserve">ма оплаты труда сдельная и работнику установлено несколько сдельных расценок за единицу выработки, то </w:t>
      </w:r>
      <w:r w:rsidR="00FE0C31" w:rsidRPr="00FF7363">
        <w:rPr>
          <w:rFonts w:ascii="Times New Roman" w:hAnsi="Times New Roman" w:cs="Times New Roman"/>
          <w:sz w:val="28"/>
          <w:szCs w:val="28"/>
        </w:rPr>
        <w:t>сведения о начисленных выплатах заполняются в отношении каждого размера сдельной расценки за единицу работы.</w:t>
      </w:r>
    </w:p>
    <w:p w14:paraId="0B12BE14" w14:textId="55D4D960" w:rsidR="00CB5944" w:rsidRPr="009B4152" w:rsidRDefault="00055042" w:rsidP="009B4152">
      <w:pPr>
        <w:widowControl w:val="0"/>
        <w:tabs>
          <w:tab w:val="left" w:pos="-709"/>
          <w:tab w:val="left" w:pos="-426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D00B7">
        <w:rPr>
          <w:rFonts w:ascii="Times New Roman" w:hAnsi="Times New Roman" w:cs="Times New Roman"/>
          <w:sz w:val="28"/>
          <w:szCs w:val="28"/>
        </w:rPr>
        <w:t>6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5A1A79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20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Норма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Количество рабочих часов (выступлений</w:t>
      </w:r>
      <w:r w:rsidR="0039315D" w:rsidRPr="009B4152">
        <w:rPr>
          <w:rFonts w:ascii="Times New Roman" w:hAnsi="Times New Roman" w:cs="Times New Roman"/>
          <w:sz w:val="28"/>
          <w:szCs w:val="28"/>
        </w:rPr>
        <w:t>,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постановок) в отчетном месяце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норма рабочих часов (выступлений</w:t>
      </w:r>
      <w:r w:rsidR="0039315D" w:rsidRPr="009B4152">
        <w:rPr>
          <w:rFonts w:ascii="Times New Roman" w:hAnsi="Times New Roman" w:cs="Times New Roman"/>
          <w:sz w:val="28"/>
          <w:szCs w:val="28"/>
        </w:rPr>
        <w:t>,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39315D" w:rsidRPr="009B4152">
        <w:rPr>
          <w:rFonts w:ascii="Times New Roman" w:hAnsi="Times New Roman" w:cs="Times New Roman"/>
          <w:sz w:val="28"/>
          <w:szCs w:val="28"/>
        </w:rPr>
        <w:t>постановок</w:t>
      </w:r>
      <w:r w:rsidR="00CB5944" w:rsidRPr="009B4152">
        <w:rPr>
          <w:rFonts w:ascii="Times New Roman" w:hAnsi="Times New Roman" w:cs="Times New Roman"/>
          <w:sz w:val="28"/>
          <w:szCs w:val="28"/>
        </w:rPr>
        <w:t>) в отчетном месяце</w:t>
      </w:r>
      <w:r w:rsidR="009C6734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D665C6" w:rsidRPr="009B4152">
        <w:rPr>
          <w:rFonts w:ascii="Times New Roman" w:hAnsi="Times New Roman" w:cs="Times New Roman"/>
          <w:sz w:val="28"/>
          <w:szCs w:val="28"/>
        </w:rPr>
        <w:t>в соответствии с установленным режимом рабочего времени.</w:t>
      </w:r>
    </w:p>
    <w:p w14:paraId="6912B2BF" w14:textId="6E092DFF" w:rsidR="00CB5944" w:rsidRPr="009B4152" w:rsidRDefault="00055042" w:rsidP="009B4152">
      <w:pPr>
        <w:widowControl w:val="0"/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D00B7">
        <w:rPr>
          <w:rFonts w:ascii="Times New Roman" w:hAnsi="Times New Roman" w:cs="Times New Roman"/>
          <w:sz w:val="28"/>
          <w:szCs w:val="28"/>
        </w:rPr>
        <w:t>7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E149A2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76A01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21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Факт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Количество рабочих часов (выступлений</w:t>
      </w:r>
      <w:r w:rsidR="005B4306" w:rsidRPr="009B4152">
        <w:rPr>
          <w:rFonts w:ascii="Times New Roman" w:hAnsi="Times New Roman" w:cs="Times New Roman"/>
          <w:sz w:val="28"/>
          <w:szCs w:val="28"/>
        </w:rPr>
        <w:t>,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постановок) в отчетном месяце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D665C6" w:rsidRPr="009B4152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B5944" w:rsidRPr="009B4152">
        <w:rPr>
          <w:rFonts w:ascii="Times New Roman" w:hAnsi="Times New Roman" w:cs="Times New Roman"/>
          <w:sz w:val="28"/>
          <w:szCs w:val="28"/>
        </w:rPr>
        <w:t>факт</w:t>
      </w:r>
      <w:r w:rsidR="00D665C6" w:rsidRPr="009B4152">
        <w:rPr>
          <w:rFonts w:ascii="Times New Roman" w:hAnsi="Times New Roman" w:cs="Times New Roman"/>
          <w:sz w:val="28"/>
          <w:szCs w:val="28"/>
        </w:rPr>
        <w:t>ически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D665C6" w:rsidRPr="009B4152">
        <w:rPr>
          <w:rFonts w:ascii="Times New Roman" w:hAnsi="Times New Roman" w:cs="Times New Roman"/>
          <w:sz w:val="28"/>
          <w:szCs w:val="28"/>
        </w:rPr>
        <w:t xml:space="preserve">отработанных </w:t>
      </w:r>
      <w:r w:rsidR="00CB5944" w:rsidRPr="009B4152">
        <w:rPr>
          <w:rFonts w:ascii="Times New Roman" w:hAnsi="Times New Roman" w:cs="Times New Roman"/>
          <w:sz w:val="28"/>
          <w:szCs w:val="28"/>
        </w:rPr>
        <w:t>рабочих часов (выступлений</w:t>
      </w:r>
      <w:r w:rsidR="005B4306" w:rsidRPr="009B4152">
        <w:rPr>
          <w:rFonts w:ascii="Times New Roman" w:hAnsi="Times New Roman" w:cs="Times New Roman"/>
          <w:sz w:val="28"/>
          <w:szCs w:val="28"/>
        </w:rPr>
        <w:t>,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постановок) в отчетном месяце.</w:t>
      </w:r>
    </w:p>
    <w:p w14:paraId="2E775257" w14:textId="44FAF200" w:rsidR="00EA2DE0" w:rsidRPr="009B4152" w:rsidRDefault="00055042" w:rsidP="007D0BA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D00B7">
        <w:rPr>
          <w:rFonts w:ascii="Times New Roman" w:hAnsi="Times New Roman" w:cs="Times New Roman"/>
          <w:sz w:val="28"/>
          <w:szCs w:val="28"/>
        </w:rPr>
        <w:t>8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5A1A79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D44EA1" w:rsidRPr="009B4152">
        <w:rPr>
          <w:rFonts w:ascii="Times New Roman" w:hAnsi="Times New Roman" w:cs="Times New Roman"/>
          <w:sz w:val="28"/>
          <w:szCs w:val="28"/>
        </w:rPr>
        <w:t xml:space="preserve">22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76A01" w:rsidRPr="009B4152">
        <w:rPr>
          <w:rFonts w:ascii="Times New Roman" w:hAnsi="Times New Roman" w:cs="Times New Roman"/>
          <w:sz w:val="28"/>
          <w:szCs w:val="28"/>
        </w:rPr>
        <w:t xml:space="preserve">Код </w:t>
      </w:r>
      <w:r w:rsidR="00FE0C31" w:rsidRPr="009B4152">
        <w:rPr>
          <w:rFonts w:ascii="Times New Roman" w:hAnsi="Times New Roman" w:cs="Times New Roman"/>
          <w:sz w:val="28"/>
          <w:szCs w:val="28"/>
        </w:rPr>
        <w:t>специальных часов работы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76A01" w:rsidRPr="009B4152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Количество специальных часов работы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C76A01" w:rsidRPr="009B4152">
        <w:rPr>
          <w:rFonts w:ascii="Times New Roman" w:hAnsi="Times New Roman" w:cs="Times New Roman"/>
          <w:sz w:val="28"/>
          <w:szCs w:val="28"/>
        </w:rPr>
        <w:t>е</w:t>
      </w:r>
      <w:r w:rsidR="00CB5944" w:rsidRPr="009B4152">
        <w:rPr>
          <w:rFonts w:ascii="Times New Roman" w:hAnsi="Times New Roman" w:cs="Times New Roman"/>
          <w:sz w:val="28"/>
          <w:szCs w:val="28"/>
        </w:rPr>
        <w:t>тся</w:t>
      </w:r>
      <w:r w:rsidR="00C76A01" w:rsidRPr="009B4152">
        <w:rPr>
          <w:rFonts w:ascii="Times New Roman" w:hAnsi="Times New Roman" w:cs="Times New Roman"/>
          <w:sz w:val="28"/>
          <w:szCs w:val="28"/>
        </w:rPr>
        <w:t xml:space="preserve"> один из следующих кодов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655"/>
      </w:tblGrid>
      <w:tr w:rsidR="00FF7363" w:rsidRPr="00FF7363" w14:paraId="256E464C" w14:textId="77777777" w:rsidTr="0008206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ACC8CD" w14:textId="1BCAE27C" w:rsidR="00C76A01" w:rsidRPr="00FF7363" w:rsidRDefault="00C76A01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  <w:r w:rsidR="00FE0C31"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специальных часов </w:t>
            </w: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A03717" w14:textId="77777777" w:rsidR="00C76A01" w:rsidRPr="00FF7363" w:rsidRDefault="00C76A01" w:rsidP="00776A8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b/>
                <w:sz w:val="28"/>
                <w:szCs w:val="28"/>
              </w:rPr>
              <w:t>Расшифровка кода</w:t>
            </w:r>
          </w:p>
        </w:tc>
      </w:tr>
      <w:tr w:rsidR="00FF7363" w:rsidRPr="00FF7363" w14:paraId="1795ED25" w14:textId="77777777" w:rsidTr="0008206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8B9C64" w14:textId="77777777" w:rsidR="00C76A01" w:rsidRPr="00FF7363" w:rsidRDefault="00EC379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СРПР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FB6672" w14:textId="5CB23F1E" w:rsidR="00C76A01" w:rsidRPr="00FF7363" w:rsidRDefault="00C76A01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сверхурочной работы, оплаченной </w:t>
            </w:r>
            <w:r w:rsidR="00B553F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чем 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в полуторном размере</w:t>
            </w:r>
          </w:p>
        </w:tc>
      </w:tr>
      <w:tr w:rsidR="00FF7363" w:rsidRPr="00FF7363" w14:paraId="7D719A6C" w14:textId="77777777" w:rsidTr="0008206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B77416" w14:textId="77777777" w:rsidR="00C76A01" w:rsidRPr="00FF7363" w:rsidRDefault="00EC379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СРДР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ED736B" w14:textId="035F6B59" w:rsidR="00C76A01" w:rsidRPr="00FF7363" w:rsidRDefault="00C76A01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сверхурочной работы, оплаченной </w:t>
            </w:r>
            <w:r w:rsidR="00B553F2">
              <w:rPr>
                <w:rFonts w:ascii="Times New Roman" w:hAnsi="Times New Roman" w:cs="Times New Roman"/>
                <w:sz w:val="28"/>
                <w:szCs w:val="28"/>
              </w:rPr>
              <w:t>не менее чем</w:t>
            </w:r>
            <w:r w:rsidR="000C7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в двойном размере</w:t>
            </w:r>
          </w:p>
        </w:tc>
      </w:tr>
      <w:tr w:rsidR="00FF7363" w:rsidRPr="00FF7363" w14:paraId="5E339288" w14:textId="77777777" w:rsidTr="0008206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3E172D" w14:textId="77777777" w:rsidR="00C76A01" w:rsidRPr="00FF7363" w:rsidRDefault="00EC379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ВПДН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0BC93B" w14:textId="77777777" w:rsidR="00C76A01" w:rsidRPr="00FF7363" w:rsidRDefault="00C76A01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количество часов, отработанных в выходные и праздничные дни, входящих в норму времени по графику</w:t>
            </w:r>
          </w:p>
        </w:tc>
      </w:tr>
      <w:tr w:rsidR="00FF7363" w:rsidRPr="00FF7363" w14:paraId="72170A3F" w14:textId="77777777" w:rsidTr="0008206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894AC9" w14:textId="77777777" w:rsidR="00C76A01" w:rsidRPr="00FF7363" w:rsidRDefault="00EC379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ВПДС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0709FD" w14:textId="77777777" w:rsidR="00C76A01" w:rsidRPr="00FF7363" w:rsidRDefault="00C76A01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количество часов, отработанных в выходные и праздничные дни, сверх нормы времени по графику</w:t>
            </w:r>
          </w:p>
        </w:tc>
      </w:tr>
      <w:tr w:rsidR="00FF7363" w:rsidRPr="00FF7363" w14:paraId="07B26B3A" w14:textId="77777777" w:rsidTr="0008206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F0FCD5" w14:textId="77777777" w:rsidR="00C76A01" w:rsidRPr="00FF7363" w:rsidRDefault="00EC379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КЧНВ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207196" w14:textId="77777777" w:rsidR="00C76A01" w:rsidRPr="00FF7363" w:rsidRDefault="00C76A01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количество часов, отработанных в ночное время</w:t>
            </w:r>
          </w:p>
        </w:tc>
      </w:tr>
      <w:tr w:rsidR="00FF7363" w:rsidRPr="00FF7363" w14:paraId="411BE507" w14:textId="77777777" w:rsidTr="0008206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C83A7A" w14:textId="77777777" w:rsidR="00C76A01" w:rsidRPr="00FF7363" w:rsidRDefault="00EC379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КЧДД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78532E" w14:textId="77777777" w:rsidR="00C76A01" w:rsidRPr="00FF7363" w:rsidRDefault="00C76A01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количество часов дежурства на дому (если не включаются в норму времени по графику)</w:t>
            </w:r>
          </w:p>
        </w:tc>
      </w:tr>
      <w:tr w:rsidR="00C76A01" w:rsidRPr="00FF7363" w14:paraId="1F2FADF0" w14:textId="77777777" w:rsidTr="0008206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2E04CC" w14:textId="77777777" w:rsidR="00C76A01" w:rsidRPr="00FF7363" w:rsidRDefault="00EC3795" w:rsidP="0077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КЧДЧ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7AFC59" w14:textId="77777777" w:rsidR="00C76A01" w:rsidRPr="00FF7363" w:rsidRDefault="00C76A01" w:rsidP="00776A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3">
              <w:rPr>
                <w:rFonts w:ascii="Times New Roman" w:hAnsi="Times New Roman" w:cs="Times New Roman"/>
                <w:sz w:val="28"/>
                <w:szCs w:val="28"/>
              </w:rPr>
              <w:t>количество отработанных часов за дни, в которые было разделение рабочего дня на части</w:t>
            </w:r>
          </w:p>
        </w:tc>
      </w:tr>
    </w:tbl>
    <w:p w14:paraId="78CD3031" w14:textId="78B4E94B" w:rsidR="00BC5A6A" w:rsidRDefault="00FE0C31" w:rsidP="00776A85">
      <w:pPr>
        <w:widowControl w:val="0"/>
        <w:tabs>
          <w:tab w:val="left" w:pos="1276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При отсутствии у работника в течение отчетного месяца специальных часов работы</w:t>
      </w:r>
      <w:r w:rsidR="00BC5A6A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714FB0" w:rsidRPr="00714FB0">
        <w:rPr>
          <w:rFonts w:ascii="Times New Roman" w:hAnsi="Times New Roman" w:cs="Times New Roman"/>
          <w:sz w:val="28"/>
          <w:szCs w:val="28"/>
        </w:rPr>
        <w:t xml:space="preserve">в графах </w:t>
      </w:r>
      <w:r w:rsidR="008A531C" w:rsidRPr="00714FB0">
        <w:rPr>
          <w:rFonts w:ascii="Times New Roman" w:hAnsi="Times New Roman" w:cs="Times New Roman"/>
          <w:sz w:val="28"/>
          <w:szCs w:val="28"/>
        </w:rPr>
        <w:t>2</w:t>
      </w:r>
      <w:r w:rsidR="008A531C">
        <w:rPr>
          <w:rFonts w:ascii="Times New Roman" w:hAnsi="Times New Roman" w:cs="Times New Roman"/>
          <w:sz w:val="28"/>
          <w:szCs w:val="28"/>
        </w:rPr>
        <w:t>2</w:t>
      </w:r>
      <w:r w:rsidR="008A531C" w:rsidRPr="00714FB0">
        <w:rPr>
          <w:rFonts w:ascii="Times New Roman" w:hAnsi="Times New Roman" w:cs="Times New Roman"/>
          <w:sz w:val="28"/>
          <w:szCs w:val="28"/>
        </w:rPr>
        <w:t xml:space="preserve"> </w:t>
      </w:r>
      <w:r w:rsidR="00714FB0" w:rsidRPr="00714FB0">
        <w:rPr>
          <w:rFonts w:ascii="Times New Roman" w:hAnsi="Times New Roman" w:cs="Times New Roman"/>
          <w:sz w:val="28"/>
          <w:szCs w:val="28"/>
        </w:rPr>
        <w:t xml:space="preserve">и </w:t>
      </w:r>
      <w:r w:rsidR="008A531C" w:rsidRPr="00714FB0">
        <w:rPr>
          <w:rFonts w:ascii="Times New Roman" w:hAnsi="Times New Roman" w:cs="Times New Roman"/>
          <w:sz w:val="28"/>
          <w:szCs w:val="28"/>
        </w:rPr>
        <w:t>2</w:t>
      </w:r>
      <w:r w:rsidR="008A531C">
        <w:rPr>
          <w:rFonts w:ascii="Times New Roman" w:hAnsi="Times New Roman" w:cs="Times New Roman"/>
          <w:sz w:val="28"/>
          <w:szCs w:val="28"/>
        </w:rPr>
        <w:t>3</w:t>
      </w:r>
      <w:r w:rsidR="008A531C" w:rsidRPr="00714FB0">
        <w:rPr>
          <w:rFonts w:ascii="Times New Roman" w:hAnsi="Times New Roman" w:cs="Times New Roman"/>
          <w:sz w:val="28"/>
          <w:szCs w:val="28"/>
        </w:rPr>
        <w:t xml:space="preserve"> </w:t>
      </w:r>
      <w:r w:rsidR="00714FB0" w:rsidRPr="00714FB0">
        <w:rPr>
          <w:rFonts w:ascii="Times New Roman" w:hAnsi="Times New Roman" w:cs="Times New Roman"/>
          <w:sz w:val="28"/>
          <w:szCs w:val="28"/>
        </w:rPr>
        <w:t>указывается</w:t>
      </w:r>
      <w:r w:rsidR="00714FB0">
        <w:rPr>
          <w:rFonts w:ascii="Times New Roman" w:hAnsi="Times New Roman" w:cs="Times New Roman"/>
          <w:sz w:val="28"/>
          <w:szCs w:val="28"/>
        </w:rPr>
        <w:t xml:space="preserve"> ноль (0)</w:t>
      </w:r>
      <w:r w:rsidR="00BC5A6A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72BEC1EF" w14:textId="7624493D" w:rsidR="00EC3795" w:rsidRPr="009B4152" w:rsidRDefault="00055042" w:rsidP="00960802">
      <w:pPr>
        <w:widowControl w:val="0"/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00B7">
        <w:rPr>
          <w:rFonts w:ascii="Times New Roman" w:hAnsi="Times New Roman" w:cs="Times New Roman"/>
          <w:sz w:val="28"/>
          <w:szCs w:val="28"/>
        </w:rPr>
        <w:t>39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E149A2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EC3795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8A531C" w:rsidRPr="009B4152">
        <w:rPr>
          <w:rFonts w:ascii="Times New Roman" w:hAnsi="Times New Roman" w:cs="Times New Roman"/>
          <w:sz w:val="28"/>
          <w:szCs w:val="28"/>
        </w:rPr>
        <w:t xml:space="preserve">23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EC3795" w:rsidRPr="009B4152">
        <w:rPr>
          <w:rFonts w:ascii="Times New Roman" w:hAnsi="Times New Roman" w:cs="Times New Roman"/>
          <w:sz w:val="28"/>
          <w:szCs w:val="28"/>
        </w:rPr>
        <w:t>Количество часов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EC3795" w:rsidRPr="009B4152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EC3795" w:rsidRPr="009B4152">
        <w:rPr>
          <w:rFonts w:ascii="Times New Roman" w:hAnsi="Times New Roman" w:cs="Times New Roman"/>
          <w:sz w:val="28"/>
          <w:szCs w:val="28"/>
        </w:rPr>
        <w:t>Количество специальных часов работы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EC3795" w:rsidRPr="009B4152">
        <w:rPr>
          <w:rFonts w:ascii="Times New Roman" w:hAnsi="Times New Roman" w:cs="Times New Roman"/>
          <w:sz w:val="28"/>
          <w:szCs w:val="28"/>
        </w:rPr>
        <w:t xml:space="preserve"> указывается количество часов, соответствующих коду, указанному в графе </w:t>
      </w:r>
      <w:r w:rsidR="008A531C" w:rsidRPr="009B4152">
        <w:rPr>
          <w:rFonts w:ascii="Times New Roman" w:hAnsi="Times New Roman" w:cs="Times New Roman"/>
          <w:sz w:val="28"/>
          <w:szCs w:val="28"/>
        </w:rPr>
        <w:t>22</w:t>
      </w:r>
      <w:r w:rsidR="00EC3795" w:rsidRPr="009B4152">
        <w:rPr>
          <w:rFonts w:ascii="Times New Roman" w:hAnsi="Times New Roman" w:cs="Times New Roman"/>
          <w:sz w:val="28"/>
          <w:szCs w:val="28"/>
        </w:rPr>
        <w:t>.</w:t>
      </w:r>
    </w:p>
    <w:p w14:paraId="1B22E197" w14:textId="3EF17CAF" w:rsidR="00CB5944" w:rsidRPr="009B4152" w:rsidRDefault="00055042" w:rsidP="00960802">
      <w:pPr>
        <w:widowControl w:val="0"/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D00B7">
        <w:rPr>
          <w:rFonts w:ascii="Times New Roman" w:hAnsi="Times New Roman" w:cs="Times New Roman"/>
          <w:sz w:val="28"/>
          <w:szCs w:val="28"/>
        </w:rPr>
        <w:t>0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E149A2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8A531C" w:rsidRPr="009B4152">
        <w:rPr>
          <w:rFonts w:ascii="Times New Roman" w:hAnsi="Times New Roman" w:cs="Times New Roman"/>
          <w:sz w:val="28"/>
          <w:szCs w:val="28"/>
        </w:rPr>
        <w:t xml:space="preserve">24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Код выплаты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CB5944" w:rsidRPr="009B4152">
        <w:rPr>
          <w:rFonts w:ascii="Times New Roman" w:hAnsi="Times New Roman" w:cs="Times New Roman"/>
          <w:sz w:val="28"/>
          <w:szCs w:val="28"/>
        </w:rPr>
        <w:t>Сведения о заработной плате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CB5944" w:rsidRPr="009B4152">
        <w:rPr>
          <w:rFonts w:ascii="Times New Roman" w:hAnsi="Times New Roman" w:cs="Times New Roman"/>
          <w:sz w:val="28"/>
          <w:szCs w:val="28"/>
        </w:rPr>
        <w:t xml:space="preserve"> указывается код выплаты в соответствии с </w:t>
      </w:r>
      <w:r w:rsidR="00922C8A" w:rsidRPr="009B4152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922C8A" w:rsidRPr="009B4152">
        <w:rPr>
          <w:rFonts w:ascii="Times New Roman" w:hAnsi="Times New Roman" w:cs="Times New Roman"/>
          <w:sz w:val="28"/>
          <w:szCs w:val="28"/>
        </w:rPr>
        <w:t xml:space="preserve">Классификатор выплат, используемый при заполнении формы </w:t>
      </w:r>
      <w:r w:rsidR="00BD5296" w:rsidRPr="009B4152">
        <w:rPr>
          <w:rFonts w:ascii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922C8A" w:rsidRPr="009B4152">
        <w:rPr>
          <w:rFonts w:ascii="Times New Roman" w:hAnsi="Times New Roman" w:cs="Times New Roman"/>
          <w:sz w:val="28"/>
          <w:szCs w:val="28"/>
        </w:rPr>
        <w:t xml:space="preserve"> Классификатора</w:t>
      </w:r>
      <w:r w:rsidR="00CB5944" w:rsidRPr="009B4152">
        <w:rPr>
          <w:rFonts w:ascii="Times New Roman" w:hAnsi="Times New Roman" w:cs="Times New Roman"/>
          <w:sz w:val="28"/>
          <w:szCs w:val="28"/>
        </w:rPr>
        <w:t>.</w:t>
      </w:r>
    </w:p>
    <w:p w14:paraId="3C29550B" w14:textId="5262412A" w:rsidR="00714FB0" w:rsidRPr="00FF7363" w:rsidRDefault="00714FB0" w:rsidP="00960802">
      <w:pPr>
        <w:pStyle w:val="a8"/>
        <w:widowControl w:val="0"/>
        <w:tabs>
          <w:tab w:val="left" w:pos="1276"/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FB0">
        <w:rPr>
          <w:rFonts w:ascii="Times New Roman" w:hAnsi="Times New Roman" w:cs="Times New Roman"/>
          <w:sz w:val="28"/>
          <w:szCs w:val="28"/>
        </w:rPr>
        <w:t>Вознаграждения по договорам гражданско-правового характера, заключенным работниками списочного состава со своим учреждением, отражаются соответствующим кодом выплаты в соответствии с Классификатором.</w:t>
      </w:r>
    </w:p>
    <w:p w14:paraId="1EBB255D" w14:textId="7DE51010" w:rsidR="00714FB0" w:rsidRPr="009B4152" w:rsidRDefault="00055042" w:rsidP="0096080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D00B7">
        <w:rPr>
          <w:rFonts w:ascii="Times New Roman" w:hAnsi="Times New Roman" w:cs="Times New Roman"/>
          <w:sz w:val="28"/>
          <w:szCs w:val="28"/>
        </w:rPr>
        <w:t>1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5A1A79" w:rsidRPr="009B4152">
        <w:rPr>
          <w:rFonts w:ascii="Times New Roman" w:hAnsi="Times New Roman" w:cs="Times New Roman"/>
          <w:sz w:val="28"/>
          <w:szCs w:val="28"/>
        </w:rPr>
        <w:t xml:space="preserve"> </w:t>
      </w:r>
      <w:r w:rsidR="00714FB0" w:rsidRPr="009B4152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8A531C" w:rsidRPr="009B4152">
        <w:rPr>
          <w:rFonts w:ascii="Times New Roman" w:hAnsi="Times New Roman" w:cs="Times New Roman"/>
          <w:sz w:val="28"/>
          <w:szCs w:val="28"/>
        </w:rPr>
        <w:t xml:space="preserve">25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714FB0" w:rsidRPr="009B4152">
        <w:rPr>
          <w:rFonts w:ascii="Times New Roman" w:hAnsi="Times New Roman" w:cs="Times New Roman"/>
          <w:sz w:val="28"/>
          <w:szCs w:val="28"/>
        </w:rPr>
        <w:t>Сумма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714FB0" w:rsidRPr="009B4152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CE0CF9" w:rsidRPr="009B4152">
        <w:rPr>
          <w:rFonts w:ascii="Times New Roman" w:hAnsi="Times New Roman" w:cs="Times New Roman"/>
          <w:sz w:val="28"/>
          <w:szCs w:val="28"/>
        </w:rPr>
        <w:t>«</w:t>
      </w:r>
      <w:r w:rsidR="00714FB0" w:rsidRPr="009B4152">
        <w:rPr>
          <w:rFonts w:ascii="Times New Roman" w:hAnsi="Times New Roman" w:cs="Times New Roman"/>
          <w:sz w:val="28"/>
          <w:szCs w:val="28"/>
        </w:rPr>
        <w:t>Сведения о заработной плате</w:t>
      </w:r>
      <w:r w:rsidR="00CE0CF9" w:rsidRPr="009B4152">
        <w:rPr>
          <w:rFonts w:ascii="Times New Roman" w:hAnsi="Times New Roman" w:cs="Times New Roman"/>
          <w:sz w:val="28"/>
          <w:szCs w:val="28"/>
        </w:rPr>
        <w:t>»</w:t>
      </w:r>
      <w:r w:rsidR="00714FB0" w:rsidRPr="009B4152">
        <w:rPr>
          <w:rFonts w:ascii="Times New Roman" w:hAnsi="Times New Roman" w:cs="Times New Roman"/>
          <w:sz w:val="28"/>
          <w:szCs w:val="28"/>
        </w:rPr>
        <w:t xml:space="preserve"> указывается размер выплаты (с двумя знаками после запятой), соответствующей коду, указанному в графе </w:t>
      </w:r>
      <w:r w:rsidR="008A531C" w:rsidRPr="009B4152">
        <w:rPr>
          <w:rFonts w:ascii="Times New Roman" w:hAnsi="Times New Roman" w:cs="Times New Roman"/>
          <w:sz w:val="28"/>
          <w:szCs w:val="28"/>
        </w:rPr>
        <w:t>24</w:t>
      </w:r>
      <w:r w:rsidR="00714FB0" w:rsidRPr="009B41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00700B" w14:textId="1649C2CB" w:rsidR="007F2932" w:rsidRDefault="001546AD" w:rsidP="00960802">
      <w:pPr>
        <w:pStyle w:val="a8"/>
        <w:widowControl w:val="0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2932" w:rsidRPr="007F2932">
        <w:rPr>
          <w:rFonts w:ascii="Times New Roman" w:hAnsi="Times New Roman" w:cs="Times New Roman"/>
          <w:sz w:val="28"/>
          <w:szCs w:val="28"/>
        </w:rPr>
        <w:t xml:space="preserve"> графе </w:t>
      </w:r>
      <w:r w:rsidR="008A531C" w:rsidRPr="007F2932">
        <w:rPr>
          <w:rFonts w:ascii="Times New Roman" w:hAnsi="Times New Roman" w:cs="Times New Roman"/>
          <w:sz w:val="28"/>
          <w:szCs w:val="28"/>
        </w:rPr>
        <w:t>2</w:t>
      </w:r>
      <w:r w:rsidR="008A531C">
        <w:rPr>
          <w:rFonts w:ascii="Times New Roman" w:hAnsi="Times New Roman" w:cs="Times New Roman"/>
          <w:sz w:val="28"/>
          <w:szCs w:val="28"/>
        </w:rPr>
        <w:t>5</w:t>
      </w:r>
      <w:r w:rsidR="008A531C" w:rsidRPr="007F2932">
        <w:rPr>
          <w:rFonts w:ascii="Times New Roman" w:hAnsi="Times New Roman" w:cs="Times New Roman"/>
          <w:sz w:val="28"/>
          <w:szCs w:val="28"/>
        </w:rPr>
        <w:t xml:space="preserve"> </w:t>
      </w:r>
      <w:r w:rsidR="007F2932" w:rsidRPr="007F2932">
        <w:rPr>
          <w:rFonts w:ascii="Times New Roman" w:hAnsi="Times New Roman" w:cs="Times New Roman"/>
          <w:sz w:val="28"/>
          <w:szCs w:val="28"/>
        </w:rPr>
        <w:t xml:space="preserve">отражаются фактические размеры выплат, начисленные </w:t>
      </w:r>
      <w:proofErr w:type="gramStart"/>
      <w:r w:rsidR="007F2932" w:rsidRPr="007F2932">
        <w:rPr>
          <w:rFonts w:ascii="Times New Roman" w:hAnsi="Times New Roman" w:cs="Times New Roman"/>
          <w:sz w:val="28"/>
          <w:szCs w:val="28"/>
        </w:rPr>
        <w:t>работнику</w:t>
      </w:r>
      <w:proofErr w:type="gramEnd"/>
      <w:r w:rsidR="007F2932" w:rsidRPr="007F2932">
        <w:rPr>
          <w:rFonts w:ascii="Times New Roman" w:hAnsi="Times New Roman" w:cs="Times New Roman"/>
          <w:sz w:val="28"/>
          <w:szCs w:val="28"/>
        </w:rPr>
        <w:t xml:space="preserve"> как в отчетном месяце, так и за предыдущие периоды. Корректировка данных производится в </w:t>
      </w:r>
      <w:r w:rsidR="006A363C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</w:t>
      </w:r>
      <w:r w:rsidR="007F2932" w:rsidRPr="007F2932">
        <w:rPr>
          <w:rFonts w:ascii="Times New Roman" w:hAnsi="Times New Roman" w:cs="Times New Roman"/>
          <w:sz w:val="28"/>
          <w:szCs w:val="28"/>
        </w:rPr>
        <w:t>.</w:t>
      </w:r>
    </w:p>
    <w:p w14:paraId="4D03B086" w14:textId="13C7108B" w:rsidR="001546AD" w:rsidRPr="00714FB0" w:rsidRDefault="001546AD" w:rsidP="00960802">
      <w:pPr>
        <w:pStyle w:val="a8"/>
        <w:widowControl w:val="0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7F2932">
        <w:rPr>
          <w:rFonts w:ascii="Times New Roman" w:hAnsi="Times New Roman" w:cs="Times New Roman"/>
          <w:sz w:val="28"/>
          <w:szCs w:val="28"/>
        </w:rPr>
        <w:t xml:space="preserve"> допускается указ</w:t>
      </w:r>
      <w:r>
        <w:rPr>
          <w:rFonts w:ascii="Times New Roman" w:hAnsi="Times New Roman" w:cs="Times New Roman"/>
          <w:sz w:val="28"/>
          <w:szCs w:val="28"/>
        </w:rPr>
        <w:t xml:space="preserve">ание в графе </w:t>
      </w:r>
      <w:r w:rsidR="008A531C">
        <w:rPr>
          <w:rFonts w:ascii="Times New Roman" w:hAnsi="Times New Roman" w:cs="Times New Roman"/>
          <w:sz w:val="28"/>
          <w:szCs w:val="28"/>
        </w:rPr>
        <w:t>25</w:t>
      </w:r>
      <w:r w:rsidR="008A531C" w:rsidRPr="007F2932">
        <w:rPr>
          <w:rFonts w:ascii="Times New Roman" w:hAnsi="Times New Roman" w:cs="Times New Roman"/>
          <w:sz w:val="28"/>
          <w:szCs w:val="28"/>
        </w:rPr>
        <w:t xml:space="preserve"> </w:t>
      </w:r>
      <w:r w:rsidRPr="007F2932">
        <w:rPr>
          <w:rFonts w:ascii="Times New Roman" w:hAnsi="Times New Roman" w:cs="Times New Roman"/>
          <w:sz w:val="28"/>
          <w:szCs w:val="28"/>
        </w:rPr>
        <w:t>отрицательны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F2932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F2932">
        <w:rPr>
          <w:rFonts w:ascii="Times New Roman" w:hAnsi="Times New Roman" w:cs="Times New Roman"/>
          <w:sz w:val="28"/>
          <w:szCs w:val="28"/>
        </w:rPr>
        <w:t xml:space="preserve">, которые образовались в результате </w:t>
      </w:r>
      <w:proofErr w:type="spellStart"/>
      <w:r w:rsidRPr="007F2932">
        <w:rPr>
          <w:rFonts w:ascii="Times New Roman" w:hAnsi="Times New Roman" w:cs="Times New Roman"/>
          <w:sz w:val="28"/>
          <w:szCs w:val="28"/>
        </w:rPr>
        <w:t>неотражения</w:t>
      </w:r>
      <w:proofErr w:type="spellEnd"/>
      <w:r w:rsidRPr="007F2932">
        <w:rPr>
          <w:rFonts w:ascii="Times New Roman" w:hAnsi="Times New Roman" w:cs="Times New Roman"/>
          <w:sz w:val="28"/>
          <w:szCs w:val="28"/>
        </w:rPr>
        <w:t xml:space="preserve"> или неполноты отражения сведений, а также ошибок, приводящих к занижению суммы заработной платы.</w:t>
      </w:r>
    </w:p>
    <w:p w14:paraId="04907FAC" w14:textId="1EE8E3D3" w:rsidR="00E149A2" w:rsidRPr="009B4152" w:rsidRDefault="00055042" w:rsidP="0096080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DD00B7">
        <w:rPr>
          <w:rFonts w:ascii="Times New Roman" w:hAnsi="Times New Roman" w:cs="Times New Roman"/>
          <w:sz w:val="28"/>
          <w:szCs w:val="28"/>
        </w:rPr>
        <w:t>2</w:t>
      </w:r>
      <w:r w:rsidR="009B4152">
        <w:rPr>
          <w:rFonts w:ascii="Times New Roman" w:hAnsi="Times New Roman" w:cs="Times New Roman"/>
          <w:sz w:val="28"/>
          <w:szCs w:val="28"/>
        </w:rPr>
        <w:t>.</w:t>
      </w:r>
      <w:r w:rsidR="00E149A2" w:rsidRPr="009B4152">
        <w:rPr>
          <w:rFonts w:ascii="Times New Roman" w:hAnsi="Times New Roman" w:cs="Times New Roman"/>
          <w:sz w:val="28"/>
          <w:szCs w:val="28"/>
        </w:rPr>
        <w:t xml:space="preserve"> Графа 2</w:t>
      </w:r>
      <w:r w:rsidR="008A531C" w:rsidRPr="009B4152">
        <w:rPr>
          <w:rFonts w:ascii="Times New Roman" w:hAnsi="Times New Roman" w:cs="Times New Roman"/>
          <w:sz w:val="28"/>
          <w:szCs w:val="28"/>
        </w:rPr>
        <w:t>6</w:t>
      </w:r>
      <w:r w:rsidR="00E149A2" w:rsidRPr="009B4152">
        <w:rPr>
          <w:rFonts w:ascii="Times New Roman" w:hAnsi="Times New Roman" w:cs="Times New Roman"/>
          <w:sz w:val="28"/>
          <w:szCs w:val="28"/>
        </w:rPr>
        <w:t xml:space="preserve"> «Итого» подраздела «Сведения о заработной плате» единожды заполняется для каждой уникальной комбинации характеристик условий работы, определяющей уникальность строк подраздела, и значение в ней рассчитывается как общая сумма всех выплат для каждой комбинации, с двумя знаками после запятой. Набор граф, определяющий комбинацию характеристик условий работы</w:t>
      </w:r>
      <w:r w:rsidR="006A7A41" w:rsidRPr="009B4152">
        <w:rPr>
          <w:rFonts w:ascii="Times New Roman" w:hAnsi="Times New Roman" w:cs="Times New Roman"/>
          <w:sz w:val="28"/>
          <w:szCs w:val="28"/>
        </w:rPr>
        <w:t>,</w:t>
      </w:r>
      <w:r w:rsidR="00E149A2" w:rsidRPr="009B4152">
        <w:rPr>
          <w:rFonts w:ascii="Times New Roman" w:hAnsi="Times New Roman" w:cs="Times New Roman"/>
          <w:sz w:val="28"/>
          <w:szCs w:val="28"/>
        </w:rPr>
        <w:t xml:space="preserve"> следующий:</w:t>
      </w:r>
    </w:p>
    <w:p w14:paraId="7300C776" w14:textId="6166DB92" w:rsidR="00E149A2" w:rsidRPr="00E149A2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 xml:space="preserve">графа 2 </w:t>
      </w:r>
      <w:r w:rsidR="00D44EA1">
        <w:rPr>
          <w:rFonts w:ascii="Times New Roman" w:hAnsi="Times New Roman" w:cs="Times New Roman"/>
          <w:sz w:val="28"/>
          <w:szCs w:val="28"/>
        </w:rPr>
        <w:t>«</w:t>
      </w:r>
      <w:r w:rsidRPr="00E149A2">
        <w:rPr>
          <w:rFonts w:ascii="Times New Roman" w:hAnsi="Times New Roman" w:cs="Times New Roman"/>
          <w:sz w:val="28"/>
          <w:szCs w:val="28"/>
        </w:rPr>
        <w:t>Дата начала</w:t>
      </w:r>
      <w:r w:rsidR="00D44EA1">
        <w:rPr>
          <w:rFonts w:ascii="Times New Roman" w:hAnsi="Times New Roman" w:cs="Times New Roman"/>
          <w:sz w:val="28"/>
          <w:szCs w:val="28"/>
        </w:rPr>
        <w:t>»</w:t>
      </w:r>
      <w:r w:rsidRPr="00E149A2">
        <w:rPr>
          <w:rFonts w:ascii="Times New Roman" w:hAnsi="Times New Roman" w:cs="Times New Roman"/>
          <w:sz w:val="28"/>
          <w:szCs w:val="28"/>
        </w:rPr>
        <w:t xml:space="preserve"> подраздела «Период работы в отчетном месяце»;</w:t>
      </w:r>
    </w:p>
    <w:p w14:paraId="7FF0F92B" w14:textId="228D0654" w:rsidR="00E149A2" w:rsidRPr="00E149A2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графа 3 «Дата окончания» подраздела «Период работы в отчетном месяце»;</w:t>
      </w:r>
    </w:p>
    <w:p w14:paraId="5A93D7D6" w14:textId="706DCE42" w:rsidR="00E149A2" w:rsidRPr="00E149A2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графа 4 «Работники, не включаемые в расчет среднесписочной численности»;</w:t>
      </w:r>
    </w:p>
    <w:p w14:paraId="74CC1843" w14:textId="5CFD1CC2" w:rsidR="00E149A2" w:rsidRPr="00E149A2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графа 5 «Наименование структурного подразделения; OID»;</w:t>
      </w:r>
    </w:p>
    <w:p w14:paraId="54CBB547" w14:textId="6F96A627" w:rsidR="00E149A2" w:rsidRPr="00E149A2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графа 6 «</w:t>
      </w:r>
      <w:r w:rsidR="008A531C">
        <w:rPr>
          <w:rFonts w:ascii="Times New Roman" w:hAnsi="Times New Roman" w:cs="Times New Roman"/>
          <w:sz w:val="28"/>
          <w:szCs w:val="28"/>
        </w:rPr>
        <w:t>Код н</w:t>
      </w:r>
      <w:r w:rsidRPr="00E149A2">
        <w:rPr>
          <w:rFonts w:ascii="Times New Roman" w:hAnsi="Times New Roman" w:cs="Times New Roman"/>
          <w:sz w:val="28"/>
          <w:szCs w:val="28"/>
        </w:rPr>
        <w:t>аименовани</w:t>
      </w:r>
      <w:r w:rsidR="008A531C">
        <w:rPr>
          <w:rFonts w:ascii="Times New Roman" w:hAnsi="Times New Roman" w:cs="Times New Roman"/>
          <w:sz w:val="28"/>
          <w:szCs w:val="28"/>
        </w:rPr>
        <w:t>я</w:t>
      </w:r>
      <w:r w:rsidRPr="00E149A2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8A531C">
        <w:rPr>
          <w:rFonts w:ascii="Times New Roman" w:hAnsi="Times New Roman" w:cs="Times New Roman"/>
          <w:sz w:val="28"/>
          <w:szCs w:val="28"/>
        </w:rPr>
        <w:t xml:space="preserve"> (профессии)</w:t>
      </w:r>
      <w:r w:rsidRPr="00E149A2">
        <w:rPr>
          <w:rFonts w:ascii="Times New Roman" w:hAnsi="Times New Roman" w:cs="Times New Roman"/>
          <w:sz w:val="28"/>
          <w:szCs w:val="28"/>
        </w:rPr>
        <w:t>»;</w:t>
      </w:r>
    </w:p>
    <w:p w14:paraId="25F6570F" w14:textId="34B7206E" w:rsidR="00E149A2" w:rsidRPr="00E149A2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графа 9 «Код» подраздела «Специальные (отраслевые) условия занятости»;</w:t>
      </w:r>
    </w:p>
    <w:p w14:paraId="7676B45C" w14:textId="12CAD2A3" w:rsidR="00E149A2" w:rsidRPr="00E149A2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 xml:space="preserve">графа 10 «Значение» подраздела </w:t>
      </w:r>
      <w:r w:rsidR="00D44EA1">
        <w:rPr>
          <w:rFonts w:ascii="Times New Roman" w:hAnsi="Times New Roman" w:cs="Times New Roman"/>
          <w:sz w:val="28"/>
          <w:szCs w:val="28"/>
        </w:rPr>
        <w:t>«</w:t>
      </w:r>
      <w:r w:rsidRPr="00E149A2">
        <w:rPr>
          <w:rFonts w:ascii="Times New Roman" w:hAnsi="Times New Roman" w:cs="Times New Roman"/>
          <w:sz w:val="28"/>
          <w:szCs w:val="28"/>
        </w:rPr>
        <w:t>Специальные (отраслевые) условия занятости</w:t>
      </w:r>
      <w:r w:rsidR="00D44EA1">
        <w:rPr>
          <w:rFonts w:ascii="Times New Roman" w:hAnsi="Times New Roman" w:cs="Times New Roman"/>
          <w:sz w:val="28"/>
          <w:szCs w:val="28"/>
        </w:rPr>
        <w:t>»</w:t>
      </w:r>
      <w:r w:rsidRPr="00E149A2">
        <w:rPr>
          <w:rFonts w:ascii="Times New Roman" w:hAnsi="Times New Roman" w:cs="Times New Roman"/>
          <w:sz w:val="28"/>
          <w:szCs w:val="28"/>
        </w:rPr>
        <w:t>;</w:t>
      </w:r>
    </w:p>
    <w:p w14:paraId="42F22C6D" w14:textId="6A240ABD" w:rsidR="00E149A2" w:rsidRPr="00E149A2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графа 11 «Вид» подраздела «Информация о договоре»;</w:t>
      </w:r>
    </w:p>
    <w:p w14:paraId="5F9F26F0" w14:textId="02301DCA" w:rsidR="00E149A2" w:rsidRPr="00E149A2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графа 12 «Срок» подраздела «Информация о договоре»;</w:t>
      </w:r>
    </w:p>
    <w:p w14:paraId="77A5C11E" w14:textId="3BA9DC82" w:rsidR="00E149A2" w:rsidRPr="00E149A2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графа 13 «Профессиональная квалификационная группа»;</w:t>
      </w:r>
    </w:p>
    <w:p w14:paraId="2CEE865F" w14:textId="27693100" w:rsidR="00E149A2" w:rsidRPr="00E149A2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графа 14 «Квалификационный уровень»;</w:t>
      </w:r>
    </w:p>
    <w:p w14:paraId="2E82F1C5" w14:textId="77777777" w:rsidR="00F01173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>графа 17 «Число занятых штатных единиц по должности (профессии)»;</w:t>
      </w:r>
      <w:r w:rsidR="00F011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B779B" w14:textId="7081F060" w:rsidR="00F01173" w:rsidRDefault="00E149A2" w:rsidP="00960802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A2">
        <w:rPr>
          <w:rFonts w:ascii="Times New Roman" w:hAnsi="Times New Roman" w:cs="Times New Roman"/>
          <w:sz w:val="28"/>
          <w:szCs w:val="28"/>
        </w:rPr>
        <w:t xml:space="preserve">графа 19 «Размер фиксированной части в соответствии с </w:t>
      </w:r>
      <w:r w:rsidR="00981E92">
        <w:rPr>
          <w:rFonts w:ascii="Times New Roman" w:hAnsi="Times New Roman" w:cs="Times New Roman"/>
          <w:sz w:val="28"/>
          <w:szCs w:val="28"/>
        </w:rPr>
        <w:t>трудовым договором</w:t>
      </w:r>
      <w:r w:rsidRPr="00E149A2">
        <w:rPr>
          <w:rFonts w:ascii="Times New Roman" w:hAnsi="Times New Roman" w:cs="Times New Roman"/>
          <w:sz w:val="28"/>
          <w:szCs w:val="28"/>
        </w:rPr>
        <w:t xml:space="preserve"> (оклад, сдельная расценка за единицу выработки, часовая тарифная ставка, размер разовой концертной ставки)».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38549" w14:textId="76786121" w:rsidR="00C7064E" w:rsidRPr="00C7064E" w:rsidRDefault="00C7064E" w:rsidP="007D0BAF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4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064E">
        <w:rPr>
          <w:rFonts w:ascii="Times New Roman" w:hAnsi="Times New Roman" w:cs="Times New Roman"/>
          <w:b/>
          <w:sz w:val="28"/>
          <w:szCs w:val="28"/>
        </w:rPr>
        <w:t xml:space="preserve">. Заполнение подраздела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7064E">
        <w:rPr>
          <w:rFonts w:ascii="Times New Roman" w:hAnsi="Times New Roman" w:cs="Times New Roman"/>
          <w:b/>
          <w:sz w:val="28"/>
          <w:szCs w:val="28"/>
        </w:rPr>
        <w:t xml:space="preserve"> раздела 1 «Основание для отражения данных о периодах работы застрахованного лица в условиях,  дающих  право  на  досрочное  назначение пенсии в соответствии с частью  1 статьи 30 и статьей 31 Федерального закона от 28 декабря 2013 г. № 400-ФЗ «О страховых пенсиях» формы ЕФС-1</w:t>
      </w:r>
    </w:p>
    <w:p w14:paraId="458F1B56" w14:textId="232441FE" w:rsidR="00416F09" w:rsidRPr="00783612" w:rsidRDefault="00DC07FD" w:rsidP="007D0BAF">
      <w:pPr>
        <w:widowControl w:val="0"/>
        <w:tabs>
          <w:tab w:val="left" w:pos="1134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D00B7">
        <w:rPr>
          <w:rFonts w:ascii="Times New Roman" w:hAnsi="Times New Roman" w:cs="Times New Roman"/>
          <w:sz w:val="28"/>
          <w:szCs w:val="28"/>
        </w:rPr>
        <w:t>3</w:t>
      </w:r>
      <w:r w:rsidR="00783612">
        <w:rPr>
          <w:rFonts w:ascii="Times New Roman" w:hAnsi="Times New Roman" w:cs="Times New Roman"/>
          <w:sz w:val="28"/>
          <w:szCs w:val="28"/>
        </w:rPr>
        <w:t xml:space="preserve">. </w:t>
      </w:r>
      <w:r w:rsidR="00F7167D" w:rsidRPr="00783612">
        <w:rPr>
          <w:rFonts w:ascii="Times New Roman" w:hAnsi="Times New Roman" w:cs="Times New Roman"/>
          <w:sz w:val="28"/>
          <w:szCs w:val="28"/>
        </w:rPr>
        <w:t>Подраздел 2 раздела 1 содерж</w:t>
      </w:r>
      <w:r w:rsidR="003D4856" w:rsidRPr="00783612">
        <w:rPr>
          <w:rFonts w:ascii="Times New Roman" w:hAnsi="Times New Roman" w:cs="Times New Roman"/>
          <w:sz w:val="28"/>
          <w:szCs w:val="28"/>
        </w:rPr>
        <w:t>ит</w:t>
      </w:r>
      <w:r w:rsidR="00F7167D" w:rsidRPr="00783612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5A1A79" w:rsidRPr="00783612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F7167D" w:rsidRPr="00783612">
        <w:rPr>
          <w:rFonts w:ascii="Times New Roman" w:hAnsi="Times New Roman" w:cs="Times New Roman"/>
          <w:sz w:val="28"/>
          <w:szCs w:val="28"/>
        </w:rPr>
        <w:t>по страхователю</w:t>
      </w:r>
      <w:r w:rsidR="00416F09" w:rsidRPr="00783612">
        <w:rPr>
          <w:rFonts w:ascii="Times New Roman" w:hAnsi="Times New Roman" w:cs="Times New Roman"/>
          <w:sz w:val="28"/>
          <w:szCs w:val="28"/>
        </w:rPr>
        <w:t xml:space="preserve"> и представляется одновременно с подразделом 1.2 подраздела 1, содержащим сведения о застрахованных лицах, занятых на соответствующих видах работ, </w:t>
      </w:r>
      <w:r w:rsidR="00416F09" w:rsidRPr="00783612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частью 1 статьи 30 и статьей 31 Федерального закона от </w:t>
      </w:r>
      <w:r w:rsidR="001D106D" w:rsidRPr="0078361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6F09" w:rsidRPr="00783612">
        <w:rPr>
          <w:rFonts w:ascii="Times New Roman" w:hAnsi="Times New Roman" w:cs="Times New Roman"/>
          <w:sz w:val="28"/>
          <w:szCs w:val="28"/>
        </w:rPr>
        <w:t xml:space="preserve">28 декабря 2013 г. </w:t>
      </w:r>
      <w:r w:rsidR="005E4F7A" w:rsidRPr="00783612">
        <w:rPr>
          <w:rFonts w:ascii="Times New Roman" w:hAnsi="Times New Roman" w:cs="Times New Roman"/>
          <w:sz w:val="28"/>
          <w:szCs w:val="28"/>
        </w:rPr>
        <w:t>№</w:t>
      </w:r>
      <w:r w:rsidR="00416F09" w:rsidRPr="00783612">
        <w:rPr>
          <w:rFonts w:ascii="Times New Roman" w:hAnsi="Times New Roman" w:cs="Times New Roman"/>
          <w:sz w:val="28"/>
          <w:szCs w:val="28"/>
        </w:rPr>
        <w:t xml:space="preserve"> 400-ФЗ.</w:t>
      </w:r>
    </w:p>
    <w:p w14:paraId="6233BCEC" w14:textId="64FF9DDF" w:rsidR="00416F09" w:rsidRPr="00783612" w:rsidRDefault="00DC07FD" w:rsidP="00783612">
      <w:pPr>
        <w:widowControl w:val="0"/>
        <w:tabs>
          <w:tab w:val="left" w:pos="0"/>
          <w:tab w:val="left" w:pos="1134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D00B7">
        <w:rPr>
          <w:rFonts w:ascii="Times New Roman" w:hAnsi="Times New Roman" w:cs="Times New Roman"/>
          <w:sz w:val="28"/>
          <w:szCs w:val="28"/>
        </w:rPr>
        <w:t>4</w:t>
      </w:r>
      <w:r w:rsidR="00783612">
        <w:rPr>
          <w:rFonts w:ascii="Times New Roman" w:hAnsi="Times New Roman" w:cs="Times New Roman"/>
          <w:sz w:val="28"/>
          <w:szCs w:val="28"/>
        </w:rPr>
        <w:t xml:space="preserve">. </w:t>
      </w:r>
      <w:r w:rsidR="00416F09" w:rsidRPr="00783612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 w:rsidRPr="00783612">
        <w:rPr>
          <w:rFonts w:ascii="Times New Roman" w:hAnsi="Times New Roman" w:cs="Times New Roman"/>
          <w:sz w:val="28"/>
          <w:szCs w:val="28"/>
        </w:rPr>
        <w:t>«</w:t>
      </w:r>
      <w:r w:rsidR="00416F09" w:rsidRPr="00783612">
        <w:rPr>
          <w:rFonts w:ascii="Times New Roman" w:hAnsi="Times New Roman" w:cs="Times New Roman"/>
          <w:sz w:val="28"/>
          <w:szCs w:val="28"/>
        </w:rPr>
        <w:t>Отчетный период</w:t>
      </w:r>
      <w:r w:rsidR="00CE0CF9" w:rsidRPr="00783612">
        <w:rPr>
          <w:rFonts w:ascii="Times New Roman" w:hAnsi="Times New Roman" w:cs="Times New Roman"/>
          <w:sz w:val="28"/>
          <w:szCs w:val="28"/>
        </w:rPr>
        <w:t>»</w:t>
      </w:r>
      <w:r w:rsidR="00416F09" w:rsidRPr="00783612">
        <w:rPr>
          <w:rFonts w:ascii="Times New Roman" w:hAnsi="Times New Roman" w:cs="Times New Roman"/>
          <w:sz w:val="28"/>
          <w:szCs w:val="28"/>
        </w:rPr>
        <w:t xml:space="preserve"> указывается год, за который представляется подраздел 2 раздела 1, в формате ГГГГ.</w:t>
      </w:r>
    </w:p>
    <w:p w14:paraId="75E38FDC" w14:textId="0BB896EC" w:rsidR="00416F09" w:rsidRPr="00416F09" w:rsidRDefault="00416F09" w:rsidP="00783612">
      <w:pPr>
        <w:widowControl w:val="0"/>
        <w:tabs>
          <w:tab w:val="left" w:pos="0"/>
          <w:tab w:val="left" w:pos="1134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09">
        <w:rPr>
          <w:rFonts w:ascii="Times New Roman" w:hAnsi="Times New Roman" w:cs="Times New Roman"/>
          <w:sz w:val="28"/>
          <w:szCs w:val="28"/>
        </w:rPr>
        <w:t xml:space="preserve">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416F09">
        <w:rPr>
          <w:rFonts w:ascii="Times New Roman" w:hAnsi="Times New Roman" w:cs="Times New Roman"/>
          <w:sz w:val="28"/>
          <w:szCs w:val="28"/>
        </w:rPr>
        <w:t>Отчетный период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416F09">
        <w:rPr>
          <w:rFonts w:ascii="Times New Roman" w:hAnsi="Times New Roman" w:cs="Times New Roman"/>
          <w:sz w:val="28"/>
          <w:szCs w:val="28"/>
        </w:rPr>
        <w:t xml:space="preserve"> имеет значение</w:t>
      </w:r>
      <w:r w:rsidR="00B95EBE">
        <w:rPr>
          <w:rFonts w:ascii="Times New Roman" w:hAnsi="Times New Roman" w:cs="Times New Roman"/>
          <w:sz w:val="28"/>
          <w:szCs w:val="28"/>
        </w:rPr>
        <w:t>,</w:t>
      </w:r>
      <w:r w:rsidRPr="00416F09">
        <w:rPr>
          <w:rFonts w:ascii="Times New Roman" w:hAnsi="Times New Roman" w:cs="Times New Roman"/>
          <w:sz w:val="28"/>
          <w:szCs w:val="28"/>
        </w:rPr>
        <w:t xml:space="preserve"> равное или больше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416F09">
        <w:rPr>
          <w:rFonts w:ascii="Times New Roman" w:hAnsi="Times New Roman" w:cs="Times New Roman"/>
          <w:sz w:val="28"/>
          <w:szCs w:val="28"/>
        </w:rPr>
        <w:t>2023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416F09">
        <w:rPr>
          <w:rFonts w:ascii="Times New Roman" w:hAnsi="Times New Roman" w:cs="Times New Roman"/>
          <w:sz w:val="28"/>
          <w:szCs w:val="28"/>
        </w:rPr>
        <w:t>.</w:t>
      </w:r>
    </w:p>
    <w:p w14:paraId="3612DADE" w14:textId="00C08996" w:rsidR="00416F09" w:rsidRPr="00783612" w:rsidRDefault="00DC07FD" w:rsidP="00783612">
      <w:pPr>
        <w:widowControl w:val="0"/>
        <w:tabs>
          <w:tab w:val="left" w:pos="0"/>
          <w:tab w:val="left" w:pos="1134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D00B7">
        <w:rPr>
          <w:rFonts w:ascii="Times New Roman" w:hAnsi="Times New Roman" w:cs="Times New Roman"/>
          <w:sz w:val="28"/>
          <w:szCs w:val="28"/>
        </w:rPr>
        <w:t>5</w:t>
      </w:r>
      <w:r w:rsidR="00783612">
        <w:rPr>
          <w:rFonts w:ascii="Times New Roman" w:hAnsi="Times New Roman" w:cs="Times New Roman"/>
          <w:sz w:val="28"/>
          <w:szCs w:val="28"/>
        </w:rPr>
        <w:t xml:space="preserve">. </w:t>
      </w:r>
      <w:r w:rsidR="00416F09" w:rsidRPr="00783612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 w:rsidRPr="00783612">
        <w:rPr>
          <w:rFonts w:ascii="Times New Roman" w:hAnsi="Times New Roman" w:cs="Times New Roman"/>
          <w:sz w:val="28"/>
          <w:szCs w:val="28"/>
        </w:rPr>
        <w:t>«</w:t>
      </w:r>
      <w:r w:rsidR="00416F09" w:rsidRPr="00783612">
        <w:rPr>
          <w:rFonts w:ascii="Times New Roman" w:hAnsi="Times New Roman" w:cs="Times New Roman"/>
          <w:sz w:val="28"/>
          <w:szCs w:val="28"/>
        </w:rPr>
        <w:t>Тип сведений</w:t>
      </w:r>
      <w:r w:rsidR="00CE0CF9" w:rsidRPr="00783612">
        <w:rPr>
          <w:rFonts w:ascii="Times New Roman" w:hAnsi="Times New Roman" w:cs="Times New Roman"/>
          <w:sz w:val="28"/>
          <w:szCs w:val="28"/>
        </w:rPr>
        <w:t>»</w:t>
      </w:r>
      <w:r w:rsidR="00416F09" w:rsidRPr="00783612">
        <w:rPr>
          <w:rFonts w:ascii="Times New Roman" w:hAnsi="Times New Roman" w:cs="Times New Roman"/>
          <w:sz w:val="28"/>
          <w:szCs w:val="28"/>
        </w:rPr>
        <w:t xml:space="preserve"> знаком </w:t>
      </w:r>
      <w:r w:rsidR="00CE0CF9" w:rsidRPr="00783612">
        <w:rPr>
          <w:rFonts w:ascii="Times New Roman" w:hAnsi="Times New Roman" w:cs="Times New Roman"/>
          <w:sz w:val="28"/>
          <w:szCs w:val="28"/>
        </w:rPr>
        <w:t>«</w:t>
      </w:r>
      <w:r w:rsidR="00416F09" w:rsidRPr="00783612">
        <w:rPr>
          <w:rFonts w:ascii="Times New Roman" w:hAnsi="Times New Roman" w:cs="Times New Roman"/>
          <w:sz w:val="28"/>
          <w:szCs w:val="28"/>
        </w:rPr>
        <w:t>X</w:t>
      </w:r>
      <w:r w:rsidR="00CE0CF9" w:rsidRPr="00783612">
        <w:rPr>
          <w:rFonts w:ascii="Times New Roman" w:hAnsi="Times New Roman" w:cs="Times New Roman"/>
          <w:sz w:val="28"/>
          <w:szCs w:val="28"/>
        </w:rPr>
        <w:t>»</w:t>
      </w:r>
      <w:r w:rsidR="00416F09" w:rsidRPr="00783612">
        <w:rPr>
          <w:rFonts w:ascii="Times New Roman" w:hAnsi="Times New Roman" w:cs="Times New Roman"/>
          <w:sz w:val="28"/>
          <w:szCs w:val="28"/>
        </w:rPr>
        <w:t xml:space="preserve"> отмечается тип представляемой формы: исходная, корректирующая или отменяющая.</w:t>
      </w:r>
    </w:p>
    <w:p w14:paraId="629C6AEE" w14:textId="59243547" w:rsidR="00416F09" w:rsidRPr="00416F09" w:rsidRDefault="00416F09" w:rsidP="00783612">
      <w:pPr>
        <w:widowControl w:val="0"/>
        <w:tabs>
          <w:tab w:val="left" w:pos="0"/>
          <w:tab w:val="left" w:pos="1134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09">
        <w:rPr>
          <w:rFonts w:ascii="Times New Roman" w:hAnsi="Times New Roman" w:cs="Times New Roman"/>
          <w:sz w:val="28"/>
          <w:szCs w:val="28"/>
        </w:rPr>
        <w:t xml:space="preserve">Форма с типом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416F09">
        <w:rPr>
          <w:rFonts w:ascii="Times New Roman" w:hAnsi="Times New Roman" w:cs="Times New Roman"/>
          <w:sz w:val="28"/>
          <w:szCs w:val="28"/>
        </w:rPr>
        <w:t>Корректирующая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416F09">
        <w:rPr>
          <w:rFonts w:ascii="Times New Roman" w:hAnsi="Times New Roman" w:cs="Times New Roman"/>
          <w:sz w:val="28"/>
          <w:szCs w:val="28"/>
        </w:rPr>
        <w:t xml:space="preserve"> </w:t>
      </w:r>
      <w:r w:rsidR="005E4F7A">
        <w:rPr>
          <w:rFonts w:ascii="Times New Roman" w:hAnsi="Times New Roman" w:cs="Times New Roman"/>
          <w:sz w:val="28"/>
          <w:szCs w:val="28"/>
        </w:rPr>
        <w:t>представляется</w:t>
      </w:r>
      <w:r w:rsidRPr="00416F09">
        <w:rPr>
          <w:rFonts w:ascii="Times New Roman" w:hAnsi="Times New Roman" w:cs="Times New Roman"/>
          <w:sz w:val="28"/>
          <w:szCs w:val="28"/>
        </w:rPr>
        <w:t xml:space="preserve"> </w:t>
      </w:r>
      <w:r w:rsidR="005E4F7A" w:rsidRPr="00791897">
        <w:rPr>
          <w:rFonts w:ascii="Times New Roman" w:hAnsi="Times New Roman" w:cs="Times New Roman"/>
          <w:sz w:val="28"/>
          <w:szCs w:val="28"/>
        </w:rPr>
        <w:t xml:space="preserve">при необходимости корректировки данных </w:t>
      </w:r>
      <w:r w:rsidR="005E4F7A">
        <w:rPr>
          <w:rFonts w:ascii="Times New Roman" w:hAnsi="Times New Roman" w:cs="Times New Roman"/>
          <w:sz w:val="28"/>
          <w:szCs w:val="28"/>
        </w:rPr>
        <w:t>под</w:t>
      </w:r>
      <w:r w:rsidR="005E4F7A" w:rsidRPr="00791897">
        <w:rPr>
          <w:rFonts w:ascii="Times New Roman" w:hAnsi="Times New Roman" w:cs="Times New Roman"/>
          <w:sz w:val="28"/>
          <w:szCs w:val="28"/>
        </w:rPr>
        <w:t>раздела</w:t>
      </w:r>
      <w:r w:rsidR="005E4F7A">
        <w:rPr>
          <w:rFonts w:ascii="Times New Roman" w:hAnsi="Times New Roman" w:cs="Times New Roman"/>
          <w:sz w:val="28"/>
          <w:szCs w:val="28"/>
        </w:rPr>
        <w:t xml:space="preserve"> 2 раздела 1</w:t>
      </w:r>
      <w:r w:rsidR="005E4F7A" w:rsidRPr="005E4F7A">
        <w:rPr>
          <w:rFonts w:ascii="Times New Roman" w:hAnsi="Times New Roman" w:cs="Times New Roman"/>
          <w:sz w:val="28"/>
          <w:szCs w:val="28"/>
        </w:rPr>
        <w:t xml:space="preserve"> </w:t>
      </w:r>
      <w:r w:rsidR="005E4F7A">
        <w:rPr>
          <w:rFonts w:ascii="Times New Roman" w:hAnsi="Times New Roman" w:cs="Times New Roman"/>
          <w:sz w:val="28"/>
          <w:szCs w:val="28"/>
        </w:rPr>
        <w:t xml:space="preserve">с типом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E4F7A" w:rsidRPr="00791897">
        <w:rPr>
          <w:rFonts w:ascii="Times New Roman" w:hAnsi="Times New Roman" w:cs="Times New Roman"/>
          <w:sz w:val="28"/>
          <w:szCs w:val="28"/>
        </w:rPr>
        <w:t>Исходная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416F09">
        <w:rPr>
          <w:rFonts w:ascii="Times New Roman" w:hAnsi="Times New Roman" w:cs="Times New Roman"/>
          <w:sz w:val="28"/>
          <w:szCs w:val="28"/>
        </w:rPr>
        <w:t>.</w:t>
      </w:r>
    </w:p>
    <w:p w14:paraId="72215C66" w14:textId="294A092A" w:rsidR="005E4F7A" w:rsidRDefault="005E4F7A" w:rsidP="00783612">
      <w:pPr>
        <w:widowControl w:val="0"/>
        <w:tabs>
          <w:tab w:val="left" w:pos="1134"/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7A">
        <w:rPr>
          <w:rFonts w:ascii="Times New Roman" w:hAnsi="Times New Roman" w:cs="Times New Roman"/>
          <w:sz w:val="28"/>
          <w:szCs w:val="28"/>
        </w:rPr>
        <w:t xml:space="preserve">Форма с типом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E4F7A">
        <w:rPr>
          <w:rFonts w:ascii="Times New Roman" w:hAnsi="Times New Roman" w:cs="Times New Roman"/>
          <w:sz w:val="28"/>
          <w:szCs w:val="28"/>
        </w:rPr>
        <w:t>Отменяющая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E4F7A">
        <w:rPr>
          <w:rFonts w:ascii="Times New Roman" w:hAnsi="Times New Roman" w:cs="Times New Roman"/>
          <w:sz w:val="28"/>
          <w:szCs w:val="28"/>
        </w:rPr>
        <w:t xml:space="preserve"> представляется при необходимости отмены данных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791897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2 раздела 1</w:t>
      </w:r>
      <w:r w:rsidRPr="005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типом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791897">
        <w:rPr>
          <w:rFonts w:ascii="Times New Roman" w:hAnsi="Times New Roman" w:cs="Times New Roman"/>
          <w:sz w:val="28"/>
          <w:szCs w:val="28"/>
        </w:rPr>
        <w:t>Исходная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E4F7A">
        <w:rPr>
          <w:rFonts w:ascii="Times New Roman" w:hAnsi="Times New Roman" w:cs="Times New Roman"/>
          <w:sz w:val="28"/>
          <w:szCs w:val="28"/>
        </w:rPr>
        <w:t>.</w:t>
      </w:r>
    </w:p>
    <w:p w14:paraId="3162D3DA" w14:textId="79C2503B" w:rsidR="002D6734" w:rsidRPr="005E4F7A" w:rsidRDefault="002D6734" w:rsidP="00783612">
      <w:pPr>
        <w:widowControl w:val="0"/>
        <w:tabs>
          <w:tab w:val="left" w:pos="1134"/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4">
        <w:rPr>
          <w:rFonts w:ascii="Times New Roman" w:hAnsi="Times New Roman" w:cs="Times New Roman"/>
          <w:sz w:val="28"/>
          <w:szCs w:val="28"/>
        </w:rPr>
        <w:t>При представлении формы с типом сведений «Отменяющая» заполняется титульный лист и поле «Корректируемый (отменяемый) период».</w:t>
      </w:r>
    </w:p>
    <w:p w14:paraId="2FC2C2B8" w14:textId="619751FA" w:rsidR="00416F09" w:rsidRDefault="00416F09" w:rsidP="00216B1D">
      <w:pPr>
        <w:widowControl w:val="0"/>
        <w:tabs>
          <w:tab w:val="left" w:pos="0"/>
          <w:tab w:val="left" w:pos="1134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09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416F09">
        <w:rPr>
          <w:rFonts w:ascii="Times New Roman" w:hAnsi="Times New Roman" w:cs="Times New Roman"/>
          <w:sz w:val="28"/>
          <w:szCs w:val="28"/>
        </w:rPr>
        <w:t>Корректируемый (отменяемый) период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416F09">
        <w:rPr>
          <w:rFonts w:ascii="Times New Roman" w:hAnsi="Times New Roman" w:cs="Times New Roman"/>
          <w:sz w:val="28"/>
          <w:szCs w:val="28"/>
        </w:rPr>
        <w:t xml:space="preserve"> указывается год, за который корректируются или отменяются сведения.</w:t>
      </w:r>
    </w:p>
    <w:p w14:paraId="3BC46085" w14:textId="756AEAA6" w:rsidR="006A4164" w:rsidRDefault="00DC07FD" w:rsidP="00AA3599">
      <w:pPr>
        <w:widowControl w:val="0"/>
        <w:tabs>
          <w:tab w:val="left" w:pos="0"/>
          <w:tab w:val="left" w:pos="1134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D00B7">
        <w:rPr>
          <w:rFonts w:ascii="Times New Roman" w:hAnsi="Times New Roman" w:cs="Times New Roman"/>
          <w:sz w:val="28"/>
          <w:szCs w:val="28"/>
        </w:rPr>
        <w:t>6</w:t>
      </w:r>
      <w:r w:rsidR="006A41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4164">
        <w:rPr>
          <w:rFonts w:ascii="Times New Roman" w:hAnsi="Times New Roman" w:cs="Times New Roman"/>
          <w:sz w:val="28"/>
          <w:szCs w:val="28"/>
        </w:rPr>
        <w:t>В графе 8 «</w:t>
      </w:r>
      <w:r w:rsidR="006A4164" w:rsidRPr="006A4164">
        <w:rPr>
          <w:rFonts w:ascii="Times New Roman" w:hAnsi="Times New Roman" w:cs="Times New Roman"/>
          <w:sz w:val="28"/>
          <w:szCs w:val="28"/>
        </w:rPr>
        <w:t>Код особых условий труда / код выслуги лет</w:t>
      </w:r>
      <w:r w:rsidR="006A4164">
        <w:rPr>
          <w:rFonts w:ascii="Times New Roman" w:hAnsi="Times New Roman" w:cs="Times New Roman"/>
          <w:sz w:val="28"/>
          <w:szCs w:val="28"/>
        </w:rPr>
        <w:t xml:space="preserve">» </w:t>
      </w:r>
      <w:r w:rsidR="006A4164" w:rsidRPr="006A4164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="006A4164">
        <w:rPr>
          <w:rFonts w:ascii="Times New Roman" w:hAnsi="Times New Roman" w:cs="Times New Roman"/>
          <w:sz w:val="28"/>
          <w:szCs w:val="28"/>
        </w:rPr>
        <w:t>к</w:t>
      </w:r>
      <w:r w:rsidR="006A4164" w:rsidRPr="006A4164">
        <w:rPr>
          <w:rFonts w:ascii="Times New Roman" w:hAnsi="Times New Roman" w:cs="Times New Roman"/>
          <w:sz w:val="28"/>
          <w:szCs w:val="28"/>
        </w:rPr>
        <w:t xml:space="preserve">оды особых условий </w:t>
      </w:r>
      <w:r w:rsidR="006A4164">
        <w:rPr>
          <w:rFonts w:ascii="Times New Roman" w:hAnsi="Times New Roman" w:cs="Times New Roman"/>
          <w:sz w:val="28"/>
          <w:szCs w:val="28"/>
        </w:rPr>
        <w:t xml:space="preserve">труда и (или) коды выслуги лет </w:t>
      </w:r>
      <w:r w:rsidR="006A4164" w:rsidRPr="006A4164">
        <w:rPr>
          <w:rFonts w:ascii="Times New Roman" w:hAnsi="Times New Roman" w:cs="Times New Roman"/>
          <w:sz w:val="28"/>
          <w:szCs w:val="28"/>
        </w:rPr>
        <w:t>в соответствии с раздел</w:t>
      </w:r>
      <w:r w:rsidR="006A4164">
        <w:rPr>
          <w:rFonts w:ascii="Times New Roman" w:hAnsi="Times New Roman" w:cs="Times New Roman"/>
          <w:sz w:val="28"/>
          <w:szCs w:val="28"/>
        </w:rPr>
        <w:t>ами</w:t>
      </w:r>
      <w:r w:rsidR="006A4164" w:rsidRPr="006A4164">
        <w:rPr>
          <w:rFonts w:ascii="Times New Roman" w:hAnsi="Times New Roman" w:cs="Times New Roman"/>
          <w:sz w:val="28"/>
          <w:szCs w:val="28"/>
        </w:rPr>
        <w:t xml:space="preserve"> «Коды «Условия досрочного назначения страховой пенсии: особые условия труда», используемые при заполнении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</w:t>
      </w:r>
      <w:proofErr w:type="gramEnd"/>
      <w:r w:rsidR="006A4164" w:rsidRPr="006A4164">
        <w:rPr>
          <w:rFonts w:ascii="Times New Roman" w:hAnsi="Times New Roman" w:cs="Times New Roman"/>
          <w:sz w:val="28"/>
          <w:szCs w:val="28"/>
        </w:rPr>
        <w:t xml:space="preserve"> заболеваний (ЕФС-1)» </w:t>
      </w:r>
      <w:r w:rsidR="006A4164">
        <w:rPr>
          <w:rFonts w:ascii="Times New Roman" w:hAnsi="Times New Roman" w:cs="Times New Roman"/>
          <w:sz w:val="28"/>
          <w:szCs w:val="28"/>
        </w:rPr>
        <w:t xml:space="preserve">и </w:t>
      </w:r>
      <w:r w:rsidR="00AA3599">
        <w:rPr>
          <w:rFonts w:ascii="Times New Roman" w:hAnsi="Times New Roman" w:cs="Times New Roman"/>
          <w:sz w:val="28"/>
          <w:szCs w:val="28"/>
        </w:rPr>
        <w:t>«</w:t>
      </w:r>
      <w:r w:rsidR="00AA3599" w:rsidRPr="00AA3599">
        <w:rPr>
          <w:rFonts w:ascii="Times New Roman" w:hAnsi="Times New Roman" w:cs="Times New Roman"/>
          <w:sz w:val="28"/>
          <w:szCs w:val="28"/>
        </w:rPr>
        <w:t>Коды «Условия досрочного назначения страховой пенсии:</w:t>
      </w:r>
      <w:r w:rsidR="00AA3599">
        <w:rPr>
          <w:rFonts w:ascii="Times New Roman" w:hAnsi="Times New Roman" w:cs="Times New Roman"/>
          <w:sz w:val="28"/>
          <w:szCs w:val="28"/>
        </w:rPr>
        <w:t xml:space="preserve"> </w:t>
      </w:r>
      <w:r w:rsidR="00AA3599" w:rsidRPr="00AA3599">
        <w:rPr>
          <w:rFonts w:ascii="Times New Roman" w:hAnsi="Times New Roman" w:cs="Times New Roman"/>
          <w:sz w:val="28"/>
          <w:szCs w:val="28"/>
        </w:rPr>
        <w:t>основание», используемые при заполнении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AA3599">
        <w:rPr>
          <w:rFonts w:ascii="Times New Roman" w:hAnsi="Times New Roman" w:cs="Times New Roman"/>
          <w:sz w:val="28"/>
          <w:szCs w:val="28"/>
        </w:rPr>
        <w:t xml:space="preserve"> </w:t>
      </w:r>
      <w:r w:rsidR="006A4164" w:rsidRPr="006A4164">
        <w:rPr>
          <w:rFonts w:ascii="Times New Roman" w:hAnsi="Times New Roman" w:cs="Times New Roman"/>
          <w:sz w:val="28"/>
          <w:szCs w:val="28"/>
        </w:rPr>
        <w:t>Классификатора.</w:t>
      </w:r>
    </w:p>
    <w:p w14:paraId="2E125995" w14:textId="21B8D420" w:rsidR="002D6858" w:rsidRDefault="00DC07FD" w:rsidP="0022287C">
      <w:pPr>
        <w:widowControl w:val="0"/>
        <w:tabs>
          <w:tab w:val="left" w:pos="0"/>
          <w:tab w:val="left" w:pos="1134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D00B7">
        <w:rPr>
          <w:rFonts w:ascii="Times New Roman" w:hAnsi="Times New Roman" w:cs="Times New Roman"/>
          <w:sz w:val="28"/>
          <w:szCs w:val="28"/>
        </w:rPr>
        <w:t>7</w:t>
      </w:r>
      <w:r w:rsidR="002D68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6858">
        <w:rPr>
          <w:rFonts w:ascii="Times New Roman" w:hAnsi="Times New Roman" w:cs="Times New Roman"/>
          <w:sz w:val="28"/>
          <w:szCs w:val="28"/>
        </w:rPr>
        <w:t xml:space="preserve">В графе 9 «Код позиции списков» </w:t>
      </w:r>
      <w:r w:rsidR="001F683C">
        <w:rPr>
          <w:rFonts w:ascii="Times New Roman" w:hAnsi="Times New Roman" w:cs="Times New Roman"/>
          <w:sz w:val="28"/>
          <w:szCs w:val="28"/>
        </w:rPr>
        <w:t>указывается к</w:t>
      </w:r>
      <w:r w:rsidR="002D6858" w:rsidRPr="002D6858">
        <w:rPr>
          <w:rFonts w:ascii="Times New Roman" w:hAnsi="Times New Roman" w:cs="Times New Roman"/>
          <w:sz w:val="28"/>
          <w:szCs w:val="28"/>
        </w:rPr>
        <w:t>од профессии в соответствии с</w:t>
      </w:r>
      <w:r w:rsidR="0022287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16 июля 2014 г. № 665 «О</w:t>
      </w:r>
      <w:r w:rsidR="0022287C" w:rsidRPr="0022287C">
        <w:rPr>
          <w:rFonts w:ascii="Times New Roman" w:hAnsi="Times New Roman" w:cs="Times New Roman"/>
          <w:sz w:val="28"/>
          <w:szCs w:val="28"/>
        </w:rPr>
        <w:t xml:space="preserve"> списках</w:t>
      </w:r>
      <w:r w:rsidR="0022287C">
        <w:rPr>
          <w:rFonts w:ascii="Times New Roman" w:hAnsi="Times New Roman" w:cs="Times New Roman"/>
          <w:sz w:val="28"/>
          <w:szCs w:val="28"/>
        </w:rPr>
        <w:t xml:space="preserve"> </w:t>
      </w:r>
      <w:r w:rsidR="0022287C" w:rsidRPr="0022287C">
        <w:rPr>
          <w:rFonts w:ascii="Times New Roman" w:hAnsi="Times New Roman" w:cs="Times New Roman"/>
          <w:sz w:val="28"/>
          <w:szCs w:val="28"/>
        </w:rPr>
        <w:t xml:space="preserve">работ, производств, профессий, должностей, </w:t>
      </w:r>
      <w:r w:rsidR="0022287C" w:rsidRPr="0022287C">
        <w:rPr>
          <w:rFonts w:ascii="Times New Roman" w:hAnsi="Times New Roman" w:cs="Times New Roman"/>
          <w:sz w:val="28"/>
          <w:szCs w:val="28"/>
        </w:rPr>
        <w:lastRenderedPageBreak/>
        <w:t>специальностей</w:t>
      </w:r>
      <w:r w:rsidR="0022287C">
        <w:rPr>
          <w:rFonts w:ascii="Times New Roman" w:hAnsi="Times New Roman" w:cs="Times New Roman"/>
          <w:sz w:val="28"/>
          <w:szCs w:val="28"/>
        </w:rPr>
        <w:t xml:space="preserve"> </w:t>
      </w:r>
      <w:r w:rsidR="0022287C" w:rsidRPr="0022287C">
        <w:rPr>
          <w:rFonts w:ascii="Times New Roman" w:hAnsi="Times New Roman" w:cs="Times New Roman"/>
          <w:sz w:val="28"/>
          <w:szCs w:val="28"/>
        </w:rPr>
        <w:t>и учреждений (организаций), с учетом которых досрочно</w:t>
      </w:r>
      <w:r w:rsidR="0022287C">
        <w:rPr>
          <w:rFonts w:ascii="Times New Roman" w:hAnsi="Times New Roman" w:cs="Times New Roman"/>
          <w:sz w:val="28"/>
          <w:szCs w:val="28"/>
        </w:rPr>
        <w:t xml:space="preserve"> </w:t>
      </w:r>
      <w:r w:rsidR="0022287C" w:rsidRPr="0022287C">
        <w:rPr>
          <w:rFonts w:ascii="Times New Roman" w:hAnsi="Times New Roman" w:cs="Times New Roman"/>
          <w:sz w:val="28"/>
          <w:szCs w:val="28"/>
        </w:rPr>
        <w:t>назначается страховая пенсия по старости, и правилах</w:t>
      </w:r>
      <w:r w:rsidR="0022287C">
        <w:rPr>
          <w:rFonts w:ascii="Times New Roman" w:hAnsi="Times New Roman" w:cs="Times New Roman"/>
          <w:sz w:val="28"/>
          <w:szCs w:val="28"/>
        </w:rPr>
        <w:t xml:space="preserve"> </w:t>
      </w:r>
      <w:r w:rsidR="0022287C" w:rsidRPr="0022287C">
        <w:rPr>
          <w:rFonts w:ascii="Times New Roman" w:hAnsi="Times New Roman" w:cs="Times New Roman"/>
          <w:sz w:val="28"/>
          <w:szCs w:val="28"/>
        </w:rPr>
        <w:t>исчисления периодов работы (деятельности), дающей</w:t>
      </w:r>
      <w:r w:rsidR="0022287C">
        <w:rPr>
          <w:rFonts w:ascii="Times New Roman" w:hAnsi="Times New Roman" w:cs="Times New Roman"/>
          <w:sz w:val="28"/>
          <w:szCs w:val="28"/>
        </w:rPr>
        <w:t xml:space="preserve"> </w:t>
      </w:r>
      <w:r w:rsidR="0022287C" w:rsidRPr="0022287C">
        <w:rPr>
          <w:rFonts w:ascii="Times New Roman" w:hAnsi="Times New Roman" w:cs="Times New Roman"/>
          <w:sz w:val="28"/>
          <w:szCs w:val="28"/>
        </w:rPr>
        <w:t>право на досрочное пенсионное обеспечение</w:t>
      </w:r>
      <w:r w:rsidR="0022287C">
        <w:rPr>
          <w:rFonts w:ascii="Times New Roman" w:hAnsi="Times New Roman" w:cs="Times New Roman"/>
          <w:sz w:val="28"/>
          <w:szCs w:val="28"/>
        </w:rPr>
        <w:t>»</w:t>
      </w:r>
      <w:r w:rsidR="001F68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11990D8" w14:textId="42BD93CD" w:rsidR="00C7064E" w:rsidRPr="00C7064E" w:rsidRDefault="00C7064E" w:rsidP="00BD2EAA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4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7064E">
        <w:rPr>
          <w:rFonts w:ascii="Times New Roman" w:hAnsi="Times New Roman" w:cs="Times New Roman"/>
          <w:b/>
          <w:sz w:val="28"/>
          <w:szCs w:val="28"/>
        </w:rPr>
        <w:t xml:space="preserve">. Заполнение подраздела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7064E">
        <w:rPr>
          <w:rFonts w:ascii="Times New Roman" w:hAnsi="Times New Roman" w:cs="Times New Roman"/>
          <w:b/>
          <w:sz w:val="28"/>
          <w:szCs w:val="28"/>
        </w:rPr>
        <w:t xml:space="preserve"> раздела 1 «Сведения о застрахованных лицах, за которых перечислены дополнительные страховые взносы на накопительную пенсию и уплачены взносы работодателя» формы ЕФС-1</w:t>
      </w:r>
    </w:p>
    <w:p w14:paraId="78FE1C5C" w14:textId="25247FE5" w:rsidR="00F81999" w:rsidRPr="00FF7363" w:rsidRDefault="00DC07FD" w:rsidP="00335564">
      <w:pPr>
        <w:pStyle w:val="ConsPlusNormal"/>
        <w:tabs>
          <w:tab w:val="left" w:pos="-851"/>
        </w:tabs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DD00B7">
        <w:rPr>
          <w:rFonts w:ascii="Times New Roman" w:hAnsi="Times New Roman" w:cs="Times New Roman"/>
          <w:bCs/>
          <w:sz w:val="28"/>
          <w:szCs w:val="28"/>
        </w:rPr>
        <w:t>8</w:t>
      </w:r>
      <w:r w:rsidR="00783612">
        <w:rPr>
          <w:rFonts w:ascii="Times New Roman" w:hAnsi="Times New Roman" w:cs="Times New Roman"/>
          <w:bCs/>
          <w:sz w:val="28"/>
          <w:szCs w:val="28"/>
        </w:rPr>
        <w:t>.</w:t>
      </w:r>
      <w:r w:rsidR="00C706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В полях </w:t>
      </w:r>
      <w:r w:rsidR="00CE0CF9">
        <w:rPr>
          <w:rFonts w:ascii="Times New Roman" w:hAnsi="Times New Roman" w:cs="Times New Roman"/>
          <w:bCs/>
          <w:sz w:val="28"/>
          <w:szCs w:val="28"/>
        </w:rPr>
        <w:t>«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>Платежное поручение</w:t>
      </w:r>
      <w:r w:rsidR="00CE0CF9">
        <w:rPr>
          <w:rFonts w:ascii="Times New Roman" w:hAnsi="Times New Roman" w:cs="Times New Roman"/>
          <w:bCs/>
          <w:sz w:val="28"/>
          <w:szCs w:val="28"/>
        </w:rPr>
        <w:t>»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CE0CF9">
        <w:rPr>
          <w:rFonts w:ascii="Times New Roman" w:hAnsi="Times New Roman" w:cs="Times New Roman"/>
          <w:bCs/>
          <w:sz w:val="28"/>
          <w:szCs w:val="28"/>
        </w:rPr>
        <w:t>«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>Дата исполнения платежного поручения</w:t>
      </w:r>
      <w:r w:rsidR="00CE0CF9">
        <w:rPr>
          <w:rFonts w:ascii="Times New Roman" w:hAnsi="Times New Roman" w:cs="Times New Roman"/>
          <w:bCs/>
          <w:sz w:val="28"/>
          <w:szCs w:val="28"/>
        </w:rPr>
        <w:t>»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 указываются номер, дата и дата исполнения платежного поручения на перечисление дополнительных страховых взносов на накопительную пенсию и взносов работодателя за застрахованных лиц.</w:t>
      </w:r>
    </w:p>
    <w:p w14:paraId="4792EA89" w14:textId="533A9169" w:rsidR="00F81999" w:rsidRPr="00FF7363" w:rsidRDefault="00DC07FD" w:rsidP="003558BC">
      <w:pPr>
        <w:pStyle w:val="ConsPlusNormal"/>
        <w:tabs>
          <w:tab w:val="left" w:pos="-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D00B7">
        <w:rPr>
          <w:rFonts w:ascii="Times New Roman" w:hAnsi="Times New Roman" w:cs="Times New Roman"/>
          <w:bCs/>
          <w:sz w:val="28"/>
          <w:szCs w:val="28"/>
        </w:rPr>
        <w:t>49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. В поле </w:t>
      </w:r>
      <w:r w:rsidR="00CE0CF9">
        <w:rPr>
          <w:rFonts w:ascii="Times New Roman" w:hAnsi="Times New Roman" w:cs="Times New Roman"/>
          <w:bCs/>
          <w:sz w:val="28"/>
          <w:szCs w:val="28"/>
        </w:rPr>
        <w:t>«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>Период уплаты</w:t>
      </w:r>
      <w:r w:rsidR="00CE0CF9">
        <w:rPr>
          <w:rFonts w:ascii="Times New Roman" w:hAnsi="Times New Roman" w:cs="Times New Roman"/>
          <w:bCs/>
          <w:sz w:val="28"/>
          <w:szCs w:val="28"/>
        </w:rPr>
        <w:t>»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 указывается год, за который перечислены дополнительные страховые взносы на накопительную пенсию и взносы работодателя за застрахованных лиц.</w:t>
      </w:r>
    </w:p>
    <w:p w14:paraId="6A3C6002" w14:textId="7ACF2BC8" w:rsidR="00F81999" w:rsidRPr="00FF7363" w:rsidRDefault="00DC07FD" w:rsidP="003558BC">
      <w:pPr>
        <w:pStyle w:val="ConsPlusNormal"/>
        <w:tabs>
          <w:tab w:val="left" w:pos="-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DD00B7">
        <w:rPr>
          <w:rFonts w:ascii="Times New Roman" w:hAnsi="Times New Roman" w:cs="Times New Roman"/>
          <w:bCs/>
          <w:sz w:val="28"/>
          <w:szCs w:val="28"/>
        </w:rPr>
        <w:t>0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. Графа 1 </w:t>
      </w:r>
      <w:r w:rsidR="00CE0CF9">
        <w:rPr>
          <w:rFonts w:ascii="Times New Roman" w:hAnsi="Times New Roman" w:cs="Times New Roman"/>
          <w:bCs/>
          <w:sz w:val="28"/>
          <w:szCs w:val="28"/>
        </w:rPr>
        <w:t>«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proofErr w:type="gramStart"/>
      <w:r w:rsidR="00F81999" w:rsidRPr="00FF736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F81999" w:rsidRPr="00FF7363">
        <w:rPr>
          <w:rFonts w:ascii="Times New Roman" w:hAnsi="Times New Roman" w:cs="Times New Roman"/>
          <w:bCs/>
          <w:sz w:val="28"/>
          <w:szCs w:val="28"/>
        </w:rPr>
        <w:t>/п</w:t>
      </w:r>
      <w:r w:rsidR="00CE0CF9">
        <w:rPr>
          <w:rFonts w:ascii="Times New Roman" w:hAnsi="Times New Roman" w:cs="Times New Roman"/>
          <w:bCs/>
          <w:sz w:val="28"/>
          <w:szCs w:val="28"/>
        </w:rPr>
        <w:t>»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 таблицы заполняется сквозной нумерацией. Номера должны указываться в порядке возрастания без пропусков и повторений.</w:t>
      </w:r>
    </w:p>
    <w:p w14:paraId="293C2F8E" w14:textId="4C724228" w:rsidR="00F81999" w:rsidRPr="00FF7363" w:rsidRDefault="00DC07FD" w:rsidP="003558BC">
      <w:pPr>
        <w:pStyle w:val="ConsPlusNormal"/>
        <w:tabs>
          <w:tab w:val="left" w:pos="-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DD00B7">
        <w:rPr>
          <w:rFonts w:ascii="Times New Roman" w:hAnsi="Times New Roman" w:cs="Times New Roman"/>
          <w:bCs/>
          <w:sz w:val="28"/>
          <w:szCs w:val="28"/>
        </w:rPr>
        <w:t>1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>. Графа</w:t>
      </w:r>
      <w:r w:rsidR="00F81999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10414C">
        <w:rPr>
          <w:rFonts w:ascii="Times New Roman" w:hAnsi="Times New Roman" w:cs="Times New Roman"/>
          <w:sz w:val="28"/>
          <w:szCs w:val="28"/>
        </w:rPr>
        <w:t xml:space="preserve">Фамилия, имя, </w:t>
      </w:r>
      <w:proofErr w:type="spellStart"/>
      <w:r w:rsidR="0010414C">
        <w:rPr>
          <w:rFonts w:ascii="Times New Roman" w:hAnsi="Times New Roman" w:cs="Times New Roman"/>
          <w:sz w:val="28"/>
          <w:szCs w:val="28"/>
        </w:rPr>
        <w:t>отчетсво</w:t>
      </w:r>
      <w:proofErr w:type="spellEnd"/>
      <w:r w:rsidR="0010414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F81999" w:rsidRPr="00FF7363">
        <w:rPr>
          <w:rFonts w:ascii="Times New Roman" w:hAnsi="Times New Roman" w:cs="Times New Roman"/>
          <w:sz w:val="28"/>
          <w:szCs w:val="28"/>
        </w:rPr>
        <w:t xml:space="preserve"> застрахованного лица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81999" w:rsidRPr="00FF7363">
        <w:rPr>
          <w:rFonts w:ascii="Times New Roman" w:hAnsi="Times New Roman" w:cs="Times New Roman"/>
          <w:sz w:val="28"/>
          <w:szCs w:val="28"/>
        </w:rPr>
        <w:t xml:space="preserve"> заполняется на русском языке в именительном падеже полностью, без сокращений или замены имени и отчества инициалами.</w:t>
      </w:r>
    </w:p>
    <w:p w14:paraId="04F9139C" w14:textId="77777777" w:rsidR="00F81999" w:rsidRPr="00FF7363" w:rsidRDefault="00F81999" w:rsidP="003558BC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363">
        <w:rPr>
          <w:rFonts w:ascii="Times New Roman" w:hAnsi="Times New Roman" w:cs="Times New Roman"/>
          <w:sz w:val="28"/>
          <w:szCs w:val="28"/>
        </w:rPr>
        <w:t>Фамилия и (или) имя застрахованного лица обязательны для заполнения, отчество заполняется при наличии.</w:t>
      </w:r>
      <w:proofErr w:type="gramEnd"/>
    </w:p>
    <w:p w14:paraId="627203EA" w14:textId="5984EE6D" w:rsidR="00F81999" w:rsidRPr="00FF7363" w:rsidRDefault="00DC07FD" w:rsidP="003558BC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D00B7">
        <w:rPr>
          <w:rFonts w:ascii="Times New Roman" w:hAnsi="Times New Roman" w:cs="Times New Roman"/>
          <w:sz w:val="28"/>
          <w:szCs w:val="28"/>
        </w:rPr>
        <w:t>2</w:t>
      </w:r>
      <w:r w:rsidR="00F81999" w:rsidRPr="00FF7363">
        <w:rPr>
          <w:rFonts w:ascii="Times New Roman" w:hAnsi="Times New Roman" w:cs="Times New Roman"/>
          <w:sz w:val="28"/>
          <w:szCs w:val="28"/>
        </w:rPr>
        <w:t xml:space="preserve">. В графе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81999" w:rsidRPr="00FF7363">
        <w:rPr>
          <w:rFonts w:ascii="Times New Roman" w:hAnsi="Times New Roman" w:cs="Times New Roman"/>
          <w:sz w:val="28"/>
          <w:szCs w:val="28"/>
        </w:rPr>
        <w:t>СНИЛС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81999" w:rsidRPr="00FF7363">
        <w:rPr>
          <w:rFonts w:ascii="Times New Roman" w:hAnsi="Times New Roman" w:cs="Times New Roman"/>
          <w:sz w:val="28"/>
          <w:szCs w:val="28"/>
        </w:rPr>
        <w:t xml:space="preserve"> указывается СНИЛС застрахованного лица, в отношении которого представляется </w:t>
      </w:r>
      <w:r w:rsidR="002D784A" w:rsidRPr="00FF7363">
        <w:rPr>
          <w:rFonts w:ascii="Times New Roman" w:hAnsi="Times New Roman" w:cs="Times New Roman"/>
          <w:sz w:val="28"/>
          <w:szCs w:val="28"/>
        </w:rPr>
        <w:t>под</w:t>
      </w:r>
      <w:r w:rsidR="00F81999" w:rsidRPr="00FF73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D784A" w:rsidRPr="00FF7363">
        <w:rPr>
          <w:rFonts w:ascii="Times New Roman" w:hAnsi="Times New Roman" w:cs="Times New Roman"/>
          <w:sz w:val="28"/>
          <w:szCs w:val="28"/>
        </w:rPr>
        <w:t>2</w:t>
      </w:r>
      <w:r w:rsidR="00F81999" w:rsidRPr="00FF7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84A" w:rsidRPr="00FF736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F81999" w:rsidRPr="00FF7363">
        <w:rPr>
          <w:rFonts w:ascii="Times New Roman" w:hAnsi="Times New Roman" w:cs="Times New Roman"/>
          <w:sz w:val="28"/>
          <w:szCs w:val="28"/>
        </w:rPr>
        <w:t>форм</w:t>
      </w:r>
      <w:r w:rsidR="002D784A" w:rsidRPr="00FF7363">
        <w:rPr>
          <w:rFonts w:ascii="Times New Roman" w:hAnsi="Times New Roman" w:cs="Times New Roman"/>
          <w:sz w:val="28"/>
          <w:szCs w:val="28"/>
        </w:rPr>
        <w:t>ы</w:t>
      </w:r>
      <w:r w:rsidR="00F81999" w:rsidRPr="00FF7363">
        <w:rPr>
          <w:rFonts w:ascii="Times New Roman" w:hAnsi="Times New Roman" w:cs="Times New Roman"/>
          <w:sz w:val="28"/>
          <w:szCs w:val="28"/>
        </w:rPr>
        <w:t xml:space="preserve"> ЕФС-1.</w:t>
      </w:r>
    </w:p>
    <w:p w14:paraId="4B0D0358" w14:textId="77777777" w:rsidR="00F81999" w:rsidRPr="00FF7363" w:rsidRDefault="00F81999" w:rsidP="003558BC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СНИЛС должен состоять из 11 цифр по формату XXX-XXX-XXX-XX или XXX-XXX-XXX XX. </w:t>
      </w:r>
    </w:p>
    <w:p w14:paraId="4D4630EB" w14:textId="4B72AC94" w:rsidR="00F81999" w:rsidRPr="00FF7363" w:rsidRDefault="00DC07FD" w:rsidP="003558BC">
      <w:pPr>
        <w:pStyle w:val="a8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D00B7">
        <w:rPr>
          <w:rFonts w:ascii="Times New Roman" w:hAnsi="Times New Roman" w:cs="Times New Roman"/>
          <w:sz w:val="28"/>
          <w:szCs w:val="28"/>
        </w:rPr>
        <w:t>3</w:t>
      </w:r>
      <w:r w:rsidR="00F81999" w:rsidRPr="00FF7363">
        <w:rPr>
          <w:rFonts w:ascii="Times New Roman" w:hAnsi="Times New Roman" w:cs="Times New Roman"/>
          <w:sz w:val="28"/>
          <w:szCs w:val="28"/>
        </w:rPr>
        <w:t xml:space="preserve">. Сведения, указанные в графах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81999" w:rsidRPr="00FF7363">
        <w:rPr>
          <w:rFonts w:ascii="Times New Roman" w:hAnsi="Times New Roman" w:cs="Times New Roman"/>
          <w:sz w:val="28"/>
          <w:szCs w:val="28"/>
        </w:rPr>
        <w:t>ФИО застрахованного лица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81999" w:rsidRPr="00FF7363">
        <w:rPr>
          <w:rFonts w:ascii="Times New Roman" w:hAnsi="Times New Roman" w:cs="Times New Roman"/>
          <w:sz w:val="28"/>
          <w:szCs w:val="28"/>
        </w:rPr>
        <w:t xml:space="preserve"> и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F81999" w:rsidRPr="00FF7363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застрахованного лица (СНИЛС)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F81999" w:rsidRPr="00FF7363">
        <w:rPr>
          <w:rFonts w:ascii="Times New Roman" w:hAnsi="Times New Roman" w:cs="Times New Roman"/>
          <w:sz w:val="28"/>
          <w:szCs w:val="28"/>
        </w:rPr>
        <w:t>, должны соответствовать сведениям, указанным в документе, подтверждающем регистрацию в системе индивидуального (персонифицированного) учета.</w:t>
      </w:r>
    </w:p>
    <w:p w14:paraId="18CF7B12" w14:textId="6659870B" w:rsidR="00F81999" w:rsidRPr="00FF7363" w:rsidRDefault="00DC07FD" w:rsidP="003558BC">
      <w:pPr>
        <w:pStyle w:val="ConsPlusNormal"/>
        <w:tabs>
          <w:tab w:val="left" w:pos="-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DD00B7">
        <w:rPr>
          <w:rFonts w:ascii="Times New Roman" w:hAnsi="Times New Roman" w:cs="Times New Roman"/>
          <w:bCs/>
          <w:sz w:val="28"/>
          <w:szCs w:val="28"/>
        </w:rPr>
        <w:t>4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. В графах </w:t>
      </w:r>
      <w:r w:rsidR="00CE0CF9">
        <w:rPr>
          <w:rFonts w:ascii="Times New Roman" w:hAnsi="Times New Roman" w:cs="Times New Roman"/>
          <w:bCs/>
          <w:sz w:val="28"/>
          <w:szCs w:val="28"/>
        </w:rPr>
        <w:t>«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Сумма перечисленных дополнительных страховых взносов 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lastRenderedPageBreak/>
        <w:t>на накопительную пенсию</w:t>
      </w:r>
      <w:r w:rsidR="00CE0CF9">
        <w:rPr>
          <w:rFonts w:ascii="Times New Roman" w:hAnsi="Times New Roman" w:cs="Times New Roman"/>
          <w:bCs/>
          <w:sz w:val="28"/>
          <w:szCs w:val="28"/>
        </w:rPr>
        <w:t>»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CE0CF9">
        <w:rPr>
          <w:rFonts w:ascii="Times New Roman" w:hAnsi="Times New Roman" w:cs="Times New Roman"/>
          <w:bCs/>
          <w:sz w:val="28"/>
          <w:szCs w:val="28"/>
        </w:rPr>
        <w:t>«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>Сумма уплаченных взносов работодателя (в случае их уплаты)</w:t>
      </w:r>
      <w:r w:rsidR="00CE0CF9">
        <w:rPr>
          <w:rFonts w:ascii="Times New Roman" w:hAnsi="Times New Roman" w:cs="Times New Roman"/>
          <w:bCs/>
          <w:sz w:val="28"/>
          <w:szCs w:val="28"/>
        </w:rPr>
        <w:t>»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 указываются суммы, уплаченные за каждое застрахованное лицо, указанное в таблице.</w:t>
      </w:r>
    </w:p>
    <w:p w14:paraId="5471326F" w14:textId="140AF86C" w:rsidR="002B0DA4" w:rsidRDefault="00DC07FD" w:rsidP="00BD2EAA">
      <w:pPr>
        <w:pStyle w:val="ConsPlusNormal"/>
        <w:tabs>
          <w:tab w:val="left" w:pos="-851"/>
        </w:tabs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DD00B7">
        <w:rPr>
          <w:rFonts w:ascii="Times New Roman" w:hAnsi="Times New Roman" w:cs="Times New Roman"/>
          <w:bCs/>
          <w:sz w:val="28"/>
          <w:szCs w:val="28"/>
        </w:rPr>
        <w:t>5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. В поле </w:t>
      </w:r>
      <w:r w:rsidR="00CE0CF9">
        <w:rPr>
          <w:rFonts w:ascii="Times New Roman" w:hAnsi="Times New Roman" w:cs="Times New Roman"/>
          <w:bCs/>
          <w:sz w:val="28"/>
          <w:szCs w:val="28"/>
        </w:rPr>
        <w:t>«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>Общая сумма перечисленных средств составляет _____ рублей</w:t>
      </w:r>
      <w:r w:rsidR="00CE0CF9">
        <w:rPr>
          <w:rFonts w:ascii="Times New Roman" w:hAnsi="Times New Roman" w:cs="Times New Roman"/>
          <w:bCs/>
          <w:sz w:val="28"/>
          <w:szCs w:val="28"/>
        </w:rPr>
        <w:t>»</w:t>
      </w:r>
      <w:r w:rsidR="00F81999" w:rsidRPr="00FF7363">
        <w:rPr>
          <w:rFonts w:ascii="Times New Roman" w:hAnsi="Times New Roman" w:cs="Times New Roman"/>
          <w:bCs/>
          <w:sz w:val="28"/>
          <w:szCs w:val="28"/>
        </w:rPr>
        <w:t xml:space="preserve"> указывается общая сумма по платежному поручению.</w:t>
      </w:r>
    </w:p>
    <w:p w14:paraId="3B0B2ADD" w14:textId="30D97644" w:rsidR="00A31480" w:rsidRDefault="00C7064E" w:rsidP="00BD2EAA">
      <w:pPr>
        <w:pStyle w:val="ConsPlusNormal"/>
        <w:tabs>
          <w:tab w:val="left" w:pos="-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4D5330" w:rsidRPr="00FF736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4905" w:rsidRPr="00FF7363">
        <w:rPr>
          <w:rFonts w:ascii="Times New Roman" w:hAnsi="Times New Roman" w:cs="Times New Roman"/>
          <w:b/>
          <w:sz w:val="28"/>
          <w:szCs w:val="28"/>
        </w:rPr>
        <w:t>З</w:t>
      </w:r>
      <w:r w:rsidR="00E97E3C" w:rsidRPr="00FF7363">
        <w:rPr>
          <w:rFonts w:ascii="Times New Roman" w:hAnsi="Times New Roman" w:cs="Times New Roman"/>
          <w:b/>
          <w:sz w:val="28"/>
          <w:szCs w:val="28"/>
        </w:rPr>
        <w:t>аполнени</w:t>
      </w:r>
      <w:r w:rsidR="009F4905" w:rsidRPr="00FF7363">
        <w:rPr>
          <w:rFonts w:ascii="Times New Roman" w:hAnsi="Times New Roman" w:cs="Times New Roman"/>
          <w:b/>
          <w:sz w:val="28"/>
          <w:szCs w:val="28"/>
        </w:rPr>
        <w:t>е</w:t>
      </w:r>
      <w:r w:rsidR="00E97E3C" w:rsidRPr="00FF7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84A" w:rsidRPr="00FF7363">
        <w:rPr>
          <w:rFonts w:ascii="Times New Roman" w:hAnsi="Times New Roman" w:cs="Times New Roman"/>
          <w:b/>
          <w:sz w:val="28"/>
          <w:szCs w:val="28"/>
        </w:rPr>
        <w:t>р</w:t>
      </w:r>
      <w:r w:rsidR="00E97E3C" w:rsidRPr="00FF7363">
        <w:rPr>
          <w:rFonts w:ascii="Times New Roman" w:hAnsi="Times New Roman" w:cs="Times New Roman"/>
          <w:b/>
          <w:sz w:val="28"/>
          <w:szCs w:val="28"/>
        </w:rPr>
        <w:t xml:space="preserve">аздела </w:t>
      </w:r>
      <w:r w:rsidR="00F81999" w:rsidRPr="00FF7363">
        <w:rPr>
          <w:rFonts w:ascii="Times New Roman" w:hAnsi="Times New Roman" w:cs="Times New Roman"/>
          <w:b/>
          <w:sz w:val="28"/>
          <w:szCs w:val="28"/>
        </w:rPr>
        <w:t>2</w:t>
      </w:r>
      <w:r w:rsidR="00E97E3C" w:rsidRPr="00FF7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b/>
          <w:sz w:val="28"/>
          <w:szCs w:val="28"/>
        </w:rPr>
        <w:t>«</w:t>
      </w:r>
      <w:r w:rsidR="00E97E3C" w:rsidRPr="00FF7363">
        <w:rPr>
          <w:rFonts w:ascii="Times New Roman" w:hAnsi="Times New Roman" w:cs="Times New Roman"/>
          <w:b/>
          <w:sz w:val="28"/>
          <w:szCs w:val="28"/>
        </w:rPr>
        <w:t xml:space="preserve">Сведения о начисленных страховых взносах </w:t>
      </w:r>
    </w:p>
    <w:p w14:paraId="683D4107" w14:textId="04A47042" w:rsidR="00E97E3C" w:rsidRDefault="00E97E3C" w:rsidP="000E2993">
      <w:pPr>
        <w:pStyle w:val="ConsPlusNormal"/>
        <w:tabs>
          <w:tab w:val="left" w:pos="-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363">
        <w:rPr>
          <w:rFonts w:ascii="Times New Roman" w:hAnsi="Times New Roman" w:cs="Times New Roman"/>
          <w:b/>
          <w:sz w:val="28"/>
          <w:szCs w:val="28"/>
        </w:rPr>
        <w:t>на обязательное социальное страхование от несчастных случаев на производстве и профессиональных заболеваний</w:t>
      </w:r>
      <w:r w:rsidR="00CE0CF9">
        <w:rPr>
          <w:rFonts w:ascii="Times New Roman" w:hAnsi="Times New Roman" w:cs="Times New Roman"/>
          <w:b/>
          <w:sz w:val="28"/>
          <w:szCs w:val="28"/>
        </w:rPr>
        <w:t>»</w:t>
      </w:r>
      <w:r w:rsidR="009528C6" w:rsidRPr="00952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8C6" w:rsidRPr="00C7064E">
        <w:rPr>
          <w:rFonts w:ascii="Times New Roman" w:hAnsi="Times New Roman" w:cs="Times New Roman"/>
          <w:b/>
          <w:sz w:val="28"/>
          <w:szCs w:val="28"/>
        </w:rPr>
        <w:t>формы ЕФС-1</w:t>
      </w:r>
    </w:p>
    <w:p w14:paraId="7214E2B8" w14:textId="38F5134B" w:rsidR="00612FE6" w:rsidRPr="000E2993" w:rsidRDefault="00DC07FD" w:rsidP="00335564">
      <w:pPr>
        <w:widowControl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D00B7">
        <w:rPr>
          <w:rFonts w:ascii="Times New Roman" w:hAnsi="Times New Roman" w:cs="Times New Roman"/>
          <w:sz w:val="28"/>
          <w:szCs w:val="28"/>
        </w:rPr>
        <w:t>6</w:t>
      </w:r>
      <w:r w:rsidR="000E2993">
        <w:rPr>
          <w:rFonts w:ascii="Times New Roman" w:hAnsi="Times New Roman" w:cs="Times New Roman"/>
          <w:sz w:val="28"/>
          <w:szCs w:val="28"/>
        </w:rPr>
        <w:t xml:space="preserve">. </w:t>
      </w:r>
      <w:r w:rsidR="00612FE6" w:rsidRPr="000E2993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 w:rsidRPr="000E2993">
        <w:rPr>
          <w:rFonts w:ascii="Times New Roman" w:hAnsi="Times New Roman" w:cs="Times New Roman"/>
          <w:sz w:val="28"/>
          <w:szCs w:val="28"/>
        </w:rPr>
        <w:t>«</w:t>
      </w:r>
      <w:r w:rsidR="00612FE6" w:rsidRPr="000E2993">
        <w:rPr>
          <w:rFonts w:ascii="Times New Roman" w:hAnsi="Times New Roman" w:cs="Times New Roman"/>
          <w:sz w:val="28"/>
          <w:szCs w:val="28"/>
        </w:rPr>
        <w:t>Номер корректировки</w:t>
      </w:r>
      <w:r w:rsidR="00CE0CF9" w:rsidRPr="000E2993">
        <w:rPr>
          <w:rFonts w:ascii="Times New Roman" w:hAnsi="Times New Roman" w:cs="Times New Roman"/>
          <w:sz w:val="28"/>
          <w:szCs w:val="28"/>
        </w:rPr>
        <w:t>»</w:t>
      </w:r>
      <w:r w:rsidR="00612FE6" w:rsidRPr="000E299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4AA195" w14:textId="7334647F" w:rsidR="00612FE6" w:rsidRPr="00612FE6" w:rsidRDefault="00612FE6" w:rsidP="003558BC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FE6">
        <w:rPr>
          <w:rFonts w:ascii="Times New Roman" w:hAnsi="Times New Roman" w:cs="Times New Roman"/>
          <w:sz w:val="28"/>
          <w:szCs w:val="28"/>
        </w:rPr>
        <w:t xml:space="preserve">при первичном представлении раздела 2 указывается код </w:t>
      </w:r>
      <w:r w:rsidR="00BF795F">
        <w:rPr>
          <w:rFonts w:ascii="Times New Roman" w:hAnsi="Times New Roman" w:cs="Times New Roman"/>
          <w:sz w:val="28"/>
          <w:szCs w:val="28"/>
        </w:rPr>
        <w:t>«</w:t>
      </w:r>
      <w:r w:rsidRPr="00612FE6">
        <w:rPr>
          <w:rFonts w:ascii="Times New Roman" w:hAnsi="Times New Roman" w:cs="Times New Roman"/>
          <w:sz w:val="28"/>
          <w:szCs w:val="28"/>
        </w:rPr>
        <w:t>000</w:t>
      </w:r>
      <w:r w:rsidR="00BF795F">
        <w:rPr>
          <w:rFonts w:ascii="Times New Roman" w:hAnsi="Times New Roman" w:cs="Times New Roman"/>
          <w:sz w:val="28"/>
          <w:szCs w:val="28"/>
        </w:rPr>
        <w:t>»</w:t>
      </w:r>
      <w:r w:rsidRPr="00612FE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25AAD2" w14:textId="03113638" w:rsidR="00612FE6" w:rsidRDefault="00612FE6" w:rsidP="003558BC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FE6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373B6F" w:rsidRPr="00373B6F">
        <w:rPr>
          <w:rFonts w:ascii="Times New Roman" w:hAnsi="Times New Roman" w:cs="Times New Roman"/>
          <w:sz w:val="28"/>
          <w:szCs w:val="28"/>
        </w:rPr>
        <w:t xml:space="preserve">в территориальный орган </w:t>
      </w:r>
      <w:r w:rsidR="006A3B05">
        <w:rPr>
          <w:rFonts w:ascii="Times New Roman" w:hAnsi="Times New Roman" w:cs="Times New Roman"/>
          <w:sz w:val="28"/>
          <w:szCs w:val="28"/>
        </w:rPr>
        <w:t>СФР</w:t>
      </w:r>
      <w:r w:rsidR="00373B6F" w:rsidRPr="00373B6F">
        <w:rPr>
          <w:rFonts w:ascii="Times New Roman" w:hAnsi="Times New Roman" w:cs="Times New Roman"/>
          <w:sz w:val="28"/>
          <w:szCs w:val="28"/>
        </w:rPr>
        <w:t xml:space="preserve"> </w:t>
      </w:r>
      <w:r w:rsidRPr="00612FE6">
        <w:rPr>
          <w:rFonts w:ascii="Times New Roman" w:hAnsi="Times New Roman" w:cs="Times New Roman"/>
          <w:sz w:val="28"/>
          <w:szCs w:val="28"/>
        </w:rPr>
        <w:t xml:space="preserve">раздела 2, в котором отражены изменения в соответствии со статьей 24 Федерального закона от </w:t>
      </w:r>
      <w:r w:rsidR="001D10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12FE6">
        <w:rPr>
          <w:rFonts w:ascii="Times New Roman" w:hAnsi="Times New Roman" w:cs="Times New Roman"/>
          <w:sz w:val="28"/>
          <w:szCs w:val="28"/>
        </w:rPr>
        <w:t>24 июля 1998 г. № 125-ФЗ (уточненные сведения о начисленных страховых взносах за соответствующий период), проставляется номер, указывающий, какие по счету уточненные сведения о начисленных страховых взносах с учетом внесенных изменений и дополнений представля</w:t>
      </w:r>
      <w:r w:rsidR="00D60F23">
        <w:rPr>
          <w:rFonts w:ascii="Times New Roman" w:hAnsi="Times New Roman" w:cs="Times New Roman"/>
          <w:sz w:val="28"/>
          <w:szCs w:val="28"/>
        </w:rPr>
        <w:t>ю</w:t>
      </w:r>
      <w:r w:rsidRPr="00612FE6">
        <w:rPr>
          <w:rFonts w:ascii="Times New Roman" w:hAnsi="Times New Roman" w:cs="Times New Roman"/>
          <w:sz w:val="28"/>
          <w:szCs w:val="28"/>
        </w:rPr>
        <w:t xml:space="preserve">тся страхователем (например, </w:t>
      </w:r>
      <w:r w:rsidR="00BF795F">
        <w:rPr>
          <w:rFonts w:ascii="Times New Roman" w:hAnsi="Times New Roman" w:cs="Times New Roman"/>
          <w:sz w:val="28"/>
          <w:szCs w:val="28"/>
        </w:rPr>
        <w:t>«</w:t>
      </w:r>
      <w:r w:rsidRPr="00612FE6">
        <w:rPr>
          <w:rFonts w:ascii="Times New Roman" w:hAnsi="Times New Roman" w:cs="Times New Roman"/>
          <w:sz w:val="28"/>
          <w:szCs w:val="28"/>
        </w:rPr>
        <w:t>001</w:t>
      </w:r>
      <w:r w:rsidR="00BF795F">
        <w:rPr>
          <w:rFonts w:ascii="Times New Roman" w:hAnsi="Times New Roman" w:cs="Times New Roman"/>
          <w:sz w:val="28"/>
          <w:szCs w:val="28"/>
        </w:rPr>
        <w:t>»</w:t>
      </w:r>
      <w:r w:rsidRPr="00612FE6">
        <w:rPr>
          <w:rFonts w:ascii="Times New Roman" w:hAnsi="Times New Roman" w:cs="Times New Roman"/>
          <w:sz w:val="28"/>
          <w:szCs w:val="28"/>
        </w:rPr>
        <w:t xml:space="preserve">, </w:t>
      </w:r>
      <w:r w:rsidR="00BF795F">
        <w:rPr>
          <w:rFonts w:ascii="Times New Roman" w:hAnsi="Times New Roman" w:cs="Times New Roman"/>
          <w:sz w:val="28"/>
          <w:szCs w:val="28"/>
        </w:rPr>
        <w:t>«</w:t>
      </w:r>
      <w:r w:rsidRPr="00612FE6">
        <w:rPr>
          <w:rFonts w:ascii="Times New Roman" w:hAnsi="Times New Roman" w:cs="Times New Roman"/>
          <w:sz w:val="28"/>
          <w:szCs w:val="28"/>
        </w:rPr>
        <w:t>002</w:t>
      </w:r>
      <w:r w:rsidR="00BF795F">
        <w:rPr>
          <w:rFonts w:ascii="Times New Roman" w:hAnsi="Times New Roman" w:cs="Times New Roman"/>
          <w:sz w:val="28"/>
          <w:szCs w:val="28"/>
        </w:rPr>
        <w:t>»</w:t>
      </w:r>
      <w:r w:rsidRPr="00612FE6">
        <w:rPr>
          <w:rFonts w:ascii="Times New Roman" w:hAnsi="Times New Roman" w:cs="Times New Roman"/>
          <w:sz w:val="28"/>
          <w:szCs w:val="28"/>
        </w:rPr>
        <w:t xml:space="preserve">, </w:t>
      </w:r>
      <w:r w:rsidR="00BF795F">
        <w:rPr>
          <w:rFonts w:ascii="Times New Roman" w:hAnsi="Times New Roman" w:cs="Times New Roman"/>
          <w:sz w:val="28"/>
          <w:szCs w:val="28"/>
        </w:rPr>
        <w:t>«</w:t>
      </w:r>
      <w:r w:rsidRPr="00612FE6">
        <w:rPr>
          <w:rFonts w:ascii="Times New Roman" w:hAnsi="Times New Roman" w:cs="Times New Roman"/>
          <w:sz w:val="28"/>
          <w:szCs w:val="28"/>
        </w:rPr>
        <w:t>003</w:t>
      </w:r>
      <w:r w:rsidR="00BF795F">
        <w:rPr>
          <w:rFonts w:ascii="Times New Roman" w:hAnsi="Times New Roman" w:cs="Times New Roman"/>
          <w:sz w:val="28"/>
          <w:szCs w:val="28"/>
        </w:rPr>
        <w:t>»</w:t>
      </w:r>
      <w:r w:rsidRPr="00612FE6">
        <w:rPr>
          <w:rFonts w:ascii="Times New Roman" w:hAnsi="Times New Roman" w:cs="Times New Roman"/>
          <w:sz w:val="28"/>
          <w:szCs w:val="28"/>
        </w:rPr>
        <w:t>,…</w:t>
      </w:r>
      <w:r w:rsidR="00BF795F">
        <w:rPr>
          <w:rFonts w:ascii="Times New Roman" w:hAnsi="Times New Roman" w:cs="Times New Roman"/>
          <w:sz w:val="28"/>
          <w:szCs w:val="28"/>
        </w:rPr>
        <w:t>«</w:t>
      </w:r>
      <w:r w:rsidRPr="00612FE6">
        <w:rPr>
          <w:rFonts w:ascii="Times New Roman" w:hAnsi="Times New Roman" w:cs="Times New Roman"/>
          <w:sz w:val="28"/>
          <w:szCs w:val="28"/>
        </w:rPr>
        <w:t>010</w:t>
      </w:r>
      <w:r w:rsidR="00BF795F">
        <w:rPr>
          <w:rFonts w:ascii="Times New Roman" w:hAnsi="Times New Roman" w:cs="Times New Roman"/>
          <w:sz w:val="28"/>
          <w:szCs w:val="28"/>
        </w:rPr>
        <w:t>»</w:t>
      </w:r>
      <w:r w:rsidRPr="00612FE6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14:paraId="7F01B951" w14:textId="5920B583" w:rsidR="00582669" w:rsidRPr="000E2993" w:rsidRDefault="00DC07FD" w:rsidP="000E29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D00B7">
        <w:rPr>
          <w:rFonts w:ascii="Times New Roman" w:hAnsi="Times New Roman" w:cs="Times New Roman"/>
          <w:sz w:val="28"/>
          <w:szCs w:val="28"/>
        </w:rPr>
        <w:t>7</w:t>
      </w:r>
      <w:r w:rsidR="00907115">
        <w:rPr>
          <w:rFonts w:ascii="Times New Roman" w:hAnsi="Times New Roman" w:cs="Times New Roman"/>
          <w:sz w:val="28"/>
          <w:szCs w:val="28"/>
        </w:rPr>
        <w:t xml:space="preserve">. </w:t>
      </w:r>
      <w:r w:rsidR="00582669" w:rsidRPr="000E2993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 w:rsidRPr="000E2993">
        <w:rPr>
          <w:rFonts w:ascii="Times New Roman" w:hAnsi="Times New Roman" w:cs="Times New Roman"/>
          <w:sz w:val="28"/>
          <w:szCs w:val="28"/>
        </w:rPr>
        <w:t>«</w:t>
      </w:r>
      <w:r w:rsidR="00582669" w:rsidRPr="000E2993">
        <w:rPr>
          <w:rFonts w:ascii="Times New Roman" w:hAnsi="Times New Roman" w:cs="Times New Roman"/>
          <w:sz w:val="28"/>
          <w:szCs w:val="28"/>
        </w:rPr>
        <w:t>Расчетный (отчетный) период (код)</w:t>
      </w:r>
      <w:r w:rsidR="00CE0CF9" w:rsidRPr="000E2993">
        <w:rPr>
          <w:rFonts w:ascii="Times New Roman" w:hAnsi="Times New Roman" w:cs="Times New Roman"/>
          <w:sz w:val="28"/>
          <w:szCs w:val="28"/>
        </w:rPr>
        <w:t>»</w:t>
      </w:r>
      <w:r w:rsidR="00582669" w:rsidRPr="000E2993">
        <w:rPr>
          <w:rFonts w:ascii="Times New Roman" w:hAnsi="Times New Roman" w:cs="Times New Roman"/>
          <w:sz w:val="28"/>
          <w:szCs w:val="28"/>
        </w:rPr>
        <w:t xml:space="preserve"> проставляется код периода, за который представляется раздел 2.</w:t>
      </w:r>
    </w:p>
    <w:p w14:paraId="002F648C" w14:textId="61D8664D" w:rsidR="00582669" w:rsidRDefault="0058266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69">
        <w:rPr>
          <w:rFonts w:ascii="Times New Roman" w:hAnsi="Times New Roman" w:cs="Times New Roman"/>
          <w:sz w:val="28"/>
          <w:szCs w:val="28"/>
        </w:rPr>
        <w:t xml:space="preserve">Отчетными периодами признаются первый квартал, полугодие и девять месяцев календарного года, которые обозначаются как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82669">
        <w:rPr>
          <w:rFonts w:ascii="Times New Roman" w:hAnsi="Times New Roman" w:cs="Times New Roman"/>
          <w:sz w:val="28"/>
          <w:szCs w:val="28"/>
        </w:rPr>
        <w:t>03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82669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82669">
        <w:rPr>
          <w:rFonts w:ascii="Times New Roman" w:hAnsi="Times New Roman" w:cs="Times New Roman"/>
          <w:sz w:val="28"/>
          <w:szCs w:val="28"/>
        </w:rPr>
        <w:t>06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82669">
        <w:rPr>
          <w:rFonts w:ascii="Times New Roman" w:hAnsi="Times New Roman" w:cs="Times New Roman"/>
          <w:sz w:val="28"/>
          <w:szCs w:val="28"/>
        </w:rPr>
        <w:t xml:space="preserve">,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82669">
        <w:rPr>
          <w:rFonts w:ascii="Times New Roman" w:hAnsi="Times New Roman" w:cs="Times New Roman"/>
          <w:sz w:val="28"/>
          <w:szCs w:val="28"/>
        </w:rPr>
        <w:t>09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82669">
        <w:rPr>
          <w:rFonts w:ascii="Times New Roman" w:hAnsi="Times New Roman" w:cs="Times New Roman"/>
          <w:sz w:val="28"/>
          <w:szCs w:val="28"/>
        </w:rPr>
        <w:t xml:space="preserve"> </w:t>
      </w:r>
      <w:r w:rsidR="00E86F20" w:rsidRPr="00582669">
        <w:rPr>
          <w:rFonts w:ascii="Times New Roman" w:hAnsi="Times New Roman" w:cs="Times New Roman"/>
          <w:sz w:val="28"/>
          <w:szCs w:val="28"/>
        </w:rPr>
        <w:t>соответственно</w:t>
      </w:r>
      <w:r w:rsidR="00E86F20">
        <w:rPr>
          <w:rFonts w:ascii="Times New Roman" w:hAnsi="Times New Roman" w:cs="Times New Roman"/>
          <w:sz w:val="28"/>
          <w:szCs w:val="28"/>
        </w:rPr>
        <w:t>.</w:t>
      </w:r>
      <w:r w:rsidR="00E86F20" w:rsidRPr="00582669">
        <w:rPr>
          <w:rFonts w:ascii="Times New Roman" w:hAnsi="Times New Roman" w:cs="Times New Roman"/>
          <w:sz w:val="28"/>
          <w:szCs w:val="28"/>
        </w:rPr>
        <w:t xml:space="preserve"> </w:t>
      </w:r>
      <w:r w:rsidRPr="00582669">
        <w:rPr>
          <w:rFonts w:ascii="Times New Roman" w:hAnsi="Times New Roman" w:cs="Times New Roman"/>
          <w:sz w:val="28"/>
          <w:szCs w:val="28"/>
        </w:rPr>
        <w:t xml:space="preserve">Расчетным периодом признается календарный год, который обозначается цифрой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582669">
        <w:rPr>
          <w:rFonts w:ascii="Times New Roman" w:hAnsi="Times New Roman" w:cs="Times New Roman"/>
          <w:sz w:val="28"/>
          <w:szCs w:val="28"/>
        </w:rPr>
        <w:t>12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Pr="00582669">
        <w:rPr>
          <w:rFonts w:ascii="Times New Roman" w:hAnsi="Times New Roman" w:cs="Times New Roman"/>
          <w:sz w:val="28"/>
          <w:szCs w:val="28"/>
        </w:rPr>
        <w:t>.</w:t>
      </w:r>
    </w:p>
    <w:p w14:paraId="588BB2DE" w14:textId="7267260C" w:rsidR="00E2519E" w:rsidRPr="00907115" w:rsidRDefault="00DC07FD" w:rsidP="0090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D00B7">
        <w:rPr>
          <w:rFonts w:ascii="Times New Roman" w:hAnsi="Times New Roman" w:cs="Times New Roman"/>
          <w:sz w:val="28"/>
          <w:szCs w:val="28"/>
        </w:rPr>
        <w:t>8</w:t>
      </w:r>
      <w:r w:rsidR="00907115">
        <w:rPr>
          <w:rFonts w:ascii="Times New Roman" w:hAnsi="Times New Roman" w:cs="Times New Roman"/>
          <w:sz w:val="28"/>
          <w:szCs w:val="28"/>
        </w:rPr>
        <w:t xml:space="preserve">. </w:t>
      </w:r>
      <w:r w:rsidR="00E2519E" w:rsidRPr="00907115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 w:rsidRPr="00907115">
        <w:rPr>
          <w:rFonts w:ascii="Times New Roman" w:hAnsi="Times New Roman" w:cs="Times New Roman"/>
          <w:sz w:val="28"/>
          <w:szCs w:val="28"/>
        </w:rPr>
        <w:t>«</w:t>
      </w:r>
      <w:r w:rsidR="00E2519E" w:rsidRPr="00907115">
        <w:rPr>
          <w:rFonts w:ascii="Times New Roman" w:hAnsi="Times New Roman" w:cs="Times New Roman"/>
          <w:sz w:val="28"/>
          <w:szCs w:val="28"/>
        </w:rPr>
        <w:t>Календарный год</w:t>
      </w:r>
      <w:r w:rsidR="00CE0CF9" w:rsidRPr="00907115">
        <w:rPr>
          <w:rFonts w:ascii="Times New Roman" w:hAnsi="Times New Roman" w:cs="Times New Roman"/>
          <w:sz w:val="28"/>
          <w:szCs w:val="28"/>
        </w:rPr>
        <w:t>»</w:t>
      </w:r>
      <w:r w:rsidR="00E2519E" w:rsidRPr="00907115">
        <w:rPr>
          <w:rFonts w:ascii="Times New Roman" w:hAnsi="Times New Roman" w:cs="Times New Roman"/>
          <w:sz w:val="28"/>
          <w:szCs w:val="28"/>
        </w:rPr>
        <w:t xml:space="preserve"> проставляется календарный год, за расчетный период которого представляется раздел 2 (уточненные сведения о начисленных страховых взносах).</w:t>
      </w:r>
    </w:p>
    <w:p w14:paraId="1FB51A38" w14:textId="71D0465B" w:rsidR="00E97E3C" w:rsidRPr="00FF7363" w:rsidRDefault="00DC07FD" w:rsidP="00907115">
      <w:pPr>
        <w:pStyle w:val="ConsPlusNormal"/>
        <w:tabs>
          <w:tab w:val="left" w:pos="1134"/>
        </w:tabs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00B7">
        <w:rPr>
          <w:rFonts w:ascii="Times New Roman" w:hAnsi="Times New Roman" w:cs="Times New Roman"/>
          <w:sz w:val="28"/>
          <w:szCs w:val="28"/>
        </w:rPr>
        <w:t>59</w:t>
      </w:r>
      <w:r w:rsidR="00907115">
        <w:rPr>
          <w:rFonts w:ascii="Times New Roman" w:hAnsi="Times New Roman" w:cs="Times New Roman"/>
          <w:sz w:val="28"/>
          <w:szCs w:val="28"/>
        </w:rPr>
        <w:t xml:space="preserve">. 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97E3C" w:rsidRPr="00FF7363">
        <w:rPr>
          <w:rFonts w:ascii="Times New Roman" w:hAnsi="Times New Roman" w:cs="Times New Roman"/>
          <w:sz w:val="28"/>
          <w:szCs w:val="28"/>
        </w:rPr>
        <w:t>Прекращение деятельности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заполняется только в случае прекращения деятельности организации в связи с ликвидацией либо прекращением физическим лицом деятельности в качестве индивидуального предпринимателя в соответствии с пунктом 15 статьи 22</w:t>
      </w:r>
      <w:r w:rsidR="00E97E3C" w:rsidRPr="00FF736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74A86" w:rsidRPr="00FF7363">
        <w:rPr>
          <w:rFonts w:ascii="Times New Roman" w:hAnsi="Times New Roman" w:cs="Times New Roman"/>
          <w:sz w:val="28"/>
          <w:szCs w:val="28"/>
        </w:rPr>
        <w:t xml:space="preserve">  </w:t>
      </w:r>
      <w:r w:rsidR="001701EA" w:rsidRPr="00FF7363">
        <w:rPr>
          <w:rFonts w:ascii="Times New Roman" w:hAnsi="Times New Roman" w:cs="Times New Roman"/>
          <w:sz w:val="28"/>
          <w:szCs w:val="28"/>
        </w:rPr>
        <w:lastRenderedPageBreak/>
        <w:t xml:space="preserve">от 24 июля 1998 г. </w:t>
      </w:r>
      <w:r w:rsidR="00E97E3C" w:rsidRPr="00FF7363">
        <w:rPr>
          <w:rFonts w:ascii="Times New Roman" w:hAnsi="Times New Roman" w:cs="Times New Roman"/>
          <w:sz w:val="28"/>
          <w:szCs w:val="28"/>
        </w:rPr>
        <w:t>№ 125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ФЗ. В указанных случаях в данном поле проставляется буква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97E3C" w:rsidRPr="00FF7363">
        <w:rPr>
          <w:rFonts w:ascii="Times New Roman" w:hAnsi="Times New Roman" w:cs="Times New Roman"/>
          <w:sz w:val="28"/>
          <w:szCs w:val="28"/>
        </w:rPr>
        <w:t>Л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97E3C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01BB870D" w14:textId="4008E1A9" w:rsidR="00E97E3C" w:rsidRPr="00907115" w:rsidRDefault="00DC07FD" w:rsidP="00907115">
      <w:pPr>
        <w:widowControl w:val="0"/>
        <w:tabs>
          <w:tab w:val="left" w:pos="-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D00B7">
        <w:rPr>
          <w:rFonts w:ascii="Times New Roman" w:hAnsi="Times New Roman" w:cs="Times New Roman"/>
          <w:sz w:val="28"/>
          <w:szCs w:val="28"/>
        </w:rPr>
        <w:t>0</w:t>
      </w:r>
      <w:r w:rsidR="009071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97E3C" w:rsidRPr="00907115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 w:rsidRPr="00907115">
        <w:rPr>
          <w:rFonts w:ascii="Times New Roman" w:hAnsi="Times New Roman" w:cs="Times New Roman"/>
          <w:sz w:val="28"/>
          <w:szCs w:val="28"/>
        </w:rPr>
        <w:t>«</w:t>
      </w:r>
      <w:r w:rsidR="00E97E3C" w:rsidRPr="00907115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</w:t>
      </w:r>
      <w:r w:rsidR="00CE0CF9" w:rsidRPr="00907115">
        <w:rPr>
          <w:rFonts w:ascii="Times New Roman" w:hAnsi="Times New Roman" w:cs="Times New Roman"/>
          <w:sz w:val="28"/>
          <w:szCs w:val="28"/>
        </w:rPr>
        <w:t>»</w:t>
      </w:r>
      <w:r w:rsidR="00E97E3C" w:rsidRPr="00907115">
        <w:rPr>
          <w:rFonts w:ascii="Times New Roman" w:hAnsi="Times New Roman" w:cs="Times New Roman"/>
          <w:sz w:val="28"/>
          <w:szCs w:val="28"/>
        </w:rPr>
        <w:t xml:space="preserve"> указывается среднесписочная численность работников, рассчитанная в соответствии с утвержденными уполномоченным Правительством Российской Федерации федеральным органом исполнительной власти формами федерального статистического наблюдения и указаниями по их заполнению (часть 4 статьи 6 Федерального закона </w:t>
      </w:r>
      <w:r w:rsidR="009B6692" w:rsidRPr="00907115">
        <w:rPr>
          <w:rFonts w:ascii="Times New Roman" w:hAnsi="Times New Roman" w:cs="Times New Roman"/>
          <w:sz w:val="28"/>
          <w:szCs w:val="28"/>
        </w:rPr>
        <w:t xml:space="preserve">от 29 ноября 2007 г. № 282-ФЗ </w:t>
      </w:r>
      <w:r w:rsidR="00CE0CF9" w:rsidRPr="00907115">
        <w:rPr>
          <w:rFonts w:ascii="Times New Roman" w:hAnsi="Times New Roman" w:cs="Times New Roman"/>
          <w:sz w:val="28"/>
          <w:szCs w:val="28"/>
        </w:rPr>
        <w:t>«</w:t>
      </w:r>
      <w:r w:rsidR="00240B8D" w:rsidRPr="00907115">
        <w:rPr>
          <w:rFonts w:ascii="Times New Roman" w:hAnsi="Times New Roman" w:cs="Times New Roman"/>
          <w:sz w:val="28"/>
          <w:szCs w:val="28"/>
        </w:rPr>
        <w:t xml:space="preserve">Об официальном статистическом учете и системе государственной статистики в Российской </w:t>
      </w:r>
      <w:r w:rsidR="00907115">
        <w:rPr>
          <w:rFonts w:ascii="Times New Roman" w:hAnsi="Times New Roman" w:cs="Times New Roman"/>
          <w:sz w:val="28"/>
          <w:szCs w:val="28"/>
        </w:rPr>
        <w:t>Ф</w:t>
      </w:r>
      <w:r w:rsidR="00240B8D" w:rsidRPr="00907115">
        <w:rPr>
          <w:rFonts w:ascii="Times New Roman" w:hAnsi="Times New Roman" w:cs="Times New Roman"/>
          <w:sz w:val="28"/>
          <w:szCs w:val="28"/>
        </w:rPr>
        <w:t>едерации</w:t>
      </w:r>
      <w:r w:rsidR="00CE0CF9" w:rsidRPr="00907115">
        <w:rPr>
          <w:rFonts w:ascii="Times New Roman" w:hAnsi="Times New Roman" w:cs="Times New Roman"/>
          <w:sz w:val="28"/>
          <w:szCs w:val="28"/>
        </w:rPr>
        <w:t>»</w:t>
      </w:r>
      <w:r w:rsidR="00E97E3C" w:rsidRPr="00FF7363">
        <w:rPr>
          <w:rStyle w:val="a7"/>
          <w:rFonts w:ascii="Times New Roman" w:hAnsi="Times New Roman" w:cs="Times New Roman"/>
          <w:sz w:val="28"/>
          <w:szCs w:val="28"/>
        </w:rPr>
        <w:footnoteReference w:id="25"/>
      </w:r>
      <w:r w:rsidR="00174A86" w:rsidRPr="00907115">
        <w:rPr>
          <w:rFonts w:ascii="Times New Roman" w:hAnsi="Times New Roman" w:cs="Times New Roman"/>
          <w:sz w:val="28"/>
          <w:szCs w:val="28"/>
        </w:rPr>
        <w:t>)</w:t>
      </w:r>
      <w:r w:rsidR="00E97E3C" w:rsidRPr="00907115">
        <w:rPr>
          <w:rFonts w:ascii="Times New Roman" w:hAnsi="Times New Roman" w:cs="Times New Roman"/>
          <w:sz w:val="28"/>
          <w:szCs w:val="28"/>
        </w:rPr>
        <w:t xml:space="preserve"> за период с начала года.</w:t>
      </w:r>
      <w:proofErr w:type="gramEnd"/>
    </w:p>
    <w:p w14:paraId="56650CEE" w14:textId="47C8D37E" w:rsidR="00E2519E" w:rsidRPr="00907115" w:rsidRDefault="00DC07FD" w:rsidP="0090711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D00B7">
        <w:rPr>
          <w:rFonts w:ascii="Times New Roman" w:hAnsi="Times New Roman" w:cs="Times New Roman"/>
          <w:sz w:val="28"/>
          <w:szCs w:val="28"/>
        </w:rPr>
        <w:t>1</w:t>
      </w:r>
      <w:r w:rsidR="009071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519E" w:rsidRPr="00907115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 w:rsidRPr="00907115">
        <w:rPr>
          <w:rFonts w:ascii="Times New Roman" w:hAnsi="Times New Roman" w:cs="Times New Roman"/>
          <w:sz w:val="28"/>
          <w:szCs w:val="28"/>
        </w:rPr>
        <w:t>«</w:t>
      </w:r>
      <w:r w:rsidR="00E2519E" w:rsidRPr="00907115">
        <w:rPr>
          <w:rFonts w:ascii="Times New Roman" w:hAnsi="Times New Roman" w:cs="Times New Roman"/>
          <w:sz w:val="28"/>
          <w:szCs w:val="28"/>
        </w:rPr>
        <w:t>Численность работающих застрахованных лиц по обязательному социальному страхованию от несчастных случаев на производстве и профессиональных заболеваний</w:t>
      </w:r>
      <w:r w:rsidR="00CE0CF9" w:rsidRPr="00907115">
        <w:rPr>
          <w:rFonts w:ascii="Times New Roman" w:hAnsi="Times New Roman" w:cs="Times New Roman"/>
          <w:sz w:val="28"/>
          <w:szCs w:val="28"/>
        </w:rPr>
        <w:t>»</w:t>
      </w:r>
      <w:r w:rsidR="00E2519E" w:rsidRPr="00907115">
        <w:rPr>
          <w:rFonts w:ascii="Times New Roman" w:hAnsi="Times New Roman" w:cs="Times New Roman"/>
          <w:sz w:val="28"/>
          <w:szCs w:val="28"/>
        </w:rPr>
        <w:t xml:space="preserve"> указывается численность работающих у страхователя застрахованных лиц, включая лиц, заключивших договоры гражданско-правового характера, на вознаграждения по которым в соответствии с Федеральным законом от 24 июля 1998 г. № 125-ФЗ начисляются страховые взносы</w:t>
      </w:r>
      <w:r w:rsidR="003D01A5" w:rsidRPr="00907115">
        <w:rPr>
          <w:rFonts w:ascii="Times New Roman" w:hAnsi="Times New Roman" w:cs="Times New Roman"/>
          <w:sz w:val="28"/>
          <w:szCs w:val="28"/>
        </w:rPr>
        <w:t>,</w:t>
      </w:r>
      <w:r w:rsidR="00E2519E" w:rsidRPr="00907115">
        <w:rPr>
          <w:rFonts w:ascii="Times New Roman" w:hAnsi="Times New Roman" w:cs="Times New Roman"/>
          <w:sz w:val="28"/>
          <w:szCs w:val="28"/>
        </w:rPr>
        <w:t xml:space="preserve"> </w:t>
      </w:r>
      <w:r w:rsidR="00D225C2" w:rsidRPr="00907115">
        <w:rPr>
          <w:rFonts w:ascii="Times New Roman" w:hAnsi="Times New Roman" w:cs="Times New Roman"/>
          <w:sz w:val="28"/>
          <w:szCs w:val="28"/>
        </w:rPr>
        <w:t>в</w:t>
      </w:r>
      <w:r w:rsidR="00E2519E" w:rsidRPr="00907115">
        <w:rPr>
          <w:rFonts w:ascii="Times New Roman" w:hAnsi="Times New Roman" w:cs="Times New Roman"/>
          <w:sz w:val="28"/>
          <w:szCs w:val="28"/>
        </w:rPr>
        <w:t xml:space="preserve"> отчетн</w:t>
      </w:r>
      <w:r w:rsidR="00D225C2" w:rsidRPr="00907115">
        <w:rPr>
          <w:rFonts w:ascii="Times New Roman" w:hAnsi="Times New Roman" w:cs="Times New Roman"/>
          <w:sz w:val="28"/>
          <w:szCs w:val="28"/>
        </w:rPr>
        <w:t>ом</w:t>
      </w:r>
      <w:r w:rsidR="00E2519E" w:rsidRPr="00907115">
        <w:rPr>
          <w:rFonts w:ascii="Times New Roman" w:hAnsi="Times New Roman" w:cs="Times New Roman"/>
          <w:sz w:val="28"/>
          <w:szCs w:val="28"/>
        </w:rPr>
        <w:t xml:space="preserve"> </w:t>
      </w:r>
      <w:r w:rsidR="003D01A5" w:rsidRPr="00907115">
        <w:rPr>
          <w:rFonts w:ascii="Times New Roman" w:hAnsi="Times New Roman" w:cs="Times New Roman"/>
          <w:sz w:val="28"/>
          <w:szCs w:val="28"/>
        </w:rPr>
        <w:t>период</w:t>
      </w:r>
      <w:r w:rsidR="00D225C2" w:rsidRPr="00907115">
        <w:rPr>
          <w:rFonts w:ascii="Times New Roman" w:hAnsi="Times New Roman" w:cs="Times New Roman"/>
          <w:sz w:val="28"/>
          <w:szCs w:val="28"/>
        </w:rPr>
        <w:t>е</w:t>
      </w:r>
      <w:r w:rsidR="00E2519E" w:rsidRPr="009071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5AA1E29" w14:textId="14DBF1DD" w:rsidR="00E85D80" w:rsidRDefault="00DC07FD" w:rsidP="0090711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D00B7">
        <w:rPr>
          <w:rFonts w:ascii="Times New Roman" w:hAnsi="Times New Roman" w:cs="Times New Roman"/>
          <w:sz w:val="28"/>
          <w:szCs w:val="28"/>
        </w:rPr>
        <w:t>2</w:t>
      </w:r>
      <w:r w:rsidR="00907115">
        <w:rPr>
          <w:rFonts w:ascii="Times New Roman" w:hAnsi="Times New Roman" w:cs="Times New Roman"/>
          <w:sz w:val="28"/>
          <w:szCs w:val="28"/>
        </w:rPr>
        <w:t xml:space="preserve">. </w:t>
      </w:r>
      <w:r w:rsidR="000E0941" w:rsidRPr="000E0941">
        <w:rPr>
          <w:rFonts w:ascii="Times New Roman" w:hAnsi="Times New Roman" w:cs="Times New Roman"/>
          <w:sz w:val="28"/>
          <w:szCs w:val="28"/>
        </w:rPr>
        <w:t>В поле «Численность работающих инвалидов» указывается численность работающих инвалидов, на выплаты или иные вознаграждения которым начисляются страховые взносы в соответствии с Федеральным законом от 24 июля 1998 г. № 125-ФЗ, в отчетном периоде.</w:t>
      </w:r>
      <w:r w:rsidR="00E85D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303CE" w14:textId="35BF8D90" w:rsidR="00385ED7" w:rsidRDefault="00B76B96" w:rsidP="00907115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D00B7">
        <w:rPr>
          <w:rFonts w:ascii="Times New Roman" w:hAnsi="Times New Roman" w:cs="Times New Roman"/>
          <w:sz w:val="28"/>
          <w:szCs w:val="28"/>
        </w:rPr>
        <w:t>3</w:t>
      </w:r>
      <w:r w:rsidR="00E85D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85D80" w:rsidRPr="00E85D80">
        <w:rPr>
          <w:rFonts w:ascii="Times New Roman" w:hAnsi="Times New Roman" w:cs="Times New Roman"/>
          <w:sz w:val="28"/>
          <w:szCs w:val="28"/>
        </w:rPr>
        <w:t>В пол</w:t>
      </w:r>
      <w:r w:rsidR="00E85D80">
        <w:rPr>
          <w:rFonts w:ascii="Times New Roman" w:hAnsi="Times New Roman" w:cs="Times New Roman"/>
          <w:sz w:val="28"/>
          <w:szCs w:val="28"/>
        </w:rPr>
        <w:t>е</w:t>
      </w:r>
      <w:r w:rsidR="00E85D80" w:rsidRPr="00E85D80">
        <w:rPr>
          <w:rFonts w:ascii="Times New Roman" w:hAnsi="Times New Roman" w:cs="Times New Roman"/>
          <w:sz w:val="28"/>
          <w:szCs w:val="28"/>
        </w:rPr>
        <w:t xml:space="preserve"> </w:t>
      </w:r>
      <w:r w:rsidR="00E85D80">
        <w:rPr>
          <w:rFonts w:ascii="Times New Roman" w:hAnsi="Times New Roman" w:cs="Times New Roman"/>
          <w:sz w:val="28"/>
          <w:szCs w:val="28"/>
        </w:rPr>
        <w:t>«</w:t>
      </w:r>
      <w:r w:rsidR="00E85D80" w:rsidRPr="00E85D80">
        <w:rPr>
          <w:rFonts w:ascii="Times New Roman" w:hAnsi="Times New Roman" w:cs="Times New Roman"/>
          <w:sz w:val="28"/>
          <w:szCs w:val="28"/>
        </w:rPr>
        <w:t>Численность работников, занятых на работах с вредными и (или) опасными производственными факторами</w:t>
      </w:r>
      <w:r w:rsidR="00E85D80">
        <w:rPr>
          <w:rFonts w:ascii="Times New Roman" w:hAnsi="Times New Roman" w:cs="Times New Roman"/>
          <w:sz w:val="28"/>
          <w:szCs w:val="28"/>
        </w:rPr>
        <w:t>»</w:t>
      </w:r>
      <w:r w:rsidR="00E85D80" w:rsidRPr="00E85D80">
        <w:rPr>
          <w:rFonts w:ascii="Times New Roman" w:hAnsi="Times New Roman" w:cs="Times New Roman"/>
          <w:sz w:val="28"/>
          <w:szCs w:val="28"/>
        </w:rPr>
        <w:t xml:space="preserve"> </w:t>
      </w:r>
      <w:r w:rsidR="004B5AFD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237ADB">
        <w:rPr>
          <w:rFonts w:ascii="Times New Roman" w:hAnsi="Times New Roman" w:cs="Times New Roman"/>
          <w:sz w:val="28"/>
          <w:szCs w:val="28"/>
        </w:rPr>
        <w:t xml:space="preserve">списочная </w:t>
      </w:r>
      <w:r w:rsidR="004B5AFD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E85D80" w:rsidRPr="00E85D80">
        <w:rPr>
          <w:rFonts w:ascii="Times New Roman" w:hAnsi="Times New Roman" w:cs="Times New Roman"/>
          <w:sz w:val="28"/>
          <w:szCs w:val="28"/>
        </w:rPr>
        <w:t>работников, занятых на работах с вредными и (или) опасными производственными факторами, рассчитанная в соответствии с утвержденными уполномоченным Правительством Российской Федерации федеральным органом исполнительной власти формами федерального статистического наблюдения и указаниями по их заполнению (часть 4 статьи 6 Федерального закона от 29 ноября 2007</w:t>
      </w:r>
      <w:proofErr w:type="gramEnd"/>
      <w:r w:rsidR="00E85D80" w:rsidRPr="00E85D80">
        <w:rPr>
          <w:rFonts w:ascii="Times New Roman" w:hAnsi="Times New Roman" w:cs="Times New Roman"/>
          <w:sz w:val="28"/>
          <w:szCs w:val="28"/>
        </w:rPr>
        <w:t xml:space="preserve"> г. </w:t>
      </w:r>
      <w:r w:rsidR="00E85D80">
        <w:rPr>
          <w:rFonts w:ascii="Times New Roman" w:hAnsi="Times New Roman" w:cs="Times New Roman"/>
          <w:sz w:val="28"/>
          <w:szCs w:val="28"/>
        </w:rPr>
        <w:t>№</w:t>
      </w:r>
      <w:r w:rsidR="00E85D80" w:rsidRPr="00E85D80">
        <w:rPr>
          <w:rFonts w:ascii="Times New Roman" w:hAnsi="Times New Roman" w:cs="Times New Roman"/>
          <w:sz w:val="28"/>
          <w:szCs w:val="28"/>
        </w:rPr>
        <w:t xml:space="preserve"> 282-ФЗ), в отчетном периоде.</w:t>
      </w:r>
    </w:p>
    <w:p w14:paraId="5572E5E2" w14:textId="2D25CC4E" w:rsidR="00E76DB7" w:rsidRPr="00907115" w:rsidRDefault="00E85D80" w:rsidP="00907115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DD00B7">
        <w:rPr>
          <w:rFonts w:ascii="Times New Roman" w:hAnsi="Times New Roman" w:cs="Times New Roman"/>
          <w:sz w:val="28"/>
          <w:szCs w:val="28"/>
        </w:rPr>
        <w:t>4</w:t>
      </w:r>
      <w:r w:rsidR="00907115">
        <w:rPr>
          <w:rFonts w:ascii="Times New Roman" w:hAnsi="Times New Roman" w:cs="Times New Roman"/>
          <w:sz w:val="28"/>
          <w:szCs w:val="28"/>
        </w:rPr>
        <w:t xml:space="preserve">. </w:t>
      </w:r>
      <w:r w:rsidR="00E76DB7" w:rsidRPr="00907115">
        <w:rPr>
          <w:rFonts w:ascii="Times New Roman" w:hAnsi="Times New Roman" w:cs="Times New Roman"/>
          <w:sz w:val="28"/>
          <w:szCs w:val="28"/>
        </w:rPr>
        <w:t>Поле «Льгота» заполняется в соответствии с пунктом 2 статьи 2 Федерального закона от 22</w:t>
      </w:r>
      <w:r w:rsidR="00715BCE" w:rsidRPr="0090711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76DB7" w:rsidRPr="00907115">
        <w:rPr>
          <w:rFonts w:ascii="Times New Roman" w:hAnsi="Times New Roman" w:cs="Times New Roman"/>
          <w:sz w:val="28"/>
          <w:szCs w:val="28"/>
        </w:rPr>
        <w:t xml:space="preserve">2005 </w:t>
      </w:r>
      <w:r w:rsidR="00715BCE" w:rsidRPr="00907115">
        <w:rPr>
          <w:rFonts w:ascii="Times New Roman" w:hAnsi="Times New Roman" w:cs="Times New Roman"/>
          <w:sz w:val="28"/>
          <w:szCs w:val="28"/>
        </w:rPr>
        <w:t xml:space="preserve">г. </w:t>
      </w:r>
      <w:r w:rsidR="00E76DB7" w:rsidRPr="00907115">
        <w:rPr>
          <w:rFonts w:ascii="Times New Roman" w:hAnsi="Times New Roman" w:cs="Times New Roman"/>
          <w:sz w:val="28"/>
          <w:szCs w:val="28"/>
        </w:rPr>
        <w:t>№ 179-ФЗ «О страховых тарифах на обязательное социальное страхование от несчастных случаев на производстве и профессиональных заболеваний на 2006 год» следующими категориями работодателей:</w:t>
      </w:r>
    </w:p>
    <w:p w14:paraId="598E7F9D" w14:textId="69E92273" w:rsidR="00E76DB7" w:rsidRDefault="00E76DB7" w:rsidP="003558BC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DB7">
        <w:rPr>
          <w:rFonts w:ascii="Times New Roman" w:hAnsi="Times New Roman" w:cs="Times New Roman"/>
          <w:sz w:val="28"/>
          <w:szCs w:val="28"/>
        </w:rPr>
        <w:t>общественными организациями инвалидов (в том числе созданными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14:paraId="2FDB977B" w14:textId="3F8246D1" w:rsidR="00E76DB7" w:rsidRDefault="00E76DB7" w:rsidP="003558BC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DB7">
        <w:rPr>
          <w:rFonts w:ascii="Times New Roman" w:hAnsi="Times New Roman" w:cs="Times New Roman"/>
          <w:sz w:val="28"/>
          <w:szCs w:val="28"/>
        </w:rPr>
        <w:t>организациями,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 менее 25 процентов;</w:t>
      </w:r>
    </w:p>
    <w:p w14:paraId="03E38C22" w14:textId="09D1211D" w:rsidR="00E76DB7" w:rsidRDefault="00E76DB7" w:rsidP="003558BC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DB7">
        <w:rPr>
          <w:rFonts w:ascii="Times New Roman" w:hAnsi="Times New Roman" w:cs="Times New Roman"/>
          <w:sz w:val="28"/>
          <w:szCs w:val="28"/>
        </w:rPr>
        <w:t xml:space="preserve">учреждениями, которые созданы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родителям, единственными </w:t>
      </w:r>
      <w:proofErr w:type="gramStart"/>
      <w:r w:rsidRPr="00E76DB7">
        <w:rPr>
          <w:rFonts w:ascii="Times New Roman" w:hAnsi="Times New Roman" w:cs="Times New Roman"/>
          <w:sz w:val="28"/>
          <w:szCs w:val="28"/>
        </w:rPr>
        <w:t>собственниками</w:t>
      </w:r>
      <w:proofErr w:type="gramEnd"/>
      <w:r w:rsidRPr="00E76DB7">
        <w:rPr>
          <w:rFonts w:ascii="Times New Roman" w:hAnsi="Times New Roman" w:cs="Times New Roman"/>
          <w:sz w:val="28"/>
          <w:szCs w:val="28"/>
        </w:rPr>
        <w:t xml:space="preserve"> имущества которых являются указанные общественные организации инвалидов.</w:t>
      </w:r>
    </w:p>
    <w:p w14:paraId="329EA44E" w14:textId="09273BA6" w:rsidR="00EA2DE0" w:rsidRDefault="00E76DB7" w:rsidP="00BD2EAA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DB7">
        <w:rPr>
          <w:rFonts w:ascii="Times New Roman" w:hAnsi="Times New Roman" w:cs="Times New Roman"/>
          <w:sz w:val="28"/>
          <w:szCs w:val="28"/>
        </w:rPr>
        <w:t xml:space="preserve">В указанных случаях в данном поле проставляется </w:t>
      </w:r>
      <w:r w:rsidR="006D67A8" w:rsidRPr="00345298">
        <w:rPr>
          <w:rFonts w:ascii="Times New Roman" w:hAnsi="Times New Roman" w:cs="Times New Roman"/>
          <w:sz w:val="28"/>
          <w:szCs w:val="28"/>
        </w:rPr>
        <w:t>знак «X»</w:t>
      </w:r>
      <w:r w:rsidRPr="00E76DB7">
        <w:rPr>
          <w:rFonts w:ascii="Times New Roman" w:hAnsi="Times New Roman" w:cs="Times New Roman"/>
          <w:sz w:val="28"/>
          <w:szCs w:val="28"/>
        </w:rPr>
        <w:t>.</w:t>
      </w:r>
    </w:p>
    <w:p w14:paraId="30D234B2" w14:textId="77777777" w:rsidR="005042A2" w:rsidRDefault="00882C71" w:rsidP="00BD2EAA">
      <w:pPr>
        <w:pStyle w:val="ConsPlusNormal"/>
        <w:tabs>
          <w:tab w:val="left" w:pos="-851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. Заполнение </w:t>
      </w:r>
      <w:r w:rsidR="00736ED7">
        <w:rPr>
          <w:rFonts w:ascii="Times New Roman" w:hAnsi="Times New Roman" w:cs="Times New Roman"/>
          <w:b/>
          <w:sz w:val="28"/>
          <w:szCs w:val="28"/>
        </w:rPr>
        <w:t xml:space="preserve">подраздела 2.1 </w:t>
      </w:r>
      <w:r w:rsidR="00736ED7" w:rsidRPr="00736ED7">
        <w:rPr>
          <w:rFonts w:ascii="Times New Roman" w:hAnsi="Times New Roman" w:cs="Times New Roman"/>
          <w:b/>
          <w:sz w:val="28"/>
          <w:szCs w:val="28"/>
        </w:rPr>
        <w:t>«Расчет сумм страховых взносов»</w:t>
      </w:r>
      <w:r w:rsidRPr="009528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06CE8B" w14:textId="0B3C57D9" w:rsidR="00882C71" w:rsidRDefault="00882C71" w:rsidP="005042A2">
      <w:pPr>
        <w:pStyle w:val="ConsPlusNormal"/>
        <w:tabs>
          <w:tab w:val="left" w:pos="-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4E">
        <w:rPr>
          <w:rFonts w:ascii="Times New Roman" w:hAnsi="Times New Roman" w:cs="Times New Roman"/>
          <w:b/>
          <w:sz w:val="28"/>
          <w:szCs w:val="28"/>
        </w:rPr>
        <w:t>формы ЕФС-1</w:t>
      </w:r>
    </w:p>
    <w:p w14:paraId="6056A8C9" w14:textId="3B695124" w:rsidR="00A310DB" w:rsidRDefault="00E85D80" w:rsidP="0030448D">
      <w:pPr>
        <w:widowControl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76B96">
        <w:rPr>
          <w:rFonts w:ascii="Times New Roman" w:hAnsi="Times New Roman" w:cs="Times New Roman"/>
          <w:sz w:val="28"/>
          <w:szCs w:val="28"/>
        </w:rPr>
        <w:t>5</w:t>
      </w:r>
      <w:r w:rsidR="00A310DB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10DB" w:rsidRPr="00FF7363">
        <w:rPr>
          <w:rFonts w:ascii="Times New Roman" w:hAnsi="Times New Roman" w:cs="Times New Roman"/>
          <w:sz w:val="28"/>
          <w:szCs w:val="28"/>
        </w:rPr>
        <w:t>Страхователи, у которых структурные подразделения были выделены в самостоятельные классификационные единицы (</w:t>
      </w:r>
      <w:r w:rsidR="0048371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483714">
        <w:rPr>
          <w:rFonts w:ascii="Times New Roman" w:hAnsi="Times New Roman" w:cs="Times New Roman"/>
          <w:sz w:val="28"/>
          <w:szCs w:val="28"/>
        </w:rPr>
        <w:t xml:space="preserve"> </w:t>
      </w:r>
      <w:r w:rsidR="00A310DB" w:rsidRPr="00FF7363">
        <w:rPr>
          <w:rFonts w:ascii="Times New Roman" w:hAnsi="Times New Roman" w:cs="Times New Roman"/>
          <w:sz w:val="28"/>
          <w:szCs w:val="28"/>
        </w:rPr>
        <w:t xml:space="preserve">СКЕ) в соответствии с приказом </w:t>
      </w:r>
      <w:r w:rsidR="0017396C">
        <w:rPr>
          <w:rFonts w:ascii="Times New Roman" w:hAnsi="Times New Roman" w:cs="Times New Roman"/>
          <w:sz w:val="28"/>
          <w:szCs w:val="28"/>
        </w:rPr>
        <w:t>Минтруда</w:t>
      </w:r>
      <w:r w:rsidR="00A310DB" w:rsidRPr="00FF7363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17396C">
        <w:rPr>
          <w:rFonts w:ascii="Times New Roman" w:hAnsi="Times New Roman" w:cs="Times New Roman"/>
          <w:sz w:val="28"/>
          <w:szCs w:val="28"/>
        </w:rPr>
        <w:t>24</w:t>
      </w:r>
      <w:r w:rsidR="00A310DB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17396C">
        <w:rPr>
          <w:rFonts w:ascii="Times New Roman" w:hAnsi="Times New Roman" w:cs="Times New Roman"/>
          <w:sz w:val="28"/>
          <w:szCs w:val="28"/>
        </w:rPr>
        <w:t>июля</w:t>
      </w:r>
      <w:r w:rsidR="00A310DB" w:rsidRPr="00FF7363">
        <w:rPr>
          <w:rFonts w:ascii="Times New Roman" w:hAnsi="Times New Roman" w:cs="Times New Roman"/>
          <w:sz w:val="28"/>
          <w:szCs w:val="28"/>
        </w:rPr>
        <w:t xml:space="preserve"> 20</w:t>
      </w:r>
      <w:r w:rsidR="0017396C">
        <w:rPr>
          <w:rFonts w:ascii="Times New Roman" w:hAnsi="Times New Roman" w:cs="Times New Roman"/>
          <w:sz w:val="28"/>
          <w:szCs w:val="28"/>
        </w:rPr>
        <w:t>25</w:t>
      </w:r>
      <w:r w:rsidR="00A310DB" w:rsidRPr="00FF7363">
        <w:rPr>
          <w:rFonts w:ascii="Times New Roman" w:hAnsi="Times New Roman" w:cs="Times New Roman"/>
          <w:sz w:val="28"/>
          <w:szCs w:val="28"/>
        </w:rPr>
        <w:t xml:space="preserve"> г. № </w:t>
      </w:r>
      <w:r w:rsidR="0017396C">
        <w:rPr>
          <w:rFonts w:ascii="Times New Roman" w:hAnsi="Times New Roman" w:cs="Times New Roman"/>
          <w:sz w:val="28"/>
          <w:szCs w:val="28"/>
        </w:rPr>
        <w:t>463н</w:t>
      </w:r>
      <w:r w:rsidR="00A310DB" w:rsidRPr="00FF7363">
        <w:rPr>
          <w:rFonts w:ascii="Times New Roman" w:hAnsi="Times New Roman" w:cs="Times New Roman"/>
          <w:sz w:val="28"/>
          <w:szCs w:val="28"/>
        </w:rPr>
        <w:t xml:space="preserve">, а также организации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A310DB" w:rsidRPr="00FF7363">
        <w:rPr>
          <w:rFonts w:ascii="Times New Roman" w:hAnsi="Times New Roman" w:cs="Times New Roman"/>
          <w:sz w:val="28"/>
          <w:szCs w:val="28"/>
        </w:rPr>
        <w:t xml:space="preserve"> государственные (муниципальные) учреждения, часть деятельности которых финансируется из бюджетов всех уровней и приравненных к ним источников, </w:t>
      </w:r>
      <w:r w:rsidR="006D67A8" w:rsidRPr="006D67A8">
        <w:rPr>
          <w:rFonts w:ascii="Times New Roman" w:hAnsi="Times New Roman" w:cs="Times New Roman"/>
          <w:sz w:val="28"/>
          <w:szCs w:val="28"/>
        </w:rPr>
        <w:t>заполняющие и представляющие подраздел 2.1.1 подраздела 2.1,</w:t>
      </w:r>
      <w:r w:rsidR="00A310DB" w:rsidRPr="00FF7363">
        <w:rPr>
          <w:rFonts w:ascii="Times New Roman" w:hAnsi="Times New Roman" w:cs="Times New Roman"/>
          <w:sz w:val="28"/>
          <w:szCs w:val="28"/>
        </w:rPr>
        <w:t xml:space="preserve"> строки 5, 6, 7 и 8 </w:t>
      </w:r>
      <w:r w:rsidR="00E2519E">
        <w:rPr>
          <w:rFonts w:ascii="Times New Roman" w:hAnsi="Times New Roman" w:cs="Times New Roman"/>
          <w:sz w:val="28"/>
          <w:szCs w:val="28"/>
        </w:rPr>
        <w:t>под</w:t>
      </w:r>
      <w:r w:rsidR="00A310DB" w:rsidRPr="00FF7363">
        <w:rPr>
          <w:rFonts w:ascii="Times New Roman" w:hAnsi="Times New Roman" w:cs="Times New Roman"/>
          <w:sz w:val="28"/>
          <w:szCs w:val="28"/>
        </w:rPr>
        <w:t>раздела 2.1</w:t>
      </w:r>
      <w:r w:rsidR="00E2519E">
        <w:rPr>
          <w:rFonts w:ascii="Times New Roman" w:hAnsi="Times New Roman" w:cs="Times New Roman"/>
          <w:sz w:val="28"/>
          <w:szCs w:val="28"/>
        </w:rPr>
        <w:t xml:space="preserve"> </w:t>
      </w:r>
      <w:r w:rsidR="00A310DB" w:rsidRPr="00FF7363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A310DB" w:rsidRPr="00FF7363">
        <w:rPr>
          <w:rFonts w:ascii="Times New Roman" w:hAnsi="Times New Roman" w:cs="Times New Roman"/>
          <w:sz w:val="28"/>
          <w:szCs w:val="28"/>
        </w:rPr>
        <w:t xml:space="preserve"> заполняют. </w:t>
      </w:r>
    </w:p>
    <w:p w14:paraId="3E40D6D9" w14:textId="08727DBA" w:rsidR="00D225C2" w:rsidRDefault="00D225C2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5C2">
        <w:rPr>
          <w:rFonts w:ascii="Times New Roman" w:hAnsi="Times New Roman" w:cs="Times New Roman"/>
          <w:sz w:val="28"/>
          <w:szCs w:val="28"/>
        </w:rPr>
        <w:t xml:space="preserve">Страхователи, состоящие на регистрационном учете в </w:t>
      </w:r>
      <w:r w:rsidR="006A3B05">
        <w:rPr>
          <w:rFonts w:ascii="Times New Roman" w:hAnsi="Times New Roman" w:cs="Times New Roman"/>
          <w:sz w:val="28"/>
          <w:szCs w:val="28"/>
        </w:rPr>
        <w:t>СФР</w:t>
      </w:r>
      <w:r w:rsidRPr="00D225C2">
        <w:rPr>
          <w:rFonts w:ascii="Times New Roman" w:hAnsi="Times New Roman" w:cs="Times New Roman"/>
          <w:sz w:val="28"/>
          <w:szCs w:val="28"/>
        </w:rPr>
        <w:t xml:space="preserve"> по нескольким основаниям одновременно (как страхователи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Pr="00D225C2">
        <w:rPr>
          <w:rFonts w:ascii="Times New Roman" w:hAnsi="Times New Roman" w:cs="Times New Roman"/>
          <w:sz w:val="28"/>
          <w:szCs w:val="28"/>
        </w:rPr>
        <w:t xml:space="preserve"> физические лица, являющиеся </w:t>
      </w:r>
      <w:r w:rsidRPr="00D225C2">
        <w:rPr>
          <w:rFonts w:ascii="Times New Roman" w:hAnsi="Times New Roman" w:cs="Times New Roman"/>
          <w:sz w:val="28"/>
          <w:szCs w:val="28"/>
        </w:rPr>
        <w:lastRenderedPageBreak/>
        <w:t>индивидуальными предпринимателями, заключившие трудовой договор с работником</w:t>
      </w:r>
      <w:r w:rsidR="00A935BD">
        <w:rPr>
          <w:rFonts w:ascii="Times New Roman" w:hAnsi="Times New Roman" w:cs="Times New Roman"/>
          <w:sz w:val="28"/>
          <w:szCs w:val="28"/>
        </w:rPr>
        <w:t>,</w:t>
      </w:r>
      <w:r w:rsidRPr="00D225C2">
        <w:rPr>
          <w:rFonts w:ascii="Times New Roman" w:hAnsi="Times New Roman" w:cs="Times New Roman"/>
          <w:sz w:val="28"/>
          <w:szCs w:val="28"/>
        </w:rPr>
        <w:t xml:space="preserve"> и (или) страхователи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Pr="00D225C2">
        <w:rPr>
          <w:rFonts w:ascii="Times New Roman" w:hAnsi="Times New Roman" w:cs="Times New Roman"/>
          <w:sz w:val="28"/>
          <w:szCs w:val="28"/>
        </w:rPr>
        <w:t xml:space="preserve"> физические лица, не являющиеся индивидуальными предпринимателями, заключившие трудовой договор с работником</w:t>
      </w:r>
      <w:r w:rsidR="007F2517">
        <w:rPr>
          <w:rFonts w:ascii="Times New Roman" w:hAnsi="Times New Roman" w:cs="Times New Roman"/>
          <w:sz w:val="28"/>
          <w:szCs w:val="28"/>
        </w:rPr>
        <w:t>,</w:t>
      </w:r>
      <w:r w:rsidRPr="00D225C2">
        <w:rPr>
          <w:rFonts w:ascii="Times New Roman" w:hAnsi="Times New Roman" w:cs="Times New Roman"/>
          <w:sz w:val="28"/>
          <w:szCs w:val="28"/>
        </w:rPr>
        <w:t xml:space="preserve"> и (или) страхователи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Pr="00D225C2">
        <w:rPr>
          <w:rFonts w:ascii="Times New Roman" w:hAnsi="Times New Roman" w:cs="Times New Roman"/>
          <w:sz w:val="28"/>
          <w:szCs w:val="28"/>
        </w:rPr>
        <w:t xml:space="preserve"> физические лица, обязанные уплачивать страховые взносы в связи с заключением гражданско-правового договора, предметом которого являются выполнение работ и (или) оказание</w:t>
      </w:r>
      <w:proofErr w:type="gramEnd"/>
      <w:r w:rsidRPr="00D225C2">
        <w:rPr>
          <w:rFonts w:ascii="Times New Roman" w:hAnsi="Times New Roman" w:cs="Times New Roman"/>
          <w:sz w:val="28"/>
          <w:szCs w:val="28"/>
        </w:rPr>
        <w:t xml:space="preserve"> услуг, договора авторского заказа)</w:t>
      </w:r>
      <w:r w:rsidR="006D67A8">
        <w:rPr>
          <w:rFonts w:ascii="Times New Roman" w:hAnsi="Times New Roman" w:cs="Times New Roman"/>
          <w:sz w:val="28"/>
          <w:szCs w:val="28"/>
        </w:rPr>
        <w:t>,</w:t>
      </w:r>
      <w:r w:rsidRPr="00D225C2">
        <w:rPr>
          <w:rFonts w:ascii="Times New Roman" w:hAnsi="Times New Roman" w:cs="Times New Roman"/>
          <w:sz w:val="28"/>
          <w:szCs w:val="28"/>
        </w:rPr>
        <w:t xml:space="preserve"> </w:t>
      </w:r>
      <w:r w:rsidR="006D67A8" w:rsidRPr="006D67A8">
        <w:rPr>
          <w:rFonts w:ascii="Times New Roman" w:hAnsi="Times New Roman" w:cs="Times New Roman"/>
          <w:sz w:val="28"/>
          <w:szCs w:val="28"/>
        </w:rPr>
        <w:t xml:space="preserve">которые  заполняют  и представляют подраздел 2.1.1 подраздела 2.1, </w:t>
      </w:r>
      <w:r w:rsidRPr="00D225C2">
        <w:rPr>
          <w:rFonts w:ascii="Times New Roman" w:hAnsi="Times New Roman" w:cs="Times New Roman"/>
          <w:sz w:val="28"/>
          <w:szCs w:val="28"/>
        </w:rPr>
        <w:t>строки 5, 6, 7 и 8 подраздела 2.1</w:t>
      </w:r>
      <w:r w:rsidR="00D9289F">
        <w:rPr>
          <w:rFonts w:ascii="Times New Roman" w:hAnsi="Times New Roman" w:cs="Times New Roman"/>
          <w:sz w:val="28"/>
          <w:szCs w:val="28"/>
        </w:rPr>
        <w:t xml:space="preserve"> </w:t>
      </w:r>
      <w:r w:rsidRPr="00D225C2">
        <w:rPr>
          <w:rFonts w:ascii="Times New Roman" w:hAnsi="Times New Roman" w:cs="Times New Roman"/>
          <w:sz w:val="28"/>
          <w:szCs w:val="28"/>
        </w:rPr>
        <w:t>не заполняют.</w:t>
      </w:r>
    </w:p>
    <w:p w14:paraId="2104C470" w14:textId="6E4E37B2" w:rsidR="00F10183" w:rsidRPr="00FF7363" w:rsidRDefault="00F10183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183">
        <w:rPr>
          <w:rFonts w:ascii="Times New Roman" w:hAnsi="Times New Roman" w:cs="Times New Roman"/>
          <w:sz w:val="28"/>
          <w:szCs w:val="28"/>
        </w:rPr>
        <w:t>Страхователи, временно направляющие своих работников по договору о предоставлении труда работников (персонала) в случаях и на условиях, установленных Трудовым кодексом Российской Федерации</w:t>
      </w:r>
      <w:r w:rsidR="0017396C">
        <w:rPr>
          <w:rFonts w:ascii="Times New Roman" w:hAnsi="Times New Roman" w:cs="Times New Roman"/>
          <w:sz w:val="28"/>
          <w:szCs w:val="28"/>
        </w:rPr>
        <w:t xml:space="preserve">, </w:t>
      </w:r>
      <w:r w:rsidRPr="00F10183">
        <w:rPr>
          <w:rFonts w:ascii="Times New Roman" w:hAnsi="Times New Roman" w:cs="Times New Roman"/>
          <w:sz w:val="28"/>
          <w:szCs w:val="28"/>
        </w:rPr>
        <w:t>Федеральным законом от 12 декабря 2023 г. № 565-ФЗ «О занятости населения в Российской Федерации»</w:t>
      </w:r>
      <w:r w:rsidR="0017396C">
        <w:rPr>
          <w:rFonts w:ascii="Times New Roman" w:hAnsi="Times New Roman" w:cs="Times New Roman"/>
          <w:sz w:val="28"/>
          <w:szCs w:val="28"/>
        </w:rPr>
        <w:t xml:space="preserve"> и</w:t>
      </w:r>
      <w:r w:rsidRPr="00F10183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 (далее – договор о предоставлении труда работников), для работы у другого юридического лица или индивидуального предпринимателя, которые  заполняют и представляют подраздел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2.2 раздела 2, строки 5, 6, 7 и 8 подраздела 2.1 не заполняют.</w:t>
      </w:r>
    </w:p>
    <w:p w14:paraId="53BC8649" w14:textId="0C9B9A56" w:rsidR="00E97E3C" w:rsidRDefault="00E85D80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>
        <w:rPr>
          <w:szCs w:val="28"/>
        </w:rPr>
        <w:t>166</w:t>
      </w:r>
      <w:r w:rsidR="007560C1" w:rsidRPr="00FF7363">
        <w:rPr>
          <w:szCs w:val="28"/>
        </w:rPr>
        <w:t>.</w:t>
      </w:r>
      <w:r w:rsidR="00E97E3C" w:rsidRPr="00FF7363">
        <w:rPr>
          <w:szCs w:val="28"/>
        </w:rPr>
        <w:t xml:space="preserve"> В строке 1 в соответствующих </w:t>
      </w:r>
      <w:r w:rsidR="0098461A" w:rsidRPr="00FF7363">
        <w:rPr>
          <w:szCs w:val="28"/>
        </w:rPr>
        <w:t xml:space="preserve">графах отражается сумма выплат </w:t>
      </w:r>
      <w:r w:rsidR="00E97E3C" w:rsidRPr="00FF7363">
        <w:rPr>
          <w:szCs w:val="28"/>
        </w:rPr>
        <w:t>и иных вознаграждений, начисленных в пользу физических лиц в соответствии со статьей 20</w:t>
      </w:r>
      <w:r w:rsidR="00E97E3C" w:rsidRPr="00FF7363">
        <w:rPr>
          <w:szCs w:val="28"/>
          <w:vertAlign w:val="superscript"/>
        </w:rPr>
        <w:t>1</w:t>
      </w:r>
      <w:r w:rsidR="00E97E3C" w:rsidRPr="00FF7363">
        <w:rPr>
          <w:szCs w:val="28"/>
        </w:rPr>
        <w:t xml:space="preserve"> Федерального закона </w:t>
      </w:r>
      <w:r w:rsidR="001701EA" w:rsidRPr="00FF7363">
        <w:rPr>
          <w:szCs w:val="28"/>
        </w:rPr>
        <w:t xml:space="preserve">от 24 июля 1998 г. </w:t>
      </w:r>
      <w:r w:rsidR="00E97E3C" w:rsidRPr="00FF7363">
        <w:rPr>
          <w:szCs w:val="28"/>
        </w:rPr>
        <w:t>№ 125</w:t>
      </w:r>
      <w:r w:rsidR="00174A86" w:rsidRPr="00FF7363">
        <w:rPr>
          <w:szCs w:val="28"/>
        </w:rPr>
        <w:t>-</w:t>
      </w:r>
      <w:r w:rsidR="00E97E3C" w:rsidRPr="00FF7363">
        <w:rPr>
          <w:szCs w:val="28"/>
        </w:rPr>
        <w:t>ФЗ</w:t>
      </w:r>
      <w:r w:rsidR="003D01A5">
        <w:rPr>
          <w:szCs w:val="28"/>
        </w:rPr>
        <w:t>,</w:t>
      </w:r>
      <w:r w:rsidR="00E97E3C" w:rsidRPr="00FF7363">
        <w:rPr>
          <w:szCs w:val="28"/>
        </w:rPr>
        <w:t xml:space="preserve"> нарастающим итогом с начала расчетного периода</w:t>
      </w:r>
      <w:r w:rsidR="003D01A5">
        <w:rPr>
          <w:szCs w:val="28"/>
        </w:rPr>
        <w:t xml:space="preserve">, </w:t>
      </w:r>
      <w:r w:rsidR="003D01A5" w:rsidRPr="003D01A5">
        <w:rPr>
          <w:szCs w:val="28"/>
        </w:rPr>
        <w:t xml:space="preserve">на </w:t>
      </w:r>
      <w:r w:rsidR="00B4705C" w:rsidRPr="00B4705C">
        <w:rPr>
          <w:szCs w:val="28"/>
        </w:rPr>
        <w:t>конец предыдущего</w:t>
      </w:r>
      <w:r w:rsidR="003D01A5" w:rsidRPr="003D01A5">
        <w:rPr>
          <w:szCs w:val="28"/>
        </w:rPr>
        <w:t xml:space="preserve"> отчетного периода</w:t>
      </w:r>
      <w:r w:rsidR="00E97E3C" w:rsidRPr="00FF7363">
        <w:rPr>
          <w:szCs w:val="28"/>
        </w:rPr>
        <w:t xml:space="preserve"> и за каждый из последних трех месяцев отчетного периода.</w:t>
      </w:r>
    </w:p>
    <w:p w14:paraId="68E28900" w14:textId="1215F8D8" w:rsidR="009F51A6" w:rsidRDefault="009F51A6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 w:rsidRPr="009F51A6">
        <w:rPr>
          <w:szCs w:val="28"/>
        </w:rPr>
        <w:t xml:space="preserve">Страхователи, часть деятельности которых финансируется из бюджетов всех уровней и приравненных к ним источников, или состоящие на регистрационном учете в </w:t>
      </w:r>
      <w:r w:rsidR="006A3B05">
        <w:rPr>
          <w:szCs w:val="28"/>
        </w:rPr>
        <w:t>СФР</w:t>
      </w:r>
      <w:r w:rsidRPr="009F51A6">
        <w:rPr>
          <w:szCs w:val="28"/>
        </w:rPr>
        <w:t xml:space="preserve"> по нескольким основаниям одновременно, в строке 1 в соответствующих графах отражают данные суммарно.</w:t>
      </w:r>
    </w:p>
    <w:p w14:paraId="3543D1C7" w14:textId="067CF2EB" w:rsidR="000E0941" w:rsidRPr="00FF7363" w:rsidRDefault="000E0941" w:rsidP="000E0941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 w:rsidRPr="00E85D80">
        <w:rPr>
          <w:szCs w:val="28"/>
        </w:rPr>
        <w:t xml:space="preserve">Страхователи, которые временно направляют своих работников по договору о предоставлении труда работников для работы у другого юридического лица или индивидуального предпринимателя в строке 1 в соответствующих </w:t>
      </w:r>
      <w:r w:rsidR="0017396C">
        <w:rPr>
          <w:szCs w:val="28"/>
        </w:rPr>
        <w:t>г</w:t>
      </w:r>
      <w:r w:rsidRPr="00E85D80">
        <w:rPr>
          <w:szCs w:val="28"/>
        </w:rPr>
        <w:t>рафах отражают данные суммарно.</w:t>
      </w:r>
    </w:p>
    <w:p w14:paraId="027891D7" w14:textId="6F6C07D6" w:rsidR="00E97E3C" w:rsidRDefault="00E85D80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>
        <w:rPr>
          <w:szCs w:val="28"/>
        </w:rPr>
        <w:t>16</w:t>
      </w:r>
      <w:r w:rsidR="00B76B96">
        <w:rPr>
          <w:szCs w:val="28"/>
        </w:rPr>
        <w:t>7</w:t>
      </w:r>
      <w:r w:rsidR="007560C1" w:rsidRPr="00FF7363">
        <w:rPr>
          <w:szCs w:val="28"/>
        </w:rPr>
        <w:t xml:space="preserve">. </w:t>
      </w:r>
      <w:r w:rsidR="00E97E3C" w:rsidRPr="00FF7363">
        <w:rPr>
          <w:szCs w:val="28"/>
        </w:rPr>
        <w:t xml:space="preserve">В строке 2 в соответствующих графах отражается сумма, не </w:t>
      </w:r>
      <w:r w:rsidR="00E97E3C" w:rsidRPr="00FF7363">
        <w:rPr>
          <w:szCs w:val="28"/>
        </w:rPr>
        <w:lastRenderedPageBreak/>
        <w:t>подлежащая обложению страховыми взносами в соответствии со статьей 20</w:t>
      </w:r>
      <w:r w:rsidR="00E97E3C" w:rsidRPr="00FF7363">
        <w:rPr>
          <w:szCs w:val="28"/>
          <w:vertAlign w:val="superscript"/>
        </w:rPr>
        <w:t>2</w:t>
      </w:r>
      <w:r w:rsidR="00E97E3C" w:rsidRPr="00FF7363">
        <w:rPr>
          <w:szCs w:val="28"/>
        </w:rPr>
        <w:t xml:space="preserve"> Федерального закона </w:t>
      </w:r>
      <w:r w:rsidR="001701EA" w:rsidRPr="00FF7363">
        <w:rPr>
          <w:szCs w:val="28"/>
        </w:rPr>
        <w:t xml:space="preserve">от 24 июля 1998 г. </w:t>
      </w:r>
      <w:r w:rsidR="00E97E3C" w:rsidRPr="00FF7363">
        <w:rPr>
          <w:szCs w:val="28"/>
        </w:rPr>
        <w:t>№ 125</w:t>
      </w:r>
      <w:r w:rsidR="00174A86" w:rsidRPr="00FF7363">
        <w:rPr>
          <w:szCs w:val="28"/>
        </w:rPr>
        <w:t>-</w:t>
      </w:r>
      <w:r w:rsidR="00E97E3C" w:rsidRPr="00FF7363">
        <w:rPr>
          <w:szCs w:val="28"/>
        </w:rPr>
        <w:t>ФЗ</w:t>
      </w:r>
      <w:r w:rsidR="003D01A5">
        <w:rPr>
          <w:szCs w:val="28"/>
        </w:rPr>
        <w:t>,</w:t>
      </w:r>
      <w:r w:rsidR="003D01A5" w:rsidRPr="003D01A5">
        <w:t xml:space="preserve"> </w:t>
      </w:r>
      <w:r w:rsidR="003D01A5" w:rsidRPr="003D01A5">
        <w:rPr>
          <w:szCs w:val="28"/>
        </w:rPr>
        <w:t xml:space="preserve">нарастающим итогом с начала расчетного периода, на </w:t>
      </w:r>
      <w:r w:rsidR="00B4705C" w:rsidRPr="00B4705C">
        <w:rPr>
          <w:szCs w:val="28"/>
        </w:rPr>
        <w:t>конец предыдущего</w:t>
      </w:r>
      <w:r w:rsidR="003D01A5" w:rsidRPr="003D01A5">
        <w:rPr>
          <w:szCs w:val="28"/>
        </w:rPr>
        <w:t xml:space="preserve"> отчетного периода и за каждый из последних трех месяцев отчетного периода.</w:t>
      </w:r>
    </w:p>
    <w:p w14:paraId="6F3140B9" w14:textId="254BCFE2" w:rsidR="009F51A6" w:rsidRDefault="009F51A6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 w:rsidRPr="009F51A6">
        <w:rPr>
          <w:szCs w:val="28"/>
        </w:rPr>
        <w:t xml:space="preserve">Страхователи, часть деятельности которых финансируется из бюджетов всех уровней и приравненных к ним источников, или состоящие на регистрационном учете в </w:t>
      </w:r>
      <w:r w:rsidR="006E392D">
        <w:rPr>
          <w:szCs w:val="28"/>
        </w:rPr>
        <w:t>СФР</w:t>
      </w:r>
      <w:r w:rsidRPr="009F51A6">
        <w:rPr>
          <w:szCs w:val="28"/>
        </w:rPr>
        <w:t xml:space="preserve"> по нескольким основаниям одновременно, в строке 2 в соответствующих графах отражают данные суммарно.</w:t>
      </w:r>
    </w:p>
    <w:p w14:paraId="1A533ECE" w14:textId="77777777" w:rsidR="000E0941" w:rsidRDefault="000E0941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 w:rsidRPr="000E0941">
        <w:rPr>
          <w:szCs w:val="28"/>
        </w:rPr>
        <w:t>Страхователи, которые временно направляют своих работников по договору о предоставлении труда работников для работы у другого юридического лица или индивидуального предпринимателя, в строке 2 в соответствующих графах отражают данные суммарно.</w:t>
      </w:r>
    </w:p>
    <w:p w14:paraId="667F871F" w14:textId="069D2B92" w:rsidR="00E97E3C" w:rsidRDefault="00DE4DB9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>
        <w:rPr>
          <w:szCs w:val="28"/>
        </w:rPr>
        <w:t>168</w:t>
      </w:r>
      <w:r w:rsidR="007560C1" w:rsidRPr="00FF7363">
        <w:rPr>
          <w:szCs w:val="28"/>
        </w:rPr>
        <w:t xml:space="preserve">. </w:t>
      </w:r>
      <w:r w:rsidR="00E97E3C" w:rsidRPr="00FF7363">
        <w:rPr>
          <w:szCs w:val="28"/>
        </w:rPr>
        <w:t xml:space="preserve">В строке 3 отражается база для исчисления страховых взносов, которая определяется как разница показателей строк (строка 1 </w:t>
      </w:r>
      <w:r w:rsidR="00DD04EF">
        <w:rPr>
          <w:szCs w:val="28"/>
        </w:rPr>
        <w:t>минус</w:t>
      </w:r>
      <w:r w:rsidR="00E97E3C" w:rsidRPr="00FF7363">
        <w:rPr>
          <w:szCs w:val="28"/>
        </w:rPr>
        <w:t xml:space="preserve"> строка 2)</w:t>
      </w:r>
      <w:r w:rsidR="00B91CB3">
        <w:rPr>
          <w:szCs w:val="28"/>
        </w:rPr>
        <w:t>,</w:t>
      </w:r>
      <w:r w:rsidR="00B91CB3" w:rsidRPr="00B91CB3">
        <w:t xml:space="preserve"> </w:t>
      </w:r>
      <w:r w:rsidR="00B91CB3" w:rsidRPr="00B91CB3">
        <w:rPr>
          <w:szCs w:val="28"/>
        </w:rPr>
        <w:t xml:space="preserve">нарастающим итогом с начала расчетного периода, на </w:t>
      </w:r>
      <w:r w:rsidR="00B4705C" w:rsidRPr="00B4705C">
        <w:rPr>
          <w:szCs w:val="28"/>
        </w:rPr>
        <w:t>конец предыдущего</w:t>
      </w:r>
      <w:r w:rsidR="00B91CB3" w:rsidRPr="00B91CB3">
        <w:rPr>
          <w:szCs w:val="28"/>
        </w:rPr>
        <w:t xml:space="preserve"> отчетного периода и за каждый из последних трех месяцев отчетного периода.</w:t>
      </w:r>
    </w:p>
    <w:p w14:paraId="393CC242" w14:textId="1A80FEAD" w:rsidR="009F51A6" w:rsidRDefault="009F51A6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 w:rsidRPr="009F51A6">
        <w:rPr>
          <w:szCs w:val="28"/>
        </w:rPr>
        <w:t xml:space="preserve">Страхователи, часть деятельности которых финансируется из бюджетов всех уровней и приравненных к ним источников, или состоящие на регистрационном учете в </w:t>
      </w:r>
      <w:r w:rsidR="006E392D">
        <w:rPr>
          <w:szCs w:val="28"/>
        </w:rPr>
        <w:t>СФР</w:t>
      </w:r>
      <w:r w:rsidRPr="009F51A6">
        <w:rPr>
          <w:szCs w:val="28"/>
        </w:rPr>
        <w:t xml:space="preserve"> по нескольким основаниям одновременно, в строке 3 в соответствующих графах отражают данные суммарно.</w:t>
      </w:r>
    </w:p>
    <w:p w14:paraId="09EF32A6" w14:textId="43E8DB02" w:rsidR="000E0941" w:rsidRDefault="000E0941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 w:rsidRPr="000E0941">
        <w:rPr>
          <w:szCs w:val="28"/>
        </w:rPr>
        <w:t xml:space="preserve">Страхователи, которые временно направляют своих работников по договору о предоставлении труда работников для работы у другого юридического лица или индивидуального предпринимателя, в строке </w:t>
      </w:r>
      <w:r>
        <w:rPr>
          <w:szCs w:val="28"/>
        </w:rPr>
        <w:t>3</w:t>
      </w:r>
      <w:r w:rsidRPr="000E0941">
        <w:rPr>
          <w:szCs w:val="28"/>
        </w:rPr>
        <w:t xml:space="preserve"> в соответствующих графах отражают данные суммарно.</w:t>
      </w:r>
    </w:p>
    <w:p w14:paraId="456F9BF0" w14:textId="3876B41E" w:rsidR="00E97E3C" w:rsidRDefault="00DE4DB9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>
        <w:rPr>
          <w:szCs w:val="28"/>
        </w:rPr>
        <w:t>169</w:t>
      </w:r>
      <w:r w:rsidR="00E97E3C" w:rsidRPr="00FF7363">
        <w:rPr>
          <w:szCs w:val="28"/>
        </w:rPr>
        <w:t>. По строке 4 в соответствующих графах отражается сумма выплат в пользу работающих инвалидов</w:t>
      </w:r>
      <w:r w:rsidR="00B91CB3">
        <w:rPr>
          <w:szCs w:val="28"/>
        </w:rPr>
        <w:t xml:space="preserve"> </w:t>
      </w:r>
      <w:r w:rsidR="00B91CB3" w:rsidRPr="00B91CB3">
        <w:rPr>
          <w:szCs w:val="28"/>
        </w:rPr>
        <w:t xml:space="preserve">нарастающим итогом с начала расчетного периода, на </w:t>
      </w:r>
      <w:r w:rsidR="00B4705C" w:rsidRPr="00B4705C">
        <w:rPr>
          <w:szCs w:val="28"/>
        </w:rPr>
        <w:t>конец предыдущего</w:t>
      </w:r>
      <w:r w:rsidR="00B91CB3" w:rsidRPr="00B91CB3">
        <w:rPr>
          <w:szCs w:val="28"/>
        </w:rPr>
        <w:t xml:space="preserve"> отчетного периода и за каждый из последних трех месяцев отчетного периода.</w:t>
      </w:r>
    </w:p>
    <w:p w14:paraId="25129F8C" w14:textId="419A8538" w:rsidR="00DA61B1" w:rsidRDefault="00DA61B1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 w:rsidRPr="00DA61B1">
        <w:rPr>
          <w:szCs w:val="28"/>
        </w:rPr>
        <w:t xml:space="preserve">Страхователи, часть деятельности которых финансируется из бюджетов всех уровней и приравненных к ним источников, или состоящие на </w:t>
      </w:r>
      <w:r w:rsidRPr="00DA61B1">
        <w:rPr>
          <w:szCs w:val="28"/>
        </w:rPr>
        <w:lastRenderedPageBreak/>
        <w:t xml:space="preserve">регистрационном учете в </w:t>
      </w:r>
      <w:r w:rsidR="006E392D">
        <w:rPr>
          <w:szCs w:val="28"/>
        </w:rPr>
        <w:t>СФР</w:t>
      </w:r>
      <w:r w:rsidRPr="00DA61B1">
        <w:rPr>
          <w:szCs w:val="28"/>
        </w:rPr>
        <w:t xml:space="preserve"> по нескольким основаниям одновременно, в строке </w:t>
      </w:r>
      <w:r w:rsidR="004B43E1">
        <w:rPr>
          <w:szCs w:val="28"/>
        </w:rPr>
        <w:t>4</w:t>
      </w:r>
      <w:r w:rsidRPr="00DA61B1">
        <w:rPr>
          <w:szCs w:val="28"/>
        </w:rPr>
        <w:t xml:space="preserve"> в соответствующих графах отражают данные суммарно.</w:t>
      </w:r>
    </w:p>
    <w:p w14:paraId="66475F54" w14:textId="52E4EB60" w:rsidR="000E0941" w:rsidRDefault="000E0941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 w:rsidRPr="000E0941">
        <w:rPr>
          <w:szCs w:val="28"/>
        </w:rPr>
        <w:t xml:space="preserve">Страхователи, которые временно направляют своих работников по договору о предоставлении труда работников для работы у другого юридического лица или индивидуального предпринимателя, в строке </w:t>
      </w:r>
      <w:r>
        <w:rPr>
          <w:szCs w:val="28"/>
        </w:rPr>
        <w:t>4</w:t>
      </w:r>
      <w:r w:rsidRPr="000E0941">
        <w:rPr>
          <w:szCs w:val="28"/>
        </w:rPr>
        <w:t xml:space="preserve"> в соответствующих графах отражают данные суммарно.</w:t>
      </w:r>
    </w:p>
    <w:p w14:paraId="65BE1157" w14:textId="5B20FEF8" w:rsidR="00E97E3C" w:rsidRPr="00FF7363" w:rsidRDefault="00DE4DB9" w:rsidP="003558BC">
      <w:pPr>
        <w:pStyle w:val="a9"/>
        <w:widowControl w:val="0"/>
        <w:spacing w:line="360" w:lineRule="auto"/>
        <w:ind w:right="-5" w:firstLine="709"/>
        <w:jc w:val="both"/>
        <w:rPr>
          <w:szCs w:val="28"/>
        </w:rPr>
      </w:pPr>
      <w:r>
        <w:rPr>
          <w:szCs w:val="28"/>
        </w:rPr>
        <w:t>170</w:t>
      </w:r>
      <w:r w:rsidR="00E97E3C" w:rsidRPr="00FF7363">
        <w:rPr>
          <w:szCs w:val="28"/>
        </w:rPr>
        <w:t>. В строке 5 указывается размер страхового тарифа, который устанавливается в зависимости от класса профессионального риска, к которому относится страхователь (обособленное подразделение).</w:t>
      </w:r>
    </w:p>
    <w:p w14:paraId="47AC1790" w14:textId="3D8B6AD7" w:rsidR="00E97E3C" w:rsidRPr="00FF7363" w:rsidRDefault="00DE4DB9" w:rsidP="003558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97E3C" w:rsidRPr="00FF7363">
        <w:rPr>
          <w:rFonts w:ascii="Times New Roman" w:hAnsi="Times New Roman" w:cs="Times New Roman"/>
          <w:sz w:val="28"/>
          <w:szCs w:val="28"/>
        </w:rPr>
        <w:t xml:space="preserve">В строке 6 проставляется процент скидки к страховому тарифу, установленной территориальным органом </w:t>
      </w:r>
      <w:r w:rsidR="0058475B">
        <w:rPr>
          <w:rFonts w:ascii="Times New Roman" w:hAnsi="Times New Roman" w:cs="Times New Roman"/>
          <w:sz w:val="28"/>
          <w:szCs w:val="28"/>
        </w:rPr>
        <w:t>СФР</w:t>
      </w:r>
      <w:r w:rsidR="00C76360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на текущий календарный год в соответствии с Правилами </w:t>
      </w:r>
      <w:r w:rsidR="0037715C" w:rsidRPr="00FF7363">
        <w:rPr>
          <w:rFonts w:ascii="Times New Roman" w:hAnsi="Times New Roman" w:cs="Times New Roman"/>
          <w:sz w:val="28"/>
          <w:szCs w:val="28"/>
        </w:rPr>
        <w:t>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№ 524</w:t>
      </w:r>
      <w:r w:rsidR="00E97E3C" w:rsidRPr="00FF7363">
        <w:rPr>
          <w:rStyle w:val="a7"/>
          <w:rFonts w:ascii="Times New Roman" w:hAnsi="Times New Roman" w:cs="Times New Roman"/>
          <w:sz w:val="28"/>
          <w:szCs w:val="28"/>
        </w:rPr>
        <w:footnoteReference w:id="26"/>
      </w:r>
      <w:r w:rsidR="00C76360" w:rsidRPr="00FF73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010CACD" w14:textId="33CF543B" w:rsidR="00E97E3C" w:rsidRPr="00FF7363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. В строке 7 проставляется процент надбавки к страховому тарифу, установленной территориальным органом </w:t>
      </w:r>
      <w:r w:rsidR="0058475B">
        <w:rPr>
          <w:rFonts w:ascii="Times New Roman" w:hAnsi="Times New Roman" w:cs="Times New Roman"/>
          <w:sz w:val="28"/>
          <w:szCs w:val="28"/>
        </w:rPr>
        <w:t>СФР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на текущий календарный год в соответствии с Правилами</w:t>
      </w:r>
      <w:r w:rsidR="00C76360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37715C" w:rsidRPr="00FF7363">
        <w:rPr>
          <w:rFonts w:ascii="Times New Roman" w:hAnsi="Times New Roman" w:cs="Times New Roman"/>
          <w:sz w:val="28"/>
          <w:szCs w:val="28"/>
        </w:rPr>
        <w:t>от 30 мая 2012 г. № 524</w:t>
      </w:r>
      <w:r w:rsidR="00E97E3C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0F40EBFF" w14:textId="6C2C2BA4" w:rsidR="00E97E3C" w:rsidRPr="00FF7363" w:rsidRDefault="00DE4DB9" w:rsidP="003558BC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173</w:t>
      </w:r>
      <w:r w:rsidR="00E97E3C" w:rsidRPr="00FF7363">
        <w:rPr>
          <w:szCs w:val="28"/>
        </w:rPr>
        <w:t>. В строке 8 указывается размер страхового тарифа с учетом установленной скидки или надбавки к страховому тарифу. Данные заполняются с тремя десятичными знаками после запятой.</w:t>
      </w:r>
    </w:p>
    <w:p w14:paraId="2A08037F" w14:textId="1C88487E" w:rsidR="00B4705C" w:rsidRDefault="00DE4DB9" w:rsidP="003558BC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174</w:t>
      </w:r>
      <w:r w:rsidR="00E97E3C" w:rsidRPr="00FF7363">
        <w:rPr>
          <w:szCs w:val="28"/>
        </w:rPr>
        <w:t xml:space="preserve">. </w:t>
      </w:r>
      <w:r w:rsidR="00B4705C" w:rsidRPr="00B4705C">
        <w:rPr>
          <w:szCs w:val="28"/>
        </w:rPr>
        <w:t>В строке 9 в соответствующих графах отражаются суммы исчисленных страховых взносов на обязательное социальное страхование от несчастных случаев на производстве и профессиональных заболеваний нарастающим итогом с начала расчетного периода, на конец предыдущего отчетного периода и за каждый из последних трех месяцев отчетного периода</w:t>
      </w:r>
      <w:r w:rsidR="00B4705C">
        <w:rPr>
          <w:szCs w:val="28"/>
        </w:rPr>
        <w:t xml:space="preserve">. </w:t>
      </w:r>
      <w:r w:rsidR="00B4705C" w:rsidRPr="00B4705C">
        <w:rPr>
          <w:szCs w:val="28"/>
        </w:rPr>
        <w:t xml:space="preserve"> </w:t>
      </w:r>
    </w:p>
    <w:p w14:paraId="0C572056" w14:textId="107ADC5B" w:rsidR="00DA61B1" w:rsidRDefault="00DA61B1" w:rsidP="003558BC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 w:rsidRPr="00DA61B1">
        <w:rPr>
          <w:szCs w:val="28"/>
        </w:rPr>
        <w:t xml:space="preserve">Страхователи, часть деятельности которых финансируется из бюджетов всех уровней и приравненных к ним источников, или состоящие на регистрационном учете в </w:t>
      </w:r>
      <w:r w:rsidR="0058475B">
        <w:rPr>
          <w:szCs w:val="28"/>
        </w:rPr>
        <w:t>СФР</w:t>
      </w:r>
      <w:r w:rsidRPr="00DA61B1">
        <w:rPr>
          <w:szCs w:val="28"/>
        </w:rPr>
        <w:t xml:space="preserve"> по нескольким основаниям одновременно, в строке </w:t>
      </w:r>
      <w:r w:rsidRPr="00DA61B1">
        <w:rPr>
          <w:szCs w:val="28"/>
        </w:rPr>
        <w:lastRenderedPageBreak/>
        <w:t>9 в соответствующих графах отражают данные суммарно.</w:t>
      </w:r>
    </w:p>
    <w:p w14:paraId="0F121150" w14:textId="1FE43DB6" w:rsidR="00EE400C" w:rsidRPr="00FF7363" w:rsidRDefault="00EE400C" w:rsidP="003558BC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 w:rsidRPr="00EE400C">
        <w:rPr>
          <w:szCs w:val="28"/>
        </w:rPr>
        <w:t xml:space="preserve">Страхователи, которые временно направляют своих работников по договору о предоставлении труда работников для работы у другого юридического лица или индивидуального предпринимателя, в строке </w:t>
      </w:r>
      <w:r>
        <w:rPr>
          <w:szCs w:val="28"/>
        </w:rPr>
        <w:t>9</w:t>
      </w:r>
      <w:r w:rsidRPr="00EE400C">
        <w:rPr>
          <w:szCs w:val="28"/>
        </w:rPr>
        <w:t xml:space="preserve"> в соответствующих графах отражают данные суммарно.</w:t>
      </w:r>
    </w:p>
    <w:p w14:paraId="4B5B85D3" w14:textId="05CF8A7E" w:rsidR="0037715C" w:rsidRDefault="00DE4DB9" w:rsidP="003558BC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175</w:t>
      </w:r>
      <w:r w:rsidR="0037715C" w:rsidRPr="00FF7363">
        <w:rPr>
          <w:szCs w:val="28"/>
        </w:rPr>
        <w:t>. Всего сумма по графе 3 должна быть равна сумме по граф</w:t>
      </w:r>
      <w:r w:rsidR="00D43ADD">
        <w:rPr>
          <w:szCs w:val="28"/>
        </w:rPr>
        <w:t>ам</w:t>
      </w:r>
      <w:r w:rsidR="0037715C" w:rsidRPr="00FF7363">
        <w:rPr>
          <w:szCs w:val="28"/>
        </w:rPr>
        <w:t xml:space="preserve"> 4, 5, 6 и 7.</w:t>
      </w:r>
    </w:p>
    <w:p w14:paraId="785AD783" w14:textId="39A288E0" w:rsidR="00B4705C" w:rsidRPr="00B4705C" w:rsidRDefault="00DE4DB9" w:rsidP="00B4705C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176</w:t>
      </w:r>
      <w:r w:rsidR="00473D67">
        <w:rPr>
          <w:szCs w:val="28"/>
        </w:rPr>
        <w:t xml:space="preserve">. </w:t>
      </w:r>
      <w:r w:rsidR="00B4705C" w:rsidRPr="00B4705C">
        <w:rPr>
          <w:szCs w:val="28"/>
        </w:rPr>
        <w:t xml:space="preserve">В графе 4 «На конец предыдущего отчетного периода» отражаются сведения на конец предыдущего отчетного периода. </w:t>
      </w:r>
    </w:p>
    <w:p w14:paraId="461C3360" w14:textId="6B3E63F3" w:rsidR="00B4705C" w:rsidRDefault="00B4705C" w:rsidP="00B4705C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 w:rsidRPr="00B4705C">
        <w:rPr>
          <w:szCs w:val="28"/>
        </w:rPr>
        <w:t>В случае представления сведений за отчетный период, равный первому  кварталу,  в графе 4 «На конец предыдущего отчетного периода» проставляется ноль (0).</w:t>
      </w:r>
    </w:p>
    <w:p w14:paraId="0B120FDE" w14:textId="79F6E65F" w:rsidR="00EA2DE0" w:rsidRDefault="00DE4DB9" w:rsidP="00776A85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177</w:t>
      </w:r>
      <w:r w:rsidR="00473D67">
        <w:rPr>
          <w:szCs w:val="28"/>
        </w:rPr>
        <w:t xml:space="preserve">. </w:t>
      </w:r>
      <w:r w:rsidR="00473D67" w:rsidRPr="00473D67">
        <w:rPr>
          <w:szCs w:val="28"/>
        </w:rPr>
        <w:t xml:space="preserve">При изменении размера </w:t>
      </w:r>
      <w:r w:rsidR="00281272">
        <w:rPr>
          <w:szCs w:val="28"/>
        </w:rPr>
        <w:t xml:space="preserve">страхового </w:t>
      </w:r>
      <w:r w:rsidR="00473D67" w:rsidRPr="00473D67">
        <w:rPr>
          <w:szCs w:val="28"/>
        </w:rPr>
        <w:t xml:space="preserve">тарифа сумма перерасчета страховых взносов (с начала отчетного (расчетного) периода) с </w:t>
      </w:r>
      <w:proofErr w:type="gramStart"/>
      <w:r w:rsidR="00473D67" w:rsidRPr="00473D67">
        <w:rPr>
          <w:szCs w:val="28"/>
        </w:rPr>
        <w:t>учетом</w:t>
      </w:r>
      <w:proofErr w:type="gramEnd"/>
      <w:r w:rsidR="00473D67" w:rsidRPr="00473D67">
        <w:rPr>
          <w:szCs w:val="28"/>
        </w:rPr>
        <w:t xml:space="preserve"> установленного с начала текущего года размера страхового тарифа отражается в графах 5</w:t>
      </w:r>
      <w:r w:rsidR="00907115">
        <w:rPr>
          <w:szCs w:val="28"/>
        </w:rPr>
        <w:t xml:space="preserve"> </w:t>
      </w:r>
      <w:r w:rsidR="0061786A">
        <w:rPr>
          <w:szCs w:val="28"/>
        </w:rPr>
        <w:t>–</w:t>
      </w:r>
      <w:r w:rsidR="00907115">
        <w:rPr>
          <w:szCs w:val="28"/>
        </w:rPr>
        <w:t xml:space="preserve"> </w:t>
      </w:r>
      <w:r w:rsidR="00473D67" w:rsidRPr="00473D67">
        <w:rPr>
          <w:szCs w:val="28"/>
        </w:rPr>
        <w:t>7 строки 9 в графе месяца, соответствующего месяцу получения уведомления об установленном с начала текущего года размере страхового тарифа</w:t>
      </w:r>
      <w:r w:rsidR="00473D67">
        <w:rPr>
          <w:szCs w:val="28"/>
        </w:rPr>
        <w:t>.</w:t>
      </w:r>
    </w:p>
    <w:p w14:paraId="14F4531D" w14:textId="29AA52CA" w:rsidR="00736ED7" w:rsidRPr="000F4994" w:rsidRDefault="00736ED7" w:rsidP="00776A85">
      <w:pPr>
        <w:pStyle w:val="ConsPlusNormal"/>
        <w:tabs>
          <w:tab w:val="left" w:pos="-851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. Заполнение </w:t>
      </w:r>
      <w:r>
        <w:rPr>
          <w:rFonts w:ascii="Times New Roman" w:hAnsi="Times New Roman" w:cs="Times New Roman"/>
          <w:b/>
          <w:sz w:val="28"/>
          <w:szCs w:val="28"/>
        </w:rPr>
        <w:t>подраздела 2.1.1 под</w:t>
      </w:r>
      <w:r w:rsidRPr="00FF7363">
        <w:rPr>
          <w:rFonts w:ascii="Times New Roman" w:hAnsi="Times New Roman" w:cs="Times New Roman"/>
          <w:b/>
          <w:sz w:val="28"/>
          <w:szCs w:val="28"/>
        </w:rPr>
        <w:t>раздела 2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ED7">
        <w:rPr>
          <w:rFonts w:ascii="Times New Roman" w:hAnsi="Times New Roman" w:cs="Times New Roman"/>
          <w:b/>
          <w:sz w:val="28"/>
          <w:szCs w:val="28"/>
        </w:rPr>
        <w:t xml:space="preserve">«Сведения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</w:t>
      </w:r>
      <w:r w:rsidR="0061786A">
        <w:rPr>
          <w:rFonts w:ascii="Times New Roman" w:hAnsi="Times New Roman" w:cs="Times New Roman"/>
          <w:b/>
          <w:sz w:val="28"/>
          <w:szCs w:val="28"/>
        </w:rPr>
        <w:t>–</w:t>
      </w:r>
      <w:r w:rsidRPr="00736ED7">
        <w:rPr>
          <w:rFonts w:ascii="Times New Roman" w:hAnsi="Times New Roman" w:cs="Times New Roman"/>
          <w:b/>
          <w:sz w:val="28"/>
          <w:szCs w:val="28"/>
        </w:rPr>
        <w:t xml:space="preserve"> 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основаниям»</w:t>
      </w:r>
      <w:r w:rsidRPr="00952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4E">
        <w:rPr>
          <w:rFonts w:ascii="Times New Roman" w:hAnsi="Times New Roman" w:cs="Times New Roman"/>
          <w:b/>
          <w:sz w:val="28"/>
          <w:szCs w:val="28"/>
        </w:rPr>
        <w:t>формы ЕФС-1</w:t>
      </w:r>
    </w:p>
    <w:p w14:paraId="08EA920E" w14:textId="55C719F8" w:rsidR="005F2E6D" w:rsidRDefault="00DE4DB9" w:rsidP="00776A85">
      <w:pPr>
        <w:pStyle w:val="a8"/>
        <w:widowControl w:val="0"/>
        <w:tabs>
          <w:tab w:val="left" w:pos="1560"/>
        </w:tabs>
        <w:autoSpaceDE w:val="0"/>
        <w:autoSpaceDN w:val="0"/>
        <w:adjustRightInd w:val="0"/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78</w:t>
      </w:r>
      <w:r w:rsidR="00C348F7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16A1" w:rsidRPr="00FF7363">
        <w:rPr>
          <w:rFonts w:ascii="Times New Roman" w:hAnsi="Times New Roman" w:cs="Times New Roman"/>
          <w:sz w:val="28"/>
          <w:szCs w:val="28"/>
        </w:rPr>
        <w:t>Подр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1D16A1" w:rsidRPr="00FF7363">
        <w:rPr>
          <w:rFonts w:ascii="Times New Roman" w:hAnsi="Times New Roman" w:cs="Times New Roman"/>
          <w:sz w:val="28"/>
          <w:szCs w:val="28"/>
        </w:rPr>
        <w:t xml:space="preserve">2.1.1 </w:t>
      </w:r>
      <w:r w:rsidR="003F3312">
        <w:rPr>
          <w:rFonts w:ascii="Times New Roman" w:hAnsi="Times New Roman" w:cs="Times New Roman"/>
          <w:sz w:val="28"/>
          <w:szCs w:val="28"/>
        </w:rPr>
        <w:t>под</w:t>
      </w:r>
      <w:r w:rsidR="00E2519E">
        <w:rPr>
          <w:rFonts w:ascii="Times New Roman" w:hAnsi="Times New Roman" w:cs="Times New Roman"/>
          <w:sz w:val="28"/>
          <w:szCs w:val="28"/>
        </w:rPr>
        <w:t>раздела 2</w:t>
      </w:r>
      <w:r w:rsidR="003F3312">
        <w:rPr>
          <w:rFonts w:ascii="Times New Roman" w:hAnsi="Times New Roman" w:cs="Times New Roman"/>
          <w:sz w:val="28"/>
          <w:szCs w:val="28"/>
        </w:rPr>
        <w:t>.1</w:t>
      </w:r>
      <w:r w:rsidR="00E2519E">
        <w:rPr>
          <w:rFonts w:ascii="Times New Roman" w:hAnsi="Times New Roman" w:cs="Times New Roman"/>
          <w:sz w:val="28"/>
          <w:szCs w:val="28"/>
        </w:rPr>
        <w:t xml:space="preserve"> 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5F2E6D" w:rsidRPr="00FF7363">
        <w:rPr>
          <w:rFonts w:ascii="Times New Roman" w:hAnsi="Times New Roman" w:cs="Times New Roman"/>
          <w:sz w:val="28"/>
          <w:szCs w:val="28"/>
        </w:rPr>
        <w:t xml:space="preserve">страхователями, у которых структурные подразделения были выделены в самостоятельные классификационные единицы (СКЕ) (в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F2E6D" w:rsidRPr="00FF7363">
        <w:rPr>
          <w:rFonts w:ascii="Times New Roman" w:hAnsi="Times New Roman" w:cs="Times New Roman"/>
          <w:sz w:val="28"/>
          <w:szCs w:val="28"/>
        </w:rPr>
        <w:t>СКЕ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F2E6D" w:rsidRPr="00FF7363">
        <w:rPr>
          <w:rFonts w:ascii="Times New Roman" w:hAnsi="Times New Roman" w:cs="Times New Roman"/>
          <w:sz w:val="28"/>
          <w:szCs w:val="28"/>
        </w:rPr>
        <w:t xml:space="preserve"> проставляется </w:t>
      </w:r>
      <w:r w:rsidR="006D67A8" w:rsidRPr="006D67A8">
        <w:rPr>
          <w:rFonts w:ascii="Times New Roman" w:hAnsi="Times New Roman" w:cs="Times New Roman"/>
          <w:sz w:val="28"/>
          <w:szCs w:val="28"/>
        </w:rPr>
        <w:t>знак «X»</w:t>
      </w:r>
      <w:r w:rsidR="005F2E6D" w:rsidRPr="00FF7363">
        <w:rPr>
          <w:rFonts w:ascii="Times New Roman" w:hAnsi="Times New Roman" w:cs="Times New Roman"/>
          <w:sz w:val="28"/>
          <w:szCs w:val="28"/>
        </w:rPr>
        <w:t xml:space="preserve">), или страхователями, являющимися государственными (муниципальными) учреждениями, часть деятельности которых финансируется из бюджетов всех уровней и приравненных к ним источников (частичное финансирование) (в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F2E6D" w:rsidRPr="00FF7363">
        <w:rPr>
          <w:rFonts w:ascii="Times New Roman" w:hAnsi="Times New Roman" w:cs="Times New Roman"/>
          <w:sz w:val="28"/>
          <w:szCs w:val="28"/>
        </w:rPr>
        <w:t>Частичное финансирование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F2E6D" w:rsidRPr="00FF7363">
        <w:rPr>
          <w:rFonts w:ascii="Times New Roman" w:hAnsi="Times New Roman" w:cs="Times New Roman"/>
          <w:sz w:val="28"/>
          <w:szCs w:val="28"/>
        </w:rPr>
        <w:t xml:space="preserve"> проставляется </w:t>
      </w:r>
      <w:r w:rsidR="006D67A8" w:rsidRPr="006D67A8">
        <w:rPr>
          <w:rFonts w:ascii="Times New Roman" w:hAnsi="Times New Roman" w:cs="Times New Roman"/>
          <w:sz w:val="28"/>
          <w:szCs w:val="28"/>
        </w:rPr>
        <w:t>знак «X»</w:t>
      </w:r>
      <w:r w:rsidR="003133DE">
        <w:rPr>
          <w:rFonts w:ascii="Times New Roman" w:hAnsi="Times New Roman" w:cs="Times New Roman"/>
          <w:sz w:val="28"/>
          <w:szCs w:val="28"/>
        </w:rPr>
        <w:t>),</w:t>
      </w:r>
      <w:r w:rsidR="003133DE" w:rsidRPr="003133DE">
        <w:t xml:space="preserve"> </w:t>
      </w:r>
      <w:r w:rsidR="003133DE" w:rsidRPr="003133DE">
        <w:rPr>
          <w:rFonts w:ascii="Times New Roman" w:hAnsi="Times New Roman" w:cs="Times New Roman"/>
          <w:sz w:val="28"/>
          <w:szCs w:val="28"/>
        </w:rPr>
        <w:t xml:space="preserve">или страхователями </w:t>
      </w:r>
      <w:r w:rsidR="00D43ADD">
        <w:rPr>
          <w:rFonts w:ascii="Times New Roman" w:hAnsi="Times New Roman" w:cs="Times New Roman"/>
          <w:sz w:val="28"/>
          <w:szCs w:val="28"/>
        </w:rPr>
        <w:t>–</w:t>
      </w:r>
      <w:r w:rsidR="003133DE" w:rsidRPr="003133DE">
        <w:rPr>
          <w:rFonts w:ascii="Times New Roman" w:hAnsi="Times New Roman" w:cs="Times New Roman"/>
          <w:sz w:val="28"/>
          <w:szCs w:val="28"/>
        </w:rPr>
        <w:t xml:space="preserve"> </w:t>
      </w:r>
      <w:r w:rsidR="003133DE" w:rsidRPr="003133DE">
        <w:rPr>
          <w:rFonts w:ascii="Times New Roman" w:hAnsi="Times New Roman" w:cs="Times New Roman"/>
          <w:sz w:val="28"/>
          <w:szCs w:val="28"/>
        </w:rPr>
        <w:lastRenderedPageBreak/>
        <w:t>физическими лицами, являющимися индивидуальными предпринимателями, заключившими трудовой</w:t>
      </w:r>
      <w:proofErr w:type="gramEnd"/>
      <w:r w:rsidR="003133DE" w:rsidRPr="00313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33DE" w:rsidRPr="003133DE">
        <w:rPr>
          <w:rFonts w:ascii="Times New Roman" w:hAnsi="Times New Roman" w:cs="Times New Roman"/>
          <w:sz w:val="28"/>
          <w:szCs w:val="28"/>
        </w:rPr>
        <w:t>договор с работником</w:t>
      </w:r>
      <w:r w:rsidR="003133DE">
        <w:rPr>
          <w:rFonts w:ascii="Times New Roman" w:hAnsi="Times New Roman" w:cs="Times New Roman"/>
          <w:sz w:val="28"/>
          <w:szCs w:val="28"/>
        </w:rPr>
        <w:t>,</w:t>
      </w:r>
      <w:r w:rsidR="003133DE" w:rsidRPr="003133DE">
        <w:rPr>
          <w:rFonts w:ascii="Times New Roman" w:hAnsi="Times New Roman" w:cs="Times New Roman"/>
          <w:sz w:val="28"/>
          <w:szCs w:val="28"/>
        </w:rPr>
        <w:t xml:space="preserve"> и (или) страхователями </w:t>
      </w:r>
      <w:r w:rsidR="00D43ADD">
        <w:rPr>
          <w:rFonts w:ascii="Times New Roman" w:hAnsi="Times New Roman" w:cs="Times New Roman"/>
          <w:sz w:val="28"/>
          <w:szCs w:val="28"/>
        </w:rPr>
        <w:t>–</w:t>
      </w:r>
      <w:r w:rsidR="003133DE" w:rsidRPr="003133DE">
        <w:rPr>
          <w:rFonts w:ascii="Times New Roman" w:hAnsi="Times New Roman" w:cs="Times New Roman"/>
          <w:sz w:val="28"/>
          <w:szCs w:val="28"/>
        </w:rPr>
        <w:t xml:space="preserve"> физическими лицами, не являющимися индивидуальными предпринимателями, заключившими трудовой договор с работником</w:t>
      </w:r>
      <w:r w:rsidR="003133DE">
        <w:rPr>
          <w:rFonts w:ascii="Times New Roman" w:hAnsi="Times New Roman" w:cs="Times New Roman"/>
          <w:sz w:val="28"/>
          <w:szCs w:val="28"/>
        </w:rPr>
        <w:t>,</w:t>
      </w:r>
      <w:r w:rsidR="003133DE" w:rsidRPr="003133DE">
        <w:rPr>
          <w:rFonts w:ascii="Times New Roman" w:hAnsi="Times New Roman" w:cs="Times New Roman"/>
          <w:sz w:val="28"/>
          <w:szCs w:val="28"/>
        </w:rPr>
        <w:t xml:space="preserve"> и (или) страхователями </w:t>
      </w:r>
      <w:r w:rsidR="00D43ADD">
        <w:rPr>
          <w:rFonts w:ascii="Times New Roman" w:hAnsi="Times New Roman" w:cs="Times New Roman"/>
          <w:sz w:val="28"/>
          <w:szCs w:val="28"/>
        </w:rPr>
        <w:t>–</w:t>
      </w:r>
      <w:r w:rsidR="003133DE" w:rsidRPr="003133DE">
        <w:rPr>
          <w:rFonts w:ascii="Times New Roman" w:hAnsi="Times New Roman" w:cs="Times New Roman"/>
          <w:sz w:val="28"/>
          <w:szCs w:val="28"/>
        </w:rPr>
        <w:t xml:space="preserve"> физическими лицами, обязанными уплачивать страховые взносы в связи с заключением гражданско-правового договора, предметом которого являются выполнение работ и (или) оказание услуг, договора авторского заказа, состоящими на регистрационном учете в </w:t>
      </w:r>
      <w:r w:rsidR="0058475B">
        <w:rPr>
          <w:rFonts w:ascii="Times New Roman" w:hAnsi="Times New Roman" w:cs="Times New Roman"/>
          <w:sz w:val="28"/>
          <w:szCs w:val="28"/>
        </w:rPr>
        <w:t>СФР</w:t>
      </w:r>
      <w:r w:rsidR="003133DE" w:rsidRPr="003133DE">
        <w:rPr>
          <w:rFonts w:ascii="Times New Roman" w:hAnsi="Times New Roman" w:cs="Times New Roman"/>
          <w:sz w:val="28"/>
          <w:szCs w:val="28"/>
        </w:rPr>
        <w:t xml:space="preserve"> по нескольким основаниям по обязательному социальному страхованию от несчастных случаев</w:t>
      </w:r>
      <w:proofErr w:type="gramEnd"/>
      <w:r w:rsidR="003133DE" w:rsidRPr="003133DE">
        <w:rPr>
          <w:rFonts w:ascii="Times New Roman" w:hAnsi="Times New Roman" w:cs="Times New Roman"/>
          <w:sz w:val="28"/>
          <w:szCs w:val="28"/>
        </w:rPr>
        <w:t xml:space="preserve"> на производстве и профессиональных заболеваний (в поле «Страхователь, исчисляющий страховые взносы по нескольким основаниям» проставляется </w:t>
      </w:r>
      <w:r w:rsidR="006D67A8" w:rsidRPr="006D67A8">
        <w:rPr>
          <w:rFonts w:ascii="Times New Roman" w:hAnsi="Times New Roman" w:cs="Times New Roman"/>
          <w:sz w:val="28"/>
          <w:szCs w:val="28"/>
        </w:rPr>
        <w:t>знак «X»</w:t>
      </w:r>
      <w:r w:rsidR="005F2E6D" w:rsidRPr="00FF736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6538743" w14:textId="5A7DFAC8" w:rsidR="00B91CB3" w:rsidRPr="00FF7363" w:rsidRDefault="00B91CB3" w:rsidP="003558BC">
      <w:pPr>
        <w:pStyle w:val="a8"/>
        <w:widowControl w:val="0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CB3">
        <w:rPr>
          <w:rFonts w:ascii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1CB3">
        <w:rPr>
          <w:rFonts w:ascii="Times New Roman" w:hAnsi="Times New Roman" w:cs="Times New Roman"/>
          <w:sz w:val="28"/>
          <w:szCs w:val="28"/>
        </w:rPr>
        <w:t xml:space="preserve"> заполнени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1CB3">
        <w:rPr>
          <w:rFonts w:ascii="Times New Roman" w:hAnsi="Times New Roman" w:cs="Times New Roman"/>
          <w:sz w:val="28"/>
          <w:szCs w:val="28"/>
        </w:rPr>
        <w:t xml:space="preserve"> </w:t>
      </w:r>
      <w:r w:rsidR="006D67A8">
        <w:rPr>
          <w:rFonts w:ascii="Times New Roman" w:hAnsi="Times New Roman" w:cs="Times New Roman"/>
          <w:sz w:val="28"/>
          <w:szCs w:val="28"/>
        </w:rPr>
        <w:t xml:space="preserve">знаками </w:t>
      </w:r>
      <w:r w:rsidRPr="00B91CB3">
        <w:rPr>
          <w:rFonts w:ascii="Times New Roman" w:hAnsi="Times New Roman" w:cs="Times New Roman"/>
          <w:sz w:val="28"/>
          <w:szCs w:val="28"/>
        </w:rPr>
        <w:t xml:space="preserve">полей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B91CB3">
        <w:rPr>
          <w:rFonts w:ascii="Times New Roman" w:hAnsi="Times New Roman" w:cs="Times New Roman"/>
          <w:sz w:val="28"/>
          <w:szCs w:val="28"/>
        </w:rPr>
        <w:t>СКЕ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3133DE">
        <w:rPr>
          <w:rFonts w:ascii="Times New Roman" w:hAnsi="Times New Roman" w:cs="Times New Roman"/>
          <w:sz w:val="28"/>
          <w:szCs w:val="28"/>
        </w:rPr>
        <w:t>,</w:t>
      </w:r>
      <w:r w:rsidRPr="00B91CB3">
        <w:rPr>
          <w:rFonts w:ascii="Times New Roman" w:hAnsi="Times New Roman" w:cs="Times New Roman"/>
          <w:sz w:val="28"/>
          <w:szCs w:val="28"/>
        </w:rPr>
        <w:t xml:space="preserve">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Pr="00B91CB3">
        <w:rPr>
          <w:rFonts w:ascii="Times New Roman" w:hAnsi="Times New Roman" w:cs="Times New Roman"/>
          <w:sz w:val="28"/>
          <w:szCs w:val="28"/>
        </w:rPr>
        <w:t>Частичное финансирование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3133DE" w:rsidRPr="003133DE">
        <w:t xml:space="preserve"> </w:t>
      </w:r>
      <w:r w:rsidR="003133DE" w:rsidRPr="003133DE">
        <w:rPr>
          <w:rFonts w:ascii="Times New Roman" w:hAnsi="Times New Roman" w:cs="Times New Roman"/>
          <w:sz w:val="28"/>
          <w:szCs w:val="28"/>
        </w:rPr>
        <w:t xml:space="preserve">и «Страхователь, исчисляющий страховые взносы по нескольким основаниям» </w:t>
      </w:r>
      <w:r w:rsidRPr="00B91CB3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14:paraId="3F3C92EA" w14:textId="33C64ED5" w:rsidR="005F2E6D" w:rsidRPr="00FF7363" w:rsidRDefault="00DE4DB9" w:rsidP="003558BC">
      <w:pPr>
        <w:pStyle w:val="a8"/>
        <w:widowControl w:val="0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5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79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5F2E6D" w:rsidRPr="00FF7363">
        <w:rPr>
          <w:rFonts w:ascii="Times New Roman" w:hAnsi="Times New Roman" w:cs="Times New Roman"/>
          <w:sz w:val="28"/>
          <w:szCs w:val="28"/>
        </w:rPr>
        <w:t xml:space="preserve">В первой строке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5F2E6D" w:rsidRPr="00FF7363">
        <w:rPr>
          <w:rFonts w:ascii="Times New Roman" w:hAnsi="Times New Roman" w:cs="Times New Roman"/>
          <w:sz w:val="28"/>
          <w:szCs w:val="28"/>
        </w:rPr>
        <w:t>Всего, в том числе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5F2E6D" w:rsidRPr="00FF7363">
        <w:rPr>
          <w:rFonts w:ascii="Times New Roman" w:hAnsi="Times New Roman" w:cs="Times New Roman"/>
          <w:sz w:val="28"/>
          <w:szCs w:val="28"/>
        </w:rPr>
        <w:t xml:space="preserve"> указываются итоговые данные по каждой строке граф с 9 по 24.</w:t>
      </w:r>
    </w:p>
    <w:p w14:paraId="11DCED82" w14:textId="1F0F3F45" w:rsidR="00E97E3C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80</w:t>
      </w:r>
      <w:r w:rsidR="005F2E6D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97E3C" w:rsidRPr="00FF7363">
        <w:rPr>
          <w:rFonts w:ascii="Times New Roman" w:hAnsi="Times New Roman" w:cs="Times New Roman"/>
          <w:sz w:val="28"/>
          <w:szCs w:val="28"/>
        </w:rPr>
        <w:t>Основной ВЭД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указываются данные, относящиеся к той части производства (деятельности), которая осуществляется в соответствии с основным видом экономической деятельности страхователя и не выделена в самостоятельную </w:t>
      </w:r>
      <w:r w:rsidR="005F2E6D" w:rsidRPr="00FF7363">
        <w:rPr>
          <w:rFonts w:ascii="Times New Roman" w:hAnsi="Times New Roman" w:cs="Times New Roman"/>
          <w:sz w:val="28"/>
          <w:szCs w:val="28"/>
        </w:rPr>
        <w:t>классификационную единицу (СКЕ).</w:t>
      </w:r>
    </w:p>
    <w:p w14:paraId="7B6F3C94" w14:textId="0D1658CC" w:rsidR="008E58B1" w:rsidRDefault="008E58B1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8B1">
        <w:rPr>
          <w:rFonts w:ascii="Times New Roman" w:hAnsi="Times New Roman" w:cs="Times New Roman"/>
          <w:sz w:val="28"/>
          <w:szCs w:val="28"/>
        </w:rPr>
        <w:t>Для страхователей, являющихся государственными (муниципальными) учреждениями, часть основного вида экономической деятельности которых финансируется из бюджетов всех уровней и приравненных к ним источников (частичное финансирование), строка «Основной ВЭД» заполняется по каждому виду финансирования (финансирование за счет бюджетных средств и за счет доходов по основному виду экономической деятельности) путем добавления строк.</w:t>
      </w:r>
    </w:p>
    <w:p w14:paraId="4BDB456E" w14:textId="757404C1" w:rsidR="003133DE" w:rsidRPr="00FF7363" w:rsidRDefault="003133DE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DE">
        <w:rPr>
          <w:rFonts w:ascii="Times New Roman" w:hAnsi="Times New Roman" w:cs="Times New Roman"/>
          <w:sz w:val="28"/>
          <w:szCs w:val="28"/>
        </w:rPr>
        <w:t xml:space="preserve">Для страхователей, исчисляющих страховые взносы по нескольким основаниям, строка «Основной ВЭД» заполняется по каждому основному виду экономической деятельности, для </w:t>
      </w:r>
      <w:proofErr w:type="gramStart"/>
      <w:r w:rsidRPr="003133DE">
        <w:rPr>
          <w:rFonts w:ascii="Times New Roman" w:hAnsi="Times New Roman" w:cs="Times New Roman"/>
          <w:sz w:val="28"/>
          <w:szCs w:val="28"/>
        </w:rPr>
        <w:t>целей</w:t>
      </w:r>
      <w:proofErr w:type="gramEnd"/>
      <w:r w:rsidRPr="003133DE">
        <w:rPr>
          <w:rFonts w:ascii="Times New Roman" w:hAnsi="Times New Roman" w:cs="Times New Roman"/>
          <w:sz w:val="28"/>
          <w:szCs w:val="28"/>
        </w:rPr>
        <w:t xml:space="preserve"> осуществления которой используется </w:t>
      </w:r>
      <w:r w:rsidRPr="003133DE">
        <w:rPr>
          <w:rFonts w:ascii="Times New Roman" w:hAnsi="Times New Roman" w:cs="Times New Roman"/>
          <w:sz w:val="28"/>
          <w:szCs w:val="28"/>
        </w:rPr>
        <w:lastRenderedPageBreak/>
        <w:t>труд лиц, подлежащих обязательному социальному страхованию от несчастных случаев на производстве и профессиональных заболеваний, путем добавления строк.</w:t>
      </w:r>
    </w:p>
    <w:p w14:paraId="6390472D" w14:textId="06887BDE" w:rsidR="00E97E3C" w:rsidRPr="00FF7363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81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Во второй и следующих строках указываются данные, относящиеся к той части производства (деятельности), которая выделена в самостоятельные классификационные единицы (СКЕ) и осуществляется в соответствии с видом экономической деятельности самостоятельных классификационных единиц (СКЕ)</w:t>
      </w:r>
      <w:r w:rsidR="005F2E6D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10776F8" w14:textId="7928D5E9" w:rsidR="00E97E3C" w:rsidRPr="00FF7363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графе 1 указывается номер по порядку.</w:t>
      </w:r>
    </w:p>
    <w:p w14:paraId="24145D32" w14:textId="100DD6B0" w:rsidR="003F280F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3F280F" w:rsidRPr="003F280F">
        <w:rPr>
          <w:rFonts w:ascii="Times New Roman" w:hAnsi="Times New Roman" w:cs="Times New Roman"/>
          <w:sz w:val="28"/>
          <w:szCs w:val="28"/>
        </w:rPr>
        <w:t xml:space="preserve">В графе 2 указывается наименование основного вида экономической деятельности организации в строке «Основной ВЭД», а в следующих строках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3F280F" w:rsidRPr="003F280F">
        <w:rPr>
          <w:rFonts w:ascii="Times New Roman" w:hAnsi="Times New Roman" w:cs="Times New Roman"/>
          <w:sz w:val="28"/>
          <w:szCs w:val="28"/>
        </w:rPr>
        <w:t xml:space="preserve"> виды экономической деятельности подразделений страхователя, выделенных в самостоятельные классификационные единицы (СКЕ).</w:t>
      </w:r>
    </w:p>
    <w:p w14:paraId="0FFDD00C" w14:textId="44F46BE5" w:rsidR="009B533B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9B533B" w:rsidRPr="009B533B">
        <w:rPr>
          <w:rFonts w:ascii="Times New Roman" w:hAnsi="Times New Roman" w:cs="Times New Roman"/>
          <w:sz w:val="28"/>
          <w:szCs w:val="28"/>
        </w:rPr>
        <w:t xml:space="preserve">В графе 3 указывается код по ОКВЭД страхователя, а также по каждой самостоятельной классификационной единице (СКЕ). </w:t>
      </w:r>
    </w:p>
    <w:p w14:paraId="0F8A3F20" w14:textId="5CB0D416" w:rsidR="009B533B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9B533B" w:rsidRPr="009B533B">
        <w:rPr>
          <w:rFonts w:ascii="Times New Roman" w:hAnsi="Times New Roman" w:cs="Times New Roman"/>
          <w:sz w:val="28"/>
          <w:szCs w:val="28"/>
        </w:rPr>
        <w:t xml:space="preserve">В графе 4 указывается наименование структурного подразделения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9B533B" w:rsidRPr="009B533B">
        <w:rPr>
          <w:rFonts w:ascii="Times New Roman" w:hAnsi="Times New Roman" w:cs="Times New Roman"/>
          <w:sz w:val="28"/>
          <w:szCs w:val="28"/>
        </w:rPr>
        <w:t xml:space="preserve"> самостоятельной классификационной единицы (СКЕ); по строке «</w:t>
      </w:r>
      <w:r w:rsidR="009B533B">
        <w:rPr>
          <w:rFonts w:ascii="Times New Roman" w:hAnsi="Times New Roman" w:cs="Times New Roman"/>
          <w:sz w:val="28"/>
          <w:szCs w:val="28"/>
        </w:rPr>
        <w:t>О</w:t>
      </w:r>
      <w:r w:rsidR="009B533B" w:rsidRPr="009B533B">
        <w:rPr>
          <w:rFonts w:ascii="Times New Roman" w:hAnsi="Times New Roman" w:cs="Times New Roman"/>
          <w:sz w:val="28"/>
          <w:szCs w:val="28"/>
        </w:rPr>
        <w:t xml:space="preserve">сновной ВЭД» указывается наименование страхователя. </w:t>
      </w:r>
    </w:p>
    <w:p w14:paraId="7422B24C" w14:textId="77D04330" w:rsidR="00E97E3C" w:rsidRPr="00FF7363" w:rsidRDefault="00DE4DB9" w:rsidP="003558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графе 5 указывается размер страхового тарифа, который устанавливается в зависимости от класса профессионального риска, к которому относится страхователь и его самостоятельные классификационные единицы (СКЕ).</w:t>
      </w:r>
    </w:p>
    <w:p w14:paraId="721F07D1" w14:textId="0864244B" w:rsidR="00354297" w:rsidRPr="00FF7363" w:rsidRDefault="00354297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Государственными (муниципальными) учреждениями в части деятельности, которая финансируется из бюджетов всех уровней и приравненных к ним источников, указывается размер страхового тарифа, соответствующий 01 классу профессионального риска.</w:t>
      </w:r>
    </w:p>
    <w:p w14:paraId="74EF1F91" w14:textId="75E4849F" w:rsidR="009B533B" w:rsidRDefault="009B533B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33B">
        <w:rPr>
          <w:rFonts w:ascii="Times New Roman" w:hAnsi="Times New Roman" w:cs="Times New Roman"/>
          <w:sz w:val="28"/>
          <w:szCs w:val="28"/>
        </w:rPr>
        <w:t>Графы 6, 7, 8 заполняются только по строке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B533B">
        <w:rPr>
          <w:rFonts w:ascii="Times New Roman" w:hAnsi="Times New Roman" w:cs="Times New Roman"/>
          <w:sz w:val="28"/>
          <w:szCs w:val="28"/>
        </w:rPr>
        <w:t>сновной ВЭД» по основному виду деятельности страхователя.</w:t>
      </w:r>
    </w:p>
    <w:p w14:paraId="459ABDE1" w14:textId="2A5EBDDC" w:rsidR="00E97E3C" w:rsidRPr="00FF7363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графе 6 проставляется процент скидки к страховому тарифу, установленной территориальным органом </w:t>
      </w:r>
      <w:r w:rsidR="0058475B">
        <w:rPr>
          <w:rFonts w:ascii="Times New Roman" w:hAnsi="Times New Roman" w:cs="Times New Roman"/>
          <w:sz w:val="28"/>
          <w:szCs w:val="28"/>
        </w:rPr>
        <w:t>СФР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на текущий календарный год в </w:t>
      </w:r>
      <w:r w:rsidR="00E97E3C" w:rsidRPr="00FF7363">
        <w:rPr>
          <w:rFonts w:ascii="Times New Roman" w:hAnsi="Times New Roman" w:cs="Times New Roman"/>
          <w:sz w:val="28"/>
          <w:szCs w:val="28"/>
        </w:rPr>
        <w:lastRenderedPageBreak/>
        <w:t>соответствии с Правилами</w:t>
      </w:r>
      <w:r w:rsidR="00C76360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354297" w:rsidRPr="00FF7363">
        <w:rPr>
          <w:rFonts w:ascii="Times New Roman" w:hAnsi="Times New Roman" w:cs="Times New Roman"/>
          <w:sz w:val="28"/>
          <w:szCs w:val="28"/>
        </w:rPr>
        <w:t xml:space="preserve">от 30 мая 2012 г. </w:t>
      </w:r>
      <w:r w:rsidR="00C76360" w:rsidRPr="00FF7363">
        <w:rPr>
          <w:rFonts w:ascii="Times New Roman" w:hAnsi="Times New Roman" w:cs="Times New Roman"/>
          <w:sz w:val="28"/>
          <w:szCs w:val="28"/>
        </w:rPr>
        <w:t>№ 524</w:t>
      </w:r>
      <w:r w:rsidR="00E97E3C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5C733A34" w14:textId="305807A7" w:rsidR="00E97E3C" w:rsidRPr="00FF7363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графе 7 проставляется процент надбавки к страховому тарифу, установленной территориальным органом </w:t>
      </w:r>
      <w:r w:rsidR="0058475B">
        <w:rPr>
          <w:rFonts w:ascii="Times New Roman" w:hAnsi="Times New Roman" w:cs="Times New Roman"/>
          <w:sz w:val="28"/>
          <w:szCs w:val="28"/>
        </w:rPr>
        <w:t>СФР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на текущий календарный год в соответствии с Правилами</w:t>
      </w:r>
      <w:r w:rsidR="00C76360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354297" w:rsidRPr="00FF7363">
        <w:rPr>
          <w:rFonts w:ascii="Times New Roman" w:hAnsi="Times New Roman" w:cs="Times New Roman"/>
          <w:sz w:val="28"/>
          <w:szCs w:val="28"/>
        </w:rPr>
        <w:t xml:space="preserve">от 30 мая 2012 г. </w:t>
      </w:r>
      <w:r w:rsidR="00C76360" w:rsidRPr="00FF7363">
        <w:rPr>
          <w:rFonts w:ascii="Times New Roman" w:hAnsi="Times New Roman" w:cs="Times New Roman"/>
          <w:sz w:val="28"/>
          <w:szCs w:val="28"/>
        </w:rPr>
        <w:t>№ 524</w:t>
      </w:r>
      <w:r w:rsidR="00E97E3C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4B8CB215" w14:textId="42CCE780" w:rsidR="00E97E3C" w:rsidRPr="00FF7363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графе 8 указывается размер страхового тарифа с учетом скидки (надбавки) по основному виду экономической деятельности, заполняется с тремя десятичными знаками после запятой.</w:t>
      </w:r>
    </w:p>
    <w:p w14:paraId="6F98BD9F" w14:textId="77777777" w:rsidR="00E97E3C" w:rsidRPr="00FF7363" w:rsidRDefault="00E97E3C" w:rsidP="003558BC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При этом указывать размер страхового тарифа в строке 8 </w:t>
      </w:r>
      <w:r w:rsidR="00354297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 не требуется.</w:t>
      </w:r>
    </w:p>
    <w:p w14:paraId="51AF6F7A" w14:textId="4B478C08" w:rsidR="00E97E3C" w:rsidRPr="00FF7363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7E3C" w:rsidRPr="00FF7363">
        <w:rPr>
          <w:rFonts w:ascii="Times New Roman" w:hAnsi="Times New Roman" w:cs="Times New Roman"/>
          <w:sz w:val="28"/>
          <w:szCs w:val="28"/>
        </w:rPr>
        <w:t>В графах 9</w:t>
      </w:r>
      <w:r w:rsidR="00907115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907115">
        <w:rPr>
          <w:rFonts w:ascii="Times New Roman" w:hAnsi="Times New Roman" w:cs="Times New Roman"/>
          <w:sz w:val="28"/>
          <w:szCs w:val="28"/>
        </w:rPr>
        <w:t xml:space="preserve"> 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18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E97E3C" w:rsidRPr="00FF7363">
        <w:rPr>
          <w:rFonts w:ascii="Times New Roman" w:hAnsi="Times New Roman" w:cs="Times New Roman"/>
          <w:sz w:val="28"/>
          <w:szCs w:val="28"/>
        </w:rPr>
        <w:t>База для исчисления страховых взносов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отражается база для исчисления страховых взносов, которая определяется как разница показателей суммы выплат и иных вознаграждений, начисленных в пользу физических лиц в соответствии со </w:t>
      </w:r>
      <w:hyperlink r:id="rId9" w:history="1">
        <w:r w:rsidR="00E97E3C" w:rsidRPr="00FF7363">
          <w:rPr>
            <w:rFonts w:ascii="Times New Roman" w:hAnsi="Times New Roman" w:cs="Times New Roman"/>
            <w:sz w:val="28"/>
            <w:szCs w:val="28"/>
          </w:rPr>
          <w:t>статьей 20</w:t>
        </w:r>
        <w:r w:rsidR="00E97E3C" w:rsidRPr="00FF7363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="00E97E3C" w:rsidRPr="00FF736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701EA" w:rsidRPr="00FF7363">
        <w:rPr>
          <w:rFonts w:ascii="Times New Roman" w:hAnsi="Times New Roman" w:cs="Times New Roman"/>
          <w:sz w:val="28"/>
          <w:szCs w:val="28"/>
        </w:rPr>
        <w:t xml:space="preserve">от 24 июля 1998 г. </w:t>
      </w:r>
      <w:r w:rsidR="00E97E3C" w:rsidRPr="00FF7363">
        <w:rPr>
          <w:rFonts w:ascii="Times New Roman" w:hAnsi="Times New Roman" w:cs="Times New Roman"/>
          <w:sz w:val="28"/>
          <w:szCs w:val="28"/>
        </w:rPr>
        <w:t>№ 125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="00E97E3C" w:rsidRPr="00FF7363">
        <w:rPr>
          <w:rFonts w:ascii="Times New Roman" w:hAnsi="Times New Roman" w:cs="Times New Roman"/>
          <w:sz w:val="28"/>
          <w:szCs w:val="28"/>
        </w:rPr>
        <w:t>ФЗ</w:t>
      </w:r>
      <w:r w:rsidR="00C76360" w:rsidRPr="00FF7363">
        <w:rPr>
          <w:rFonts w:ascii="Times New Roman" w:hAnsi="Times New Roman" w:cs="Times New Roman"/>
          <w:sz w:val="28"/>
          <w:szCs w:val="28"/>
        </w:rPr>
        <w:t>,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и суммы, не подлежащей обложению страховыми взносами в соответствии со </w:t>
      </w:r>
      <w:hyperlink r:id="rId10" w:history="1">
        <w:r w:rsidR="00E97E3C" w:rsidRPr="00FF7363">
          <w:rPr>
            <w:rFonts w:ascii="Times New Roman" w:hAnsi="Times New Roman" w:cs="Times New Roman"/>
            <w:sz w:val="28"/>
            <w:szCs w:val="28"/>
          </w:rPr>
          <w:t>статьей 20</w:t>
        </w:r>
        <w:r w:rsidR="00E97E3C" w:rsidRPr="00FF7363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="00C76360" w:rsidRPr="00FF736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701EA" w:rsidRPr="00FF7363">
        <w:rPr>
          <w:rFonts w:ascii="Times New Roman" w:hAnsi="Times New Roman" w:cs="Times New Roman"/>
          <w:sz w:val="28"/>
          <w:szCs w:val="28"/>
        </w:rPr>
        <w:t>от 24 июля</w:t>
      </w:r>
      <w:proofErr w:type="gramEnd"/>
      <w:r w:rsidR="001701EA" w:rsidRPr="00FF7363">
        <w:rPr>
          <w:rFonts w:ascii="Times New Roman" w:hAnsi="Times New Roman" w:cs="Times New Roman"/>
          <w:sz w:val="28"/>
          <w:szCs w:val="28"/>
        </w:rPr>
        <w:t xml:space="preserve"> 1998 г. </w:t>
      </w:r>
      <w:r w:rsidR="00E97E3C" w:rsidRPr="00FF7363">
        <w:rPr>
          <w:rFonts w:ascii="Times New Roman" w:hAnsi="Times New Roman" w:cs="Times New Roman"/>
          <w:sz w:val="28"/>
          <w:szCs w:val="28"/>
        </w:rPr>
        <w:t>№ 125</w:t>
      </w:r>
      <w:r w:rsidR="00174A86" w:rsidRPr="00FF7363">
        <w:rPr>
          <w:rFonts w:ascii="Times New Roman" w:hAnsi="Times New Roman" w:cs="Times New Roman"/>
          <w:sz w:val="28"/>
          <w:szCs w:val="28"/>
        </w:rPr>
        <w:t>-</w:t>
      </w:r>
      <w:r w:rsidR="00E97E3C" w:rsidRPr="00FF7363">
        <w:rPr>
          <w:rFonts w:ascii="Times New Roman" w:hAnsi="Times New Roman" w:cs="Times New Roman"/>
          <w:sz w:val="28"/>
          <w:szCs w:val="28"/>
        </w:rPr>
        <w:t>ФЗ.</w:t>
      </w:r>
    </w:p>
    <w:p w14:paraId="525478C1" w14:textId="6985D72C" w:rsidR="00E97E3C" w:rsidRPr="00FF7363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графе 9 отражается база для исчисления страховых взносов нарастающим итогом с начала расчетного периода соответственно за </w:t>
      </w:r>
      <w:r w:rsidR="00D43ADD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квартал, полугодие, 9 месяцев текущего периода и год. </w:t>
      </w:r>
    </w:p>
    <w:p w14:paraId="0DA9715D" w14:textId="5BBD8DB8" w:rsidR="00E97E3C" w:rsidRPr="00FF7363" w:rsidRDefault="00E97E3C" w:rsidP="003558BC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Всего сумма по графе 9 должна быть равна сумме по графе 3 строк</w:t>
      </w:r>
      <w:r w:rsidR="009B533B">
        <w:rPr>
          <w:rFonts w:ascii="Times New Roman" w:hAnsi="Times New Roman" w:cs="Times New Roman"/>
          <w:sz w:val="28"/>
          <w:szCs w:val="28"/>
        </w:rPr>
        <w:t>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3 </w:t>
      </w:r>
      <w:r w:rsidR="009973AF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 xml:space="preserve">раздела 2.1. </w:t>
      </w:r>
    </w:p>
    <w:p w14:paraId="386EA9D1" w14:textId="69F6964E" w:rsidR="00E97E3C" w:rsidRPr="00FF7363" w:rsidRDefault="00DE4DB9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графе 10 указывается база для исчисления страховых взносов как сумма выплат в пользу работающих инвалидов, с которых исчисляются страховые взносы, нарастающим итогом соответственно за </w:t>
      </w:r>
      <w:r w:rsidR="00D43ADD">
        <w:rPr>
          <w:rFonts w:ascii="Times New Roman" w:hAnsi="Times New Roman" w:cs="Times New Roman"/>
          <w:sz w:val="28"/>
          <w:szCs w:val="28"/>
        </w:rPr>
        <w:t>первый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квартал, полугодие, 9 месяцев текущего периода и год.</w:t>
      </w:r>
    </w:p>
    <w:p w14:paraId="08759723" w14:textId="25B99184" w:rsidR="00240B8D" w:rsidRPr="00FF7363" w:rsidRDefault="00E97E3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Всего сумма по графе 10 должна быть равна сумме по графе 3 строк</w:t>
      </w:r>
      <w:r w:rsidR="009B533B">
        <w:rPr>
          <w:rFonts w:ascii="Times New Roman" w:hAnsi="Times New Roman" w:cs="Times New Roman"/>
          <w:sz w:val="28"/>
          <w:szCs w:val="28"/>
        </w:rPr>
        <w:t>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4 </w:t>
      </w:r>
      <w:r w:rsidR="009973AF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2.1.</w:t>
      </w:r>
    </w:p>
    <w:p w14:paraId="1912CDC7" w14:textId="33F12B64" w:rsidR="00B4705C" w:rsidRDefault="00DE4DB9" w:rsidP="00B4705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</w:t>
      </w:r>
      <w:r w:rsidR="00B4705C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B4705C" w:rsidRPr="00473D67">
        <w:rPr>
          <w:rFonts w:ascii="Times New Roman" w:hAnsi="Times New Roman" w:cs="Times New Roman"/>
          <w:sz w:val="28"/>
          <w:szCs w:val="28"/>
        </w:rPr>
        <w:t xml:space="preserve">В графе 11 отражается база для исчисления страховых взносов на </w:t>
      </w:r>
      <w:r w:rsidR="00B4705C" w:rsidRPr="001C5B60">
        <w:rPr>
          <w:rFonts w:ascii="Times New Roman" w:hAnsi="Times New Roman" w:cs="Times New Roman"/>
          <w:sz w:val="28"/>
          <w:szCs w:val="28"/>
        </w:rPr>
        <w:t xml:space="preserve">конец предыдущего </w:t>
      </w:r>
      <w:r w:rsidR="00B4705C" w:rsidRPr="00473D67">
        <w:rPr>
          <w:rFonts w:ascii="Times New Roman" w:hAnsi="Times New Roman" w:cs="Times New Roman"/>
          <w:sz w:val="28"/>
          <w:szCs w:val="28"/>
        </w:rPr>
        <w:t>отчетного периода.</w:t>
      </w:r>
      <w:r w:rsidR="00B470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D0E5C" w14:textId="77777777" w:rsidR="00B4705C" w:rsidRDefault="00B4705C" w:rsidP="00B4705C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случае представления сведений</w:t>
      </w:r>
      <w:r w:rsidRPr="00473D67">
        <w:rPr>
          <w:szCs w:val="28"/>
        </w:rPr>
        <w:t xml:space="preserve"> </w:t>
      </w:r>
      <w:r>
        <w:rPr>
          <w:szCs w:val="28"/>
        </w:rPr>
        <w:t xml:space="preserve"> за отчетный период, равный первому</w:t>
      </w:r>
      <w:r w:rsidRPr="00473D67">
        <w:rPr>
          <w:szCs w:val="28"/>
        </w:rPr>
        <w:t xml:space="preserve">  квартал</w:t>
      </w:r>
      <w:r>
        <w:rPr>
          <w:szCs w:val="28"/>
        </w:rPr>
        <w:t>у,</w:t>
      </w:r>
      <w:r w:rsidRPr="00473D67">
        <w:rPr>
          <w:szCs w:val="28"/>
        </w:rPr>
        <w:t xml:space="preserve"> </w:t>
      </w:r>
      <w:r>
        <w:rPr>
          <w:szCs w:val="28"/>
        </w:rPr>
        <w:t xml:space="preserve"> в графе 11 проставляется ноль (0)</w:t>
      </w:r>
      <w:r w:rsidRPr="00473D67">
        <w:rPr>
          <w:szCs w:val="28"/>
        </w:rPr>
        <w:t>.</w:t>
      </w:r>
    </w:p>
    <w:p w14:paraId="4FCC8256" w14:textId="77777777" w:rsidR="00B4705C" w:rsidRPr="00FF7363" w:rsidRDefault="00B4705C" w:rsidP="00B4705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lastRenderedPageBreak/>
        <w:t>Всего сумма по графе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F7363">
        <w:rPr>
          <w:rFonts w:ascii="Times New Roman" w:hAnsi="Times New Roman" w:cs="Times New Roman"/>
          <w:sz w:val="28"/>
          <w:szCs w:val="28"/>
        </w:rPr>
        <w:t xml:space="preserve"> должна быть равна сумме по графе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F7363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F7363">
        <w:rPr>
          <w:rFonts w:ascii="Times New Roman" w:hAnsi="Times New Roman" w:cs="Times New Roman"/>
          <w:sz w:val="28"/>
          <w:szCs w:val="28"/>
        </w:rPr>
        <w:t xml:space="preserve"> подраздела 2.1.</w:t>
      </w:r>
    </w:p>
    <w:p w14:paraId="73B10FCE" w14:textId="461A7B3C" w:rsidR="00B4705C" w:rsidRDefault="00DE4DB9" w:rsidP="00B4705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</w:t>
      </w:r>
      <w:r w:rsidR="00B4705C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B4705C" w:rsidRPr="00473D67">
        <w:rPr>
          <w:rFonts w:ascii="Times New Roman" w:hAnsi="Times New Roman" w:cs="Times New Roman"/>
          <w:sz w:val="28"/>
          <w:szCs w:val="28"/>
        </w:rPr>
        <w:t xml:space="preserve">В графе 12 указывается база для исчисления страховых взносов как сумма выплат в пользу работающих инвалидов, с которых исчисляются страховые взносы, на </w:t>
      </w:r>
      <w:r w:rsidR="00B4705C">
        <w:rPr>
          <w:rFonts w:ascii="Times New Roman" w:hAnsi="Times New Roman" w:cs="Times New Roman"/>
          <w:sz w:val="28"/>
          <w:szCs w:val="28"/>
        </w:rPr>
        <w:t xml:space="preserve"> конец предыдущего</w:t>
      </w:r>
      <w:r w:rsidR="00B4705C" w:rsidRPr="00473D67">
        <w:rPr>
          <w:rFonts w:ascii="Times New Roman" w:hAnsi="Times New Roman" w:cs="Times New Roman"/>
          <w:sz w:val="28"/>
          <w:szCs w:val="28"/>
        </w:rPr>
        <w:t xml:space="preserve"> отчетного периода.</w:t>
      </w:r>
      <w:r w:rsidR="00B470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85316" w14:textId="77777777" w:rsidR="00B4705C" w:rsidRDefault="00B4705C" w:rsidP="00B4705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4C">
        <w:rPr>
          <w:rFonts w:ascii="Times New Roman" w:hAnsi="Times New Roman" w:cs="Times New Roman"/>
          <w:sz w:val="28"/>
          <w:szCs w:val="28"/>
        </w:rPr>
        <w:t>В случае представления сведений  за отчетный период, равный первому  кварталу,  в графе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6D4C">
        <w:rPr>
          <w:rFonts w:ascii="Times New Roman" w:hAnsi="Times New Roman" w:cs="Times New Roman"/>
          <w:sz w:val="28"/>
          <w:szCs w:val="28"/>
        </w:rPr>
        <w:t xml:space="preserve"> проставляется ноль (0).</w:t>
      </w:r>
    </w:p>
    <w:p w14:paraId="3C585992" w14:textId="77777777" w:rsidR="00B4705C" w:rsidRPr="00FF7363" w:rsidRDefault="00B4705C" w:rsidP="00B4705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D71">
        <w:rPr>
          <w:rFonts w:ascii="Times New Roman" w:hAnsi="Times New Roman" w:cs="Times New Roman"/>
          <w:sz w:val="28"/>
          <w:szCs w:val="28"/>
        </w:rPr>
        <w:t>Всего сумма по графе 12 должна быть равна сумме по графе 4 строк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7D71">
        <w:rPr>
          <w:rFonts w:ascii="Times New Roman" w:hAnsi="Times New Roman" w:cs="Times New Roman"/>
          <w:sz w:val="28"/>
          <w:szCs w:val="28"/>
        </w:rPr>
        <w:t xml:space="preserve"> 4 подраздела 2.1.</w:t>
      </w:r>
    </w:p>
    <w:p w14:paraId="7374D0A9" w14:textId="01D17DDF" w:rsidR="00E97E3C" w:rsidRPr="00FF7363" w:rsidRDefault="00DE4DB9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графах 13, 15, 17 отражается база для исчисления страховых взносов, с которых начислены страховые взносы, помесячно.</w:t>
      </w:r>
    </w:p>
    <w:p w14:paraId="6375DD14" w14:textId="5374A34D" w:rsidR="00E97E3C" w:rsidRPr="00FF7363" w:rsidRDefault="00E97E3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Всего сумма по графе 13 должна быть равна сумме по графе </w:t>
      </w:r>
      <w:r w:rsidR="00117D71">
        <w:rPr>
          <w:rFonts w:ascii="Times New Roman" w:hAnsi="Times New Roman" w:cs="Times New Roman"/>
          <w:sz w:val="28"/>
          <w:szCs w:val="28"/>
        </w:rPr>
        <w:t>5</w:t>
      </w:r>
      <w:r w:rsidRPr="00FF7363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117D71">
        <w:rPr>
          <w:rFonts w:ascii="Times New Roman" w:hAnsi="Times New Roman" w:cs="Times New Roman"/>
          <w:sz w:val="28"/>
          <w:szCs w:val="28"/>
        </w:rPr>
        <w:t>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3 </w:t>
      </w:r>
      <w:r w:rsidR="009973AF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2.1.</w:t>
      </w:r>
    </w:p>
    <w:p w14:paraId="3BAF2181" w14:textId="0828C996" w:rsidR="00E97E3C" w:rsidRPr="00FF7363" w:rsidRDefault="00E97E3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Всего сумма по графе 15 должна быть равна сумме по графе </w:t>
      </w:r>
      <w:r w:rsidR="00117D71">
        <w:rPr>
          <w:rFonts w:ascii="Times New Roman" w:hAnsi="Times New Roman" w:cs="Times New Roman"/>
          <w:sz w:val="28"/>
          <w:szCs w:val="28"/>
        </w:rPr>
        <w:t>6 строки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3 </w:t>
      </w:r>
      <w:r w:rsidR="009973AF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2.1.</w:t>
      </w:r>
    </w:p>
    <w:p w14:paraId="48A53884" w14:textId="0C30617F" w:rsidR="00E97E3C" w:rsidRPr="00FF7363" w:rsidRDefault="00E97E3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Всего сумма по графе 17 должна быть равна сумме по графе </w:t>
      </w:r>
      <w:r w:rsidR="00117D71">
        <w:rPr>
          <w:rFonts w:ascii="Times New Roman" w:hAnsi="Times New Roman" w:cs="Times New Roman"/>
          <w:sz w:val="28"/>
          <w:szCs w:val="28"/>
        </w:rPr>
        <w:t>7 строки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3 </w:t>
      </w:r>
      <w:r w:rsidR="009973AF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2.1.</w:t>
      </w:r>
    </w:p>
    <w:p w14:paraId="0575F3F4" w14:textId="37BBCB24" w:rsidR="00E97E3C" w:rsidRPr="00FF7363" w:rsidRDefault="00DE4DB9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196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графах 14, 16, 18 отражается база для исчисления страховых взносов с выплат в пользу работающих инвалидов, с которых исчислены страховые взносы, помесячно.</w:t>
      </w:r>
    </w:p>
    <w:p w14:paraId="191C7C82" w14:textId="04FEA3B8" w:rsidR="00E97E3C" w:rsidRPr="00FF7363" w:rsidRDefault="00E97E3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Всего сумма по графе 14 должна быть равна сумме по графе </w:t>
      </w:r>
      <w:r w:rsidR="00117D71">
        <w:rPr>
          <w:rFonts w:ascii="Times New Roman" w:hAnsi="Times New Roman" w:cs="Times New Roman"/>
          <w:sz w:val="28"/>
          <w:szCs w:val="28"/>
        </w:rPr>
        <w:t>5</w:t>
      </w:r>
      <w:r w:rsidRPr="00FF7363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117D71">
        <w:rPr>
          <w:rFonts w:ascii="Times New Roman" w:hAnsi="Times New Roman" w:cs="Times New Roman"/>
          <w:sz w:val="28"/>
          <w:szCs w:val="28"/>
        </w:rPr>
        <w:t>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4 </w:t>
      </w:r>
      <w:r w:rsidR="009973AF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2.1.</w:t>
      </w:r>
    </w:p>
    <w:p w14:paraId="74E148C9" w14:textId="393E1956" w:rsidR="00E97E3C" w:rsidRPr="00FF7363" w:rsidRDefault="00E97E3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Всего сумма по графе 16 должна быть равна сумме по графе </w:t>
      </w:r>
      <w:r w:rsidR="00117D71">
        <w:rPr>
          <w:rFonts w:ascii="Times New Roman" w:hAnsi="Times New Roman" w:cs="Times New Roman"/>
          <w:sz w:val="28"/>
          <w:szCs w:val="28"/>
        </w:rPr>
        <w:t>6 строки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4 </w:t>
      </w:r>
      <w:r w:rsidR="009973AF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2.1.</w:t>
      </w:r>
    </w:p>
    <w:p w14:paraId="01B244C1" w14:textId="7D4CF4B5" w:rsidR="00E97E3C" w:rsidRPr="00FF7363" w:rsidRDefault="00E97E3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Всего сумма по графе 18 должна быть равна сумме по графе </w:t>
      </w:r>
      <w:r w:rsidR="00117D71">
        <w:rPr>
          <w:rFonts w:ascii="Times New Roman" w:hAnsi="Times New Roman" w:cs="Times New Roman"/>
          <w:sz w:val="28"/>
          <w:szCs w:val="28"/>
        </w:rPr>
        <w:t>7 строки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4 </w:t>
      </w:r>
      <w:r w:rsidR="009973AF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2.1.</w:t>
      </w:r>
    </w:p>
    <w:p w14:paraId="2F044BCC" w14:textId="0F6EE978" w:rsidR="00E97E3C" w:rsidRPr="00FF7363" w:rsidRDefault="00DE4DB9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графе 19 указывается сумма исчисленных страховых взносов нарастающим итогом соответственно за </w:t>
      </w:r>
      <w:r w:rsidR="00D43ADD">
        <w:rPr>
          <w:rFonts w:ascii="Times New Roman" w:hAnsi="Times New Roman" w:cs="Times New Roman"/>
          <w:sz w:val="28"/>
          <w:szCs w:val="28"/>
        </w:rPr>
        <w:t>первый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квартал, полугодие, 9 месяцев текущего периода и год.</w:t>
      </w:r>
    </w:p>
    <w:p w14:paraId="52DCA6FB" w14:textId="617A2660" w:rsidR="00E97E3C" w:rsidRPr="00FF7363" w:rsidRDefault="00E97E3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>Всего сумма по графе 19 должна быть равна сумме по графе 3 строк</w:t>
      </w:r>
      <w:r w:rsidR="001D106D">
        <w:rPr>
          <w:rFonts w:ascii="Times New Roman" w:hAnsi="Times New Roman" w:cs="Times New Roman"/>
          <w:sz w:val="28"/>
          <w:szCs w:val="28"/>
        </w:rPr>
        <w:t xml:space="preserve">и </w:t>
      </w:r>
      <w:r w:rsidRPr="00FF7363">
        <w:rPr>
          <w:rFonts w:ascii="Times New Roman" w:hAnsi="Times New Roman" w:cs="Times New Roman"/>
          <w:sz w:val="28"/>
          <w:szCs w:val="28"/>
        </w:rPr>
        <w:t xml:space="preserve">9 </w:t>
      </w:r>
      <w:r w:rsidR="009973AF" w:rsidRPr="00FF7363">
        <w:rPr>
          <w:rFonts w:ascii="Times New Roman" w:hAnsi="Times New Roman" w:cs="Times New Roman"/>
          <w:sz w:val="28"/>
          <w:szCs w:val="28"/>
        </w:rPr>
        <w:lastRenderedPageBreak/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2.1.</w:t>
      </w:r>
    </w:p>
    <w:p w14:paraId="09B3F27B" w14:textId="2CFF665A" w:rsidR="00B4705C" w:rsidRDefault="00DE4DB9" w:rsidP="00B4705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</w:t>
      </w:r>
      <w:r w:rsidR="00B4705C" w:rsidRPr="00FF7363">
        <w:rPr>
          <w:rFonts w:ascii="Times New Roman" w:hAnsi="Times New Roman" w:cs="Times New Roman"/>
          <w:sz w:val="28"/>
          <w:szCs w:val="28"/>
        </w:rPr>
        <w:t xml:space="preserve">. </w:t>
      </w:r>
      <w:r w:rsidR="00B4705C" w:rsidRPr="00E305C9">
        <w:rPr>
          <w:rFonts w:ascii="Times New Roman" w:hAnsi="Times New Roman" w:cs="Times New Roman"/>
          <w:sz w:val="28"/>
          <w:szCs w:val="28"/>
        </w:rPr>
        <w:t xml:space="preserve">В графе 20 указывается сумма исчисленных страховых взносов на </w:t>
      </w:r>
      <w:r w:rsidR="00B4705C">
        <w:rPr>
          <w:rFonts w:ascii="Times New Roman" w:hAnsi="Times New Roman" w:cs="Times New Roman"/>
          <w:sz w:val="28"/>
          <w:szCs w:val="28"/>
        </w:rPr>
        <w:t xml:space="preserve"> конец предыдущего</w:t>
      </w:r>
      <w:r w:rsidR="00B4705C" w:rsidRPr="00E305C9">
        <w:rPr>
          <w:rFonts w:ascii="Times New Roman" w:hAnsi="Times New Roman" w:cs="Times New Roman"/>
          <w:sz w:val="28"/>
          <w:szCs w:val="28"/>
        </w:rPr>
        <w:t xml:space="preserve"> отчетного периода.</w:t>
      </w:r>
      <w:r w:rsidR="00B470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A112E" w14:textId="77777777" w:rsidR="00B4705C" w:rsidRDefault="00B4705C" w:rsidP="00B4705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19">
        <w:rPr>
          <w:rFonts w:ascii="Times New Roman" w:hAnsi="Times New Roman" w:cs="Times New Roman"/>
          <w:sz w:val="28"/>
          <w:szCs w:val="28"/>
        </w:rPr>
        <w:t xml:space="preserve">В случае представления сведений  за отчетный период, равный первому  кварталу,  в графе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70719">
        <w:rPr>
          <w:rFonts w:ascii="Times New Roman" w:hAnsi="Times New Roman" w:cs="Times New Roman"/>
          <w:sz w:val="28"/>
          <w:szCs w:val="28"/>
        </w:rPr>
        <w:t xml:space="preserve"> проставляется ноль (0).</w:t>
      </w:r>
    </w:p>
    <w:p w14:paraId="1B21E9E7" w14:textId="77777777" w:rsidR="00B4705C" w:rsidRPr="00FF7363" w:rsidRDefault="00B4705C" w:rsidP="00B4705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D71">
        <w:rPr>
          <w:rFonts w:ascii="Times New Roman" w:hAnsi="Times New Roman" w:cs="Times New Roman"/>
          <w:sz w:val="28"/>
          <w:szCs w:val="28"/>
        </w:rPr>
        <w:t>Всего сумма по графе 20 должна быть равна сумме по графе 4 строк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7D71">
        <w:rPr>
          <w:rFonts w:ascii="Times New Roman" w:hAnsi="Times New Roman" w:cs="Times New Roman"/>
          <w:sz w:val="28"/>
          <w:szCs w:val="28"/>
        </w:rPr>
        <w:t xml:space="preserve"> 9 подраздела 2.1.</w:t>
      </w:r>
    </w:p>
    <w:p w14:paraId="4877B8C2" w14:textId="786A616C" w:rsidR="00E97E3C" w:rsidRPr="00FF7363" w:rsidRDefault="00DE4DB9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графе 21 указывается сумма исчисленных страховых взносов всего за последние три месяца.</w:t>
      </w:r>
    </w:p>
    <w:p w14:paraId="33F7CC1C" w14:textId="2428756E" w:rsidR="00E97E3C" w:rsidRPr="00FF7363" w:rsidRDefault="00DE4DB9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C348F7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В граф</w:t>
      </w:r>
      <w:r w:rsidR="00D43ADD">
        <w:rPr>
          <w:rFonts w:ascii="Times New Roman" w:hAnsi="Times New Roman" w:cs="Times New Roman"/>
          <w:sz w:val="28"/>
          <w:szCs w:val="28"/>
        </w:rPr>
        <w:t>ах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22, 23, 24 отражается сумма исчисленных страховых взносов помесячно.</w:t>
      </w:r>
    </w:p>
    <w:p w14:paraId="445E1BA6" w14:textId="64426FE4" w:rsidR="00E97E3C" w:rsidRPr="00FF7363" w:rsidRDefault="00E97E3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Всего сумма по графе 22 должна быть равна сумме по графе </w:t>
      </w:r>
      <w:r w:rsidR="004B43E1">
        <w:rPr>
          <w:rFonts w:ascii="Times New Roman" w:hAnsi="Times New Roman" w:cs="Times New Roman"/>
          <w:sz w:val="28"/>
          <w:szCs w:val="28"/>
        </w:rPr>
        <w:t>5</w:t>
      </w:r>
      <w:r w:rsidRPr="00FF7363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1D106D">
        <w:rPr>
          <w:rFonts w:ascii="Times New Roman" w:hAnsi="Times New Roman" w:cs="Times New Roman"/>
          <w:sz w:val="28"/>
          <w:szCs w:val="28"/>
        </w:rPr>
        <w:t>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9 </w:t>
      </w:r>
      <w:r w:rsidR="009973AF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2.1.</w:t>
      </w:r>
    </w:p>
    <w:p w14:paraId="69578219" w14:textId="64205320" w:rsidR="00E97E3C" w:rsidRPr="00FF7363" w:rsidRDefault="00E97E3C" w:rsidP="003558B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Всего сумма по графе 23 должна быть равна сумме по графе </w:t>
      </w:r>
      <w:r w:rsidR="004B43E1">
        <w:rPr>
          <w:rFonts w:ascii="Times New Roman" w:hAnsi="Times New Roman" w:cs="Times New Roman"/>
          <w:sz w:val="28"/>
          <w:szCs w:val="28"/>
        </w:rPr>
        <w:t>6</w:t>
      </w:r>
      <w:r w:rsidR="001D106D">
        <w:rPr>
          <w:rFonts w:ascii="Times New Roman" w:hAnsi="Times New Roman" w:cs="Times New Roman"/>
          <w:sz w:val="28"/>
          <w:szCs w:val="28"/>
        </w:rPr>
        <w:t xml:space="preserve"> строки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9 </w:t>
      </w:r>
      <w:r w:rsidR="009973AF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2.1.</w:t>
      </w:r>
    </w:p>
    <w:p w14:paraId="5D26EE45" w14:textId="57518631" w:rsidR="00E97E3C" w:rsidRPr="00FF7363" w:rsidRDefault="00E97E3C" w:rsidP="00776A8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Всего сумма по графе 24 должна быть равна сумме по графе </w:t>
      </w:r>
      <w:r w:rsidR="004B43E1">
        <w:rPr>
          <w:rFonts w:ascii="Times New Roman" w:hAnsi="Times New Roman" w:cs="Times New Roman"/>
          <w:sz w:val="28"/>
          <w:szCs w:val="28"/>
        </w:rPr>
        <w:t>7</w:t>
      </w:r>
      <w:r w:rsidR="001D106D">
        <w:rPr>
          <w:rFonts w:ascii="Times New Roman" w:hAnsi="Times New Roman" w:cs="Times New Roman"/>
          <w:sz w:val="28"/>
          <w:szCs w:val="28"/>
        </w:rPr>
        <w:t xml:space="preserve"> строки</w:t>
      </w:r>
      <w:r w:rsidRPr="00FF7363">
        <w:rPr>
          <w:rFonts w:ascii="Times New Roman" w:hAnsi="Times New Roman" w:cs="Times New Roman"/>
          <w:sz w:val="28"/>
          <w:szCs w:val="28"/>
        </w:rPr>
        <w:t xml:space="preserve"> 9 </w:t>
      </w:r>
      <w:r w:rsidR="009973AF" w:rsidRPr="00FF7363">
        <w:rPr>
          <w:rFonts w:ascii="Times New Roman" w:hAnsi="Times New Roman" w:cs="Times New Roman"/>
          <w:sz w:val="28"/>
          <w:szCs w:val="28"/>
        </w:rPr>
        <w:t>под</w:t>
      </w:r>
      <w:r w:rsidRPr="00FF7363">
        <w:rPr>
          <w:rFonts w:ascii="Times New Roman" w:hAnsi="Times New Roman" w:cs="Times New Roman"/>
          <w:sz w:val="28"/>
          <w:szCs w:val="28"/>
        </w:rPr>
        <w:t>раздела 2.1.</w:t>
      </w:r>
    </w:p>
    <w:p w14:paraId="3A5CB254" w14:textId="42861694" w:rsidR="00DC1DB5" w:rsidRDefault="00DC1DB5" w:rsidP="00776A85">
      <w:pPr>
        <w:pStyle w:val="ConsPlusNormal"/>
        <w:tabs>
          <w:tab w:val="left" w:pos="-851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. Заполнение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подраздела 2.2 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раздела 2 </w:t>
      </w:r>
      <w:r w:rsidRPr="00DC1DB5">
        <w:rPr>
          <w:rFonts w:ascii="Times New Roman" w:hAnsi="Times New Roman" w:cs="Times New Roman"/>
          <w:b/>
          <w:sz w:val="28"/>
          <w:szCs w:val="28"/>
        </w:rPr>
        <w:t>«Сведения, необходимые для исчисления страховых взносов страхователями, указанными в пункте 2</w:t>
      </w:r>
      <w:r w:rsidRPr="000F4994">
        <w:rPr>
          <w:rFonts w:ascii="Times New Roman Полужирный" w:hAnsi="Times New Roman Полужирный" w:cs="Times New Roman"/>
          <w:b/>
          <w:sz w:val="28"/>
          <w:szCs w:val="28"/>
          <w:vertAlign w:val="superscript"/>
        </w:rPr>
        <w:t>1</w:t>
      </w:r>
      <w:r w:rsidRPr="00DC1DB5">
        <w:rPr>
          <w:rFonts w:ascii="Times New Roman" w:hAnsi="Times New Roman" w:cs="Times New Roman"/>
          <w:b/>
          <w:sz w:val="28"/>
          <w:szCs w:val="28"/>
        </w:rPr>
        <w:t xml:space="preserve"> статьи 22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</w:t>
      </w:r>
      <w:r w:rsidRPr="00952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4E">
        <w:rPr>
          <w:rFonts w:ascii="Times New Roman" w:hAnsi="Times New Roman" w:cs="Times New Roman"/>
          <w:b/>
          <w:sz w:val="28"/>
          <w:szCs w:val="28"/>
        </w:rPr>
        <w:t>формы ЕФС-1</w:t>
      </w:r>
    </w:p>
    <w:p w14:paraId="57815E43" w14:textId="17A9177C" w:rsidR="00E97E3C" w:rsidRPr="00FF7363" w:rsidRDefault="00DE4DB9" w:rsidP="00776A85">
      <w:pPr>
        <w:pStyle w:val="ConsPlusNormal"/>
        <w:spacing w:before="24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A06C2" w:rsidRPr="00FF7363">
        <w:rPr>
          <w:rFonts w:ascii="Times New Roman" w:hAnsi="Times New Roman" w:cs="Times New Roman"/>
          <w:sz w:val="28"/>
          <w:szCs w:val="28"/>
        </w:rPr>
        <w:t>.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1D16A1" w:rsidRPr="00FF7363">
        <w:rPr>
          <w:rFonts w:ascii="Times New Roman" w:hAnsi="Times New Roman" w:cs="Times New Roman"/>
          <w:sz w:val="28"/>
          <w:szCs w:val="28"/>
        </w:rPr>
        <w:t>Подр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1D16A1" w:rsidRPr="00FF7363">
        <w:rPr>
          <w:rFonts w:ascii="Times New Roman" w:hAnsi="Times New Roman" w:cs="Times New Roman"/>
          <w:sz w:val="28"/>
          <w:szCs w:val="28"/>
        </w:rPr>
        <w:t xml:space="preserve">2.2 </w:t>
      </w:r>
      <w:r w:rsidR="00E2519E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заполняется страхователями, направляющими временно своих работников </w:t>
      </w:r>
      <w:r w:rsidR="000E0941" w:rsidRPr="000E0941">
        <w:rPr>
          <w:rFonts w:ascii="Times New Roman" w:hAnsi="Times New Roman" w:cs="Times New Roman"/>
          <w:sz w:val="28"/>
          <w:szCs w:val="28"/>
        </w:rPr>
        <w:t xml:space="preserve">по договору о предоставлении труда работников </w:t>
      </w:r>
      <w:r w:rsidR="00E97E3C" w:rsidRPr="00FF7363">
        <w:rPr>
          <w:rFonts w:ascii="Times New Roman" w:hAnsi="Times New Roman" w:cs="Times New Roman"/>
          <w:sz w:val="28"/>
          <w:szCs w:val="28"/>
        </w:rPr>
        <w:t>для работы у другого юридического лица или индивидуального предпринимателя.</w:t>
      </w:r>
    </w:p>
    <w:p w14:paraId="32B6870E" w14:textId="0E9005D7" w:rsidR="00E97E3C" w:rsidRPr="00FF7363" w:rsidRDefault="00B17516" w:rsidP="003558BC">
      <w:pPr>
        <w:pStyle w:val="ConsPlusNormal"/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. Количество заполненных строк в </w:t>
      </w:r>
      <w:r w:rsidR="00E2519E">
        <w:rPr>
          <w:rFonts w:ascii="Times New Roman" w:hAnsi="Times New Roman" w:cs="Times New Roman"/>
          <w:sz w:val="28"/>
          <w:szCs w:val="28"/>
        </w:rPr>
        <w:t>под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разделе 2.2 </w:t>
      </w:r>
      <w:r w:rsidR="00E2519E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должно соответствовать количеству юридических лиц или индивидуальных предпринимателей, к которым страхователь </w:t>
      </w:r>
      <w:r w:rsidR="009D7EB6" w:rsidRPr="00FF7363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направлял своих работников по договору. </w:t>
      </w:r>
    </w:p>
    <w:p w14:paraId="1F67EE58" w14:textId="21442648" w:rsidR="00E97E3C" w:rsidRPr="00FF7363" w:rsidRDefault="00B17516" w:rsidP="003558BC">
      <w:pPr>
        <w:pStyle w:val="ConsPlusNormal"/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. В графах 2, 3, 4, 5 указывается соответственно регистрационный номер в территориальном органе </w:t>
      </w:r>
      <w:r w:rsidR="0058475B">
        <w:rPr>
          <w:rFonts w:ascii="Times New Roman" w:hAnsi="Times New Roman" w:cs="Times New Roman"/>
          <w:sz w:val="28"/>
          <w:szCs w:val="28"/>
        </w:rPr>
        <w:t>СФР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, ИНН, КПП и ОКВЭД принимающего </w:t>
      </w:r>
      <w:r w:rsidR="00E97E3C" w:rsidRPr="00FF7363">
        <w:rPr>
          <w:rFonts w:ascii="Times New Roman" w:hAnsi="Times New Roman" w:cs="Times New Roman"/>
          <w:sz w:val="28"/>
          <w:szCs w:val="28"/>
        </w:rPr>
        <w:lastRenderedPageBreak/>
        <w:t>юридического лица или индивидуального предпринимателя.</w:t>
      </w:r>
    </w:p>
    <w:p w14:paraId="712F59AB" w14:textId="3CAADF66" w:rsidR="00E97E3C" w:rsidRPr="00FF7363" w:rsidRDefault="00B17516" w:rsidP="003558BC">
      <w:pPr>
        <w:pStyle w:val="ConsPlusNormal"/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204</w:t>
      </w:r>
      <w:r w:rsidR="00E97E3C" w:rsidRPr="00FF7363">
        <w:rPr>
          <w:rFonts w:ascii="Times New Roman" w:hAnsi="Times New Roman" w:cs="Times New Roman"/>
          <w:sz w:val="28"/>
          <w:szCs w:val="28"/>
        </w:rPr>
        <w:t>. В графе 6 указывается общая численность работников, временно направленных по договору для работы у конкретного юридического лица или индивидуального предпринимателя.</w:t>
      </w:r>
    </w:p>
    <w:p w14:paraId="408FDBB3" w14:textId="479C3DC4" w:rsidR="00E97E3C" w:rsidRPr="00FF7363" w:rsidRDefault="00B17516" w:rsidP="003558BC">
      <w:pPr>
        <w:pStyle w:val="ConsPlusNormal"/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205</w:t>
      </w:r>
      <w:r w:rsidR="00E97E3C" w:rsidRPr="00FF7363">
        <w:rPr>
          <w:rFonts w:ascii="Times New Roman" w:hAnsi="Times New Roman" w:cs="Times New Roman"/>
          <w:sz w:val="28"/>
          <w:szCs w:val="28"/>
        </w:rPr>
        <w:t>. В графе 7 указывается общая численность работающих инвалидов, временно направленных по договору для работы у конкретного юридического лица или индивидуального предпринимателя.</w:t>
      </w:r>
    </w:p>
    <w:p w14:paraId="69EC2F20" w14:textId="525F7661" w:rsidR="00E97E3C" w:rsidRPr="00FF7363" w:rsidRDefault="00B17516" w:rsidP="003558BC">
      <w:pPr>
        <w:pStyle w:val="ConsPlusNormal"/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206</w:t>
      </w:r>
      <w:r w:rsidR="00E97E3C" w:rsidRPr="00FF7363">
        <w:rPr>
          <w:rFonts w:ascii="Times New Roman" w:hAnsi="Times New Roman" w:cs="Times New Roman"/>
          <w:sz w:val="28"/>
          <w:szCs w:val="28"/>
        </w:rPr>
        <w:t>. В графе 8 отражаются выплаты в пользу работников, временно направленных по договору, с которых начислены страховые взносы, нарастающим итогом соответственно за первый квартал, полугодие, 9 месяцев текущего периода и год.</w:t>
      </w:r>
    </w:p>
    <w:p w14:paraId="24D8DB4F" w14:textId="369284C2" w:rsidR="00E97E3C" w:rsidRPr="00FF7363" w:rsidRDefault="00B17516" w:rsidP="003558BC">
      <w:pPr>
        <w:pStyle w:val="ConsPlusNormal"/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207</w:t>
      </w:r>
      <w:r w:rsidR="00E97E3C" w:rsidRPr="00FF7363">
        <w:rPr>
          <w:rFonts w:ascii="Times New Roman" w:hAnsi="Times New Roman" w:cs="Times New Roman"/>
          <w:sz w:val="28"/>
          <w:szCs w:val="28"/>
        </w:rPr>
        <w:t>. В графе 9 отражаются выплаты в пользу работающих инвалидов, временно направленных по договору, с которых начислены страховые взносы, нарастающим итогом соответственно за первый квартал, полугодие, 9 месяцев текущего периода и год.</w:t>
      </w:r>
    </w:p>
    <w:p w14:paraId="2E6222C4" w14:textId="2F2D5F63" w:rsidR="00E97E3C" w:rsidRPr="00FF7363" w:rsidRDefault="00B17516" w:rsidP="003558BC">
      <w:pPr>
        <w:pStyle w:val="ConsPlusNormal"/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208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1" w:history="1">
        <w:r w:rsidR="00E97E3C" w:rsidRPr="00FF7363">
          <w:rPr>
            <w:rFonts w:ascii="Times New Roman" w:hAnsi="Times New Roman" w:cs="Times New Roman"/>
            <w:sz w:val="28"/>
            <w:szCs w:val="28"/>
          </w:rPr>
          <w:t>графах 10</w:t>
        </w:r>
      </w:hyperlink>
      <w:r w:rsidR="00E97E3C" w:rsidRPr="00FF7363">
        <w:rPr>
          <w:rFonts w:ascii="Times New Roman" w:hAnsi="Times New Roman" w:cs="Times New Roman"/>
          <w:sz w:val="28"/>
          <w:szCs w:val="28"/>
        </w:rPr>
        <w:t>,</w:t>
      </w:r>
      <w:r w:rsidR="00EA06C2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97E3C" w:rsidRPr="00FF7363">
        <w:rPr>
          <w:rFonts w:ascii="Times New Roman" w:hAnsi="Times New Roman" w:cs="Times New Roman"/>
          <w:sz w:val="28"/>
          <w:szCs w:val="28"/>
        </w:rPr>
        <w:t>12,</w:t>
      </w:r>
      <w:r w:rsidR="00EA06C2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97E3C" w:rsidRPr="00FF7363">
        <w:rPr>
          <w:rFonts w:ascii="Times New Roman" w:hAnsi="Times New Roman" w:cs="Times New Roman"/>
          <w:sz w:val="28"/>
          <w:szCs w:val="28"/>
        </w:rPr>
        <w:t>14 отражаются выплаты в пользу работников, временно направленных по договору, с которых начислены страховые взносы, помесячно.</w:t>
      </w:r>
    </w:p>
    <w:p w14:paraId="05DC9478" w14:textId="7BA072E0" w:rsidR="00E97E3C" w:rsidRPr="00FF7363" w:rsidRDefault="00B17516" w:rsidP="003558BC">
      <w:pPr>
        <w:pStyle w:val="ConsPlusNormal"/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209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2" w:history="1">
        <w:r w:rsidR="00E97E3C" w:rsidRPr="00FF7363">
          <w:rPr>
            <w:rFonts w:ascii="Times New Roman" w:hAnsi="Times New Roman" w:cs="Times New Roman"/>
            <w:sz w:val="28"/>
            <w:szCs w:val="28"/>
          </w:rPr>
          <w:t>графах 11</w:t>
        </w:r>
      </w:hyperlink>
      <w:r w:rsidR="00E97E3C" w:rsidRPr="00FF7363">
        <w:rPr>
          <w:rFonts w:ascii="Times New Roman" w:hAnsi="Times New Roman" w:cs="Times New Roman"/>
          <w:sz w:val="28"/>
          <w:szCs w:val="28"/>
        </w:rPr>
        <w:t>,</w:t>
      </w:r>
      <w:r w:rsidR="00EA06C2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97E3C" w:rsidRPr="00FF7363">
        <w:rPr>
          <w:rFonts w:ascii="Times New Roman" w:hAnsi="Times New Roman" w:cs="Times New Roman"/>
          <w:sz w:val="28"/>
          <w:szCs w:val="28"/>
        </w:rPr>
        <w:t>13,</w:t>
      </w:r>
      <w:r w:rsidR="00EA06C2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15 </w:t>
      </w:r>
      <w:r w:rsidR="00D43ADD">
        <w:rPr>
          <w:rFonts w:ascii="Times New Roman" w:hAnsi="Times New Roman" w:cs="Times New Roman"/>
          <w:sz w:val="28"/>
          <w:szCs w:val="28"/>
        </w:rPr>
        <w:t>отражаю</w:t>
      </w:r>
      <w:r w:rsidR="00832845">
        <w:rPr>
          <w:rFonts w:ascii="Times New Roman" w:hAnsi="Times New Roman" w:cs="Times New Roman"/>
          <w:sz w:val="28"/>
          <w:szCs w:val="28"/>
        </w:rPr>
        <w:t>т</w:t>
      </w:r>
      <w:r w:rsidR="00D43ADD">
        <w:rPr>
          <w:rFonts w:ascii="Times New Roman" w:hAnsi="Times New Roman" w:cs="Times New Roman"/>
          <w:sz w:val="28"/>
          <w:szCs w:val="28"/>
        </w:rPr>
        <w:t xml:space="preserve">ся </w:t>
      </w:r>
      <w:r w:rsidR="00E97E3C" w:rsidRPr="00FF7363">
        <w:rPr>
          <w:rFonts w:ascii="Times New Roman" w:hAnsi="Times New Roman" w:cs="Times New Roman"/>
          <w:sz w:val="28"/>
          <w:szCs w:val="28"/>
        </w:rPr>
        <w:t>выплаты в пользу работающих инвалидов, временно направленных по договору, с которых начислены страховые взносы, помесячно.</w:t>
      </w:r>
    </w:p>
    <w:p w14:paraId="7A387C35" w14:textId="75B78588" w:rsidR="00E97E3C" w:rsidRPr="00FF7363" w:rsidRDefault="00B17516" w:rsidP="003558BC">
      <w:pPr>
        <w:pStyle w:val="ConsPlusNormal"/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210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3" w:history="1">
        <w:r w:rsidR="00E97E3C" w:rsidRPr="00FF7363">
          <w:rPr>
            <w:rFonts w:ascii="Times New Roman" w:hAnsi="Times New Roman" w:cs="Times New Roman"/>
            <w:sz w:val="28"/>
            <w:szCs w:val="28"/>
          </w:rPr>
          <w:t>графе 16</w:t>
        </w:r>
      </w:hyperlink>
      <w:r w:rsidR="00E97E3C" w:rsidRPr="00FF7363">
        <w:rPr>
          <w:rFonts w:ascii="Times New Roman" w:hAnsi="Times New Roman" w:cs="Times New Roman"/>
          <w:sz w:val="28"/>
          <w:szCs w:val="28"/>
        </w:rPr>
        <w:t xml:space="preserve"> указывается размер страхового тарифа, который устанавливается в зависимости от класса профессионального риска, к которому относится принимающее работников юридическое лицо или индивидуальный предприниматель.</w:t>
      </w:r>
    </w:p>
    <w:p w14:paraId="6401FB6E" w14:textId="0BDF6B4B" w:rsidR="00E97E3C" w:rsidRPr="00FF7363" w:rsidRDefault="00B17516" w:rsidP="003558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211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. В строке 17 проставляется процент скидки к страховому тарифу, установленной территориальным органом </w:t>
      </w:r>
      <w:r w:rsidR="0058475B">
        <w:rPr>
          <w:rFonts w:ascii="Times New Roman" w:hAnsi="Times New Roman" w:cs="Times New Roman"/>
          <w:sz w:val="28"/>
          <w:szCs w:val="28"/>
        </w:rPr>
        <w:t>СФР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 на текущий календарный год в соответствии с Правилами</w:t>
      </w:r>
      <w:r w:rsidR="00504BA7" w:rsidRPr="00FF7363">
        <w:t xml:space="preserve"> </w:t>
      </w:r>
      <w:r w:rsidR="00504BA7" w:rsidRPr="00FF7363">
        <w:rPr>
          <w:rFonts w:ascii="Times New Roman" w:hAnsi="Times New Roman" w:cs="Times New Roman"/>
          <w:sz w:val="28"/>
          <w:szCs w:val="28"/>
        </w:rPr>
        <w:t>от 30 мая 2012 г. № 524</w:t>
      </w:r>
      <w:r w:rsidR="00E97E3C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3B17A6AB" w14:textId="16DB811D" w:rsidR="00E97E3C" w:rsidRPr="00FF7363" w:rsidRDefault="00B17516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212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. В строке 18 проставляется процент надбавки к страховому тарифу, установленной территориальным органом </w:t>
      </w:r>
      <w:r w:rsidR="0058475B">
        <w:rPr>
          <w:rFonts w:ascii="Times New Roman" w:hAnsi="Times New Roman" w:cs="Times New Roman"/>
          <w:sz w:val="28"/>
          <w:szCs w:val="28"/>
        </w:rPr>
        <w:t>СФР</w:t>
      </w:r>
      <w:r w:rsidR="00EA06C2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на текущий календарный год в </w:t>
      </w:r>
      <w:r w:rsidR="00E97E3C" w:rsidRPr="00FF7363">
        <w:rPr>
          <w:rFonts w:ascii="Times New Roman" w:hAnsi="Times New Roman" w:cs="Times New Roman"/>
          <w:sz w:val="28"/>
          <w:szCs w:val="28"/>
        </w:rPr>
        <w:lastRenderedPageBreak/>
        <w:t>соответствии с Правилами</w:t>
      </w:r>
      <w:r w:rsidR="00EA06C2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504BA7" w:rsidRPr="00FF7363">
        <w:rPr>
          <w:rFonts w:ascii="Times New Roman" w:hAnsi="Times New Roman" w:cs="Times New Roman"/>
          <w:sz w:val="28"/>
          <w:szCs w:val="28"/>
        </w:rPr>
        <w:t xml:space="preserve">от 30 мая 2012 г. </w:t>
      </w:r>
      <w:r w:rsidR="00EA06C2" w:rsidRPr="00FF7363">
        <w:rPr>
          <w:rFonts w:ascii="Times New Roman" w:hAnsi="Times New Roman" w:cs="Times New Roman"/>
          <w:sz w:val="28"/>
          <w:szCs w:val="28"/>
        </w:rPr>
        <w:t>№ 524</w:t>
      </w:r>
      <w:r w:rsidR="00E97E3C" w:rsidRPr="00FF7363">
        <w:rPr>
          <w:rFonts w:ascii="Times New Roman" w:hAnsi="Times New Roman" w:cs="Times New Roman"/>
          <w:sz w:val="28"/>
          <w:szCs w:val="28"/>
        </w:rPr>
        <w:t>.</w:t>
      </w:r>
    </w:p>
    <w:p w14:paraId="1561C3B1" w14:textId="3B1CC16A" w:rsidR="00E97E3C" w:rsidRDefault="00B17516" w:rsidP="003558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213</w:t>
      </w:r>
      <w:r w:rsidR="00E97E3C" w:rsidRPr="00FF7363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4" w:history="1">
        <w:r w:rsidR="00E97E3C" w:rsidRPr="00FF7363">
          <w:rPr>
            <w:rFonts w:ascii="Times New Roman" w:hAnsi="Times New Roman" w:cs="Times New Roman"/>
            <w:sz w:val="28"/>
            <w:szCs w:val="28"/>
          </w:rPr>
          <w:t>графе 1</w:t>
        </w:r>
      </w:hyperlink>
      <w:r w:rsidR="00E97E3C" w:rsidRPr="00FF7363">
        <w:rPr>
          <w:rFonts w:ascii="Times New Roman" w:hAnsi="Times New Roman" w:cs="Times New Roman"/>
          <w:sz w:val="28"/>
          <w:szCs w:val="28"/>
        </w:rPr>
        <w:t>9 указывается размер страхового тарифа принимающего юридического лица или индивидуального предпринимателя с учетом установленной скидки или надбавки к страховому тарифу. Данные заполняются с тремя десятичными знаками после запятой.</w:t>
      </w:r>
    </w:p>
    <w:p w14:paraId="4C366E5A" w14:textId="6ECFA669" w:rsidR="00DC1DB5" w:rsidRDefault="00DC1DB5" w:rsidP="00776A85">
      <w:pPr>
        <w:pStyle w:val="ConsPlusNormal"/>
        <w:tabs>
          <w:tab w:val="left" w:pos="-851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. Заполнение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подраздела 2.3 </w:t>
      </w:r>
      <w:r w:rsidRPr="00FF7363">
        <w:rPr>
          <w:rFonts w:ascii="Times New Roman" w:hAnsi="Times New Roman" w:cs="Times New Roman"/>
          <w:b/>
          <w:sz w:val="28"/>
          <w:szCs w:val="28"/>
        </w:rPr>
        <w:t xml:space="preserve">раздела 2 </w:t>
      </w:r>
      <w:r w:rsidRPr="00DC1DB5">
        <w:rPr>
          <w:rFonts w:ascii="Times New Roman" w:hAnsi="Times New Roman" w:cs="Times New Roman"/>
          <w:b/>
          <w:sz w:val="28"/>
          <w:szCs w:val="28"/>
        </w:rPr>
        <w:t>«Сведения о результатах проведенных обязательных предварительных и периодических медицинских осмотров работников и проведенной специальной оценки условий труда на начало года»</w:t>
      </w:r>
      <w:r w:rsidRPr="00952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4E">
        <w:rPr>
          <w:rFonts w:ascii="Times New Roman" w:hAnsi="Times New Roman" w:cs="Times New Roman"/>
          <w:b/>
          <w:sz w:val="28"/>
          <w:szCs w:val="28"/>
        </w:rPr>
        <w:t>формы ЕФС-1</w:t>
      </w:r>
    </w:p>
    <w:p w14:paraId="411277D9" w14:textId="58809FA9" w:rsidR="004F42A4" w:rsidRPr="00FF7363" w:rsidRDefault="00B17516" w:rsidP="00EA2DE0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214</w:t>
      </w:r>
      <w:r w:rsidR="009F432D" w:rsidRPr="00FF7363">
        <w:rPr>
          <w:rFonts w:ascii="Times New Roman" w:hAnsi="Times New Roman" w:cs="Times New Roman"/>
          <w:sz w:val="28"/>
          <w:szCs w:val="28"/>
        </w:rPr>
        <w:t>.</w:t>
      </w:r>
      <w:r w:rsidR="004F42A4" w:rsidRPr="00FF7363">
        <w:rPr>
          <w:rFonts w:ascii="Times New Roman" w:hAnsi="Times New Roman" w:cs="Times New Roman"/>
          <w:sz w:val="28"/>
          <w:szCs w:val="28"/>
        </w:rPr>
        <w:t xml:space="preserve"> 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F42A4" w:rsidRPr="00FF7363">
        <w:rPr>
          <w:rFonts w:ascii="Times New Roman" w:hAnsi="Times New Roman" w:cs="Times New Roman"/>
          <w:sz w:val="28"/>
          <w:szCs w:val="28"/>
        </w:rPr>
        <w:t>Общая численность работников, подлежащих обязательным предварительным и периодическим медицинским осмотрам (чел.)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F42A4" w:rsidRPr="00FF7363">
        <w:rPr>
          <w:rFonts w:ascii="Times New Roman" w:hAnsi="Times New Roman" w:cs="Times New Roman"/>
          <w:sz w:val="28"/>
          <w:szCs w:val="28"/>
        </w:rPr>
        <w:t xml:space="preserve"> указывается общее число работников, подлежащих обязательным предварительным и периодическим медицинским осмотрам.</w:t>
      </w:r>
    </w:p>
    <w:p w14:paraId="7C8C947F" w14:textId="3A7A0BFF" w:rsidR="004F42A4" w:rsidRPr="00FF7363" w:rsidRDefault="00B17516" w:rsidP="003558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215</w:t>
      </w:r>
      <w:r w:rsidR="00DC1DB5">
        <w:rPr>
          <w:rFonts w:ascii="Times New Roman" w:hAnsi="Times New Roman" w:cs="Times New Roman"/>
          <w:sz w:val="28"/>
          <w:szCs w:val="28"/>
        </w:rPr>
        <w:t>.</w:t>
      </w:r>
      <w:r w:rsidR="00841C74" w:rsidRPr="00FF7363">
        <w:rPr>
          <w:rFonts w:ascii="Times New Roman" w:hAnsi="Times New Roman" w:cs="Times New Roman"/>
          <w:sz w:val="28"/>
          <w:szCs w:val="28"/>
        </w:rPr>
        <w:t xml:space="preserve"> </w:t>
      </w:r>
      <w:r w:rsidR="004F42A4" w:rsidRPr="00FF7363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CE0CF9">
        <w:rPr>
          <w:rFonts w:ascii="Times New Roman" w:hAnsi="Times New Roman" w:cs="Times New Roman"/>
          <w:sz w:val="28"/>
          <w:szCs w:val="28"/>
        </w:rPr>
        <w:t>«</w:t>
      </w:r>
      <w:r w:rsidR="004F42A4" w:rsidRPr="00FF7363">
        <w:rPr>
          <w:rFonts w:ascii="Times New Roman" w:hAnsi="Times New Roman" w:cs="Times New Roman"/>
          <w:sz w:val="28"/>
          <w:szCs w:val="28"/>
        </w:rPr>
        <w:t>Численность работников, прошедших обязательные предварительные и периодические медицинские осмотры (чел.)</w:t>
      </w:r>
      <w:r w:rsidR="00CE0CF9">
        <w:rPr>
          <w:rFonts w:ascii="Times New Roman" w:hAnsi="Times New Roman" w:cs="Times New Roman"/>
          <w:sz w:val="28"/>
          <w:szCs w:val="28"/>
        </w:rPr>
        <w:t>»</w:t>
      </w:r>
      <w:r w:rsidR="004F42A4" w:rsidRPr="00FF7363">
        <w:rPr>
          <w:rFonts w:ascii="Times New Roman" w:hAnsi="Times New Roman" w:cs="Times New Roman"/>
          <w:sz w:val="28"/>
          <w:szCs w:val="28"/>
        </w:rPr>
        <w:t xml:space="preserve"> указывается число работников, прошедших обязательные предварительные и периодические медицинские осмотры.</w:t>
      </w:r>
    </w:p>
    <w:p w14:paraId="3829D615" w14:textId="501868B1" w:rsidR="004F42A4" w:rsidRPr="00FF7363" w:rsidRDefault="004F42A4" w:rsidP="00CB4765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363">
        <w:rPr>
          <w:rFonts w:ascii="Times New Roman" w:hAnsi="Times New Roman" w:cs="Times New Roman"/>
          <w:sz w:val="28"/>
          <w:szCs w:val="28"/>
        </w:rPr>
        <w:t>Поля</w:t>
      </w:r>
      <w:r w:rsidR="00DC6337">
        <w:rPr>
          <w:rFonts w:ascii="Times New Roman" w:hAnsi="Times New Roman" w:cs="Times New Roman"/>
          <w:sz w:val="28"/>
          <w:szCs w:val="28"/>
        </w:rPr>
        <w:t>, указанные в пункт</w:t>
      </w:r>
      <w:r w:rsidR="00696ECC">
        <w:rPr>
          <w:rFonts w:ascii="Times New Roman" w:hAnsi="Times New Roman" w:cs="Times New Roman"/>
          <w:sz w:val="28"/>
          <w:szCs w:val="28"/>
        </w:rPr>
        <w:t>е</w:t>
      </w:r>
      <w:r w:rsidR="00DC6337">
        <w:rPr>
          <w:rFonts w:ascii="Times New Roman" w:hAnsi="Times New Roman" w:cs="Times New Roman"/>
          <w:sz w:val="28"/>
          <w:szCs w:val="28"/>
        </w:rPr>
        <w:t xml:space="preserve"> </w:t>
      </w:r>
      <w:r w:rsidR="00B17516">
        <w:rPr>
          <w:rFonts w:ascii="Times New Roman" w:hAnsi="Times New Roman" w:cs="Times New Roman"/>
          <w:sz w:val="28"/>
          <w:szCs w:val="28"/>
        </w:rPr>
        <w:t xml:space="preserve">214 </w:t>
      </w:r>
      <w:r w:rsidR="00DC6337">
        <w:rPr>
          <w:rFonts w:ascii="Times New Roman" w:hAnsi="Times New Roman" w:cs="Times New Roman"/>
          <w:sz w:val="28"/>
          <w:szCs w:val="28"/>
        </w:rPr>
        <w:t xml:space="preserve">и </w:t>
      </w:r>
      <w:r w:rsidR="00696ECC">
        <w:rPr>
          <w:rFonts w:ascii="Times New Roman" w:hAnsi="Times New Roman" w:cs="Times New Roman"/>
          <w:sz w:val="28"/>
          <w:szCs w:val="28"/>
        </w:rPr>
        <w:t>абзаце первом настоящего пункта</w:t>
      </w:r>
      <w:r w:rsidR="00DC6337">
        <w:rPr>
          <w:rFonts w:ascii="Times New Roman" w:hAnsi="Times New Roman" w:cs="Times New Roman"/>
          <w:sz w:val="28"/>
          <w:szCs w:val="28"/>
        </w:rPr>
        <w:t>,</w:t>
      </w:r>
      <w:r w:rsidRPr="00FF7363">
        <w:rPr>
          <w:rFonts w:ascii="Times New Roman" w:hAnsi="Times New Roman" w:cs="Times New Roman"/>
          <w:sz w:val="28"/>
          <w:szCs w:val="28"/>
        </w:rPr>
        <w:t xml:space="preserve"> заполняются в соответствии со сведениями, содержащимися в заключительных актах медицинской комиссии по результатам периодических медицинских осмотров работников (пункт 45 Порядка </w:t>
      </w:r>
      <w:r w:rsidR="00240B8D" w:rsidRPr="00FF7363">
        <w:rPr>
          <w:rFonts w:ascii="Times New Roman" w:hAnsi="Times New Roman" w:cs="Times New Roman"/>
          <w:sz w:val="28"/>
          <w:szCs w:val="28"/>
        </w:rPr>
        <w:t>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</w:t>
      </w:r>
      <w:r w:rsidR="00504BA7" w:rsidRPr="00FF7363">
        <w:rPr>
          <w:rFonts w:ascii="Times New Roman" w:hAnsi="Times New Roman" w:cs="Times New Roman"/>
          <w:sz w:val="28"/>
          <w:szCs w:val="28"/>
        </w:rPr>
        <w:t>,</w:t>
      </w:r>
      <w:r w:rsidR="00504BA7" w:rsidRPr="00FF7363">
        <w:t xml:space="preserve"> </w:t>
      </w:r>
      <w:r w:rsidR="00504BA7" w:rsidRPr="00FF7363">
        <w:rPr>
          <w:rFonts w:ascii="Times New Roman" w:hAnsi="Times New Roman" w:cs="Times New Roman"/>
          <w:sz w:val="28"/>
          <w:szCs w:val="28"/>
        </w:rPr>
        <w:t xml:space="preserve">утвержденного приказом Министерства здравоохранения Российской Федерации от 28 января 2021 г. № 29н </w:t>
      </w:r>
      <w:r w:rsidR="00AA3628">
        <w:rPr>
          <w:rFonts w:ascii="Times New Roman" w:hAnsi="Times New Roman" w:cs="Times New Roman"/>
          <w:sz w:val="28"/>
          <w:szCs w:val="28"/>
        </w:rPr>
        <w:t>«О</w:t>
      </w:r>
      <w:r w:rsidR="00AA3628" w:rsidRPr="00AA362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A3628" w:rsidRPr="00AA36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3628" w:rsidRPr="00AA3628">
        <w:rPr>
          <w:rFonts w:ascii="Times New Roman" w:hAnsi="Times New Roman" w:cs="Times New Roman"/>
          <w:sz w:val="28"/>
          <w:szCs w:val="28"/>
        </w:rPr>
        <w:t xml:space="preserve">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</w:t>
      </w:r>
      <w:r w:rsidR="00AA3628">
        <w:rPr>
          <w:rFonts w:ascii="Times New Roman" w:hAnsi="Times New Roman" w:cs="Times New Roman"/>
          <w:sz w:val="28"/>
          <w:szCs w:val="28"/>
        </w:rPr>
        <w:t>Т</w:t>
      </w:r>
      <w:r w:rsidR="00AA3628" w:rsidRPr="00AA3628">
        <w:rPr>
          <w:rFonts w:ascii="Times New Roman" w:hAnsi="Times New Roman" w:cs="Times New Roman"/>
          <w:sz w:val="28"/>
          <w:szCs w:val="28"/>
        </w:rPr>
        <w:t xml:space="preserve">рудового кодекса </w:t>
      </w:r>
      <w:r w:rsidR="00AA3628">
        <w:rPr>
          <w:rFonts w:ascii="Times New Roman" w:hAnsi="Times New Roman" w:cs="Times New Roman"/>
          <w:sz w:val="28"/>
          <w:szCs w:val="28"/>
        </w:rPr>
        <w:t>Р</w:t>
      </w:r>
      <w:r w:rsidR="00AA3628" w:rsidRPr="00AA3628">
        <w:rPr>
          <w:rFonts w:ascii="Times New Roman" w:hAnsi="Times New Roman" w:cs="Times New Roman"/>
          <w:sz w:val="28"/>
          <w:szCs w:val="28"/>
        </w:rPr>
        <w:t>оссийской</w:t>
      </w:r>
      <w:r w:rsidR="00AA3628">
        <w:rPr>
          <w:rFonts w:ascii="Times New Roman" w:hAnsi="Times New Roman" w:cs="Times New Roman"/>
          <w:sz w:val="28"/>
          <w:szCs w:val="28"/>
        </w:rPr>
        <w:t xml:space="preserve"> Ф</w:t>
      </w:r>
      <w:r w:rsidR="00AA3628" w:rsidRPr="00AA3628">
        <w:rPr>
          <w:rFonts w:ascii="Times New Roman" w:hAnsi="Times New Roman" w:cs="Times New Roman"/>
          <w:sz w:val="28"/>
          <w:szCs w:val="28"/>
        </w:rPr>
        <w:t xml:space="preserve">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</w:t>
      </w:r>
      <w:r w:rsidR="00AA3628" w:rsidRPr="00AA3628">
        <w:rPr>
          <w:rFonts w:ascii="Times New Roman" w:hAnsi="Times New Roman" w:cs="Times New Roman"/>
          <w:sz w:val="28"/>
          <w:szCs w:val="28"/>
        </w:rPr>
        <w:lastRenderedPageBreak/>
        <w:t>периодические медицинские осмотры</w:t>
      </w:r>
      <w:r w:rsidR="00AA3628">
        <w:rPr>
          <w:rFonts w:ascii="Times New Roman" w:hAnsi="Times New Roman" w:cs="Times New Roman"/>
          <w:sz w:val="28"/>
          <w:szCs w:val="28"/>
        </w:rPr>
        <w:t>»</w:t>
      </w:r>
      <w:r w:rsidRPr="00FF7363">
        <w:rPr>
          <w:rStyle w:val="a7"/>
          <w:rFonts w:ascii="Times New Roman" w:hAnsi="Times New Roman" w:cs="Times New Roman"/>
          <w:sz w:val="28"/>
          <w:szCs w:val="28"/>
        </w:rPr>
        <w:footnoteReference w:id="27"/>
      </w:r>
      <w:r w:rsidR="008C76CE">
        <w:rPr>
          <w:rFonts w:ascii="Times New Roman" w:hAnsi="Times New Roman" w:cs="Times New Roman"/>
          <w:sz w:val="28"/>
          <w:szCs w:val="28"/>
        </w:rPr>
        <w:t>),</w:t>
      </w:r>
      <w:r w:rsidRPr="00FF7363">
        <w:rPr>
          <w:rFonts w:ascii="Times New Roman" w:hAnsi="Times New Roman" w:cs="Times New Roman"/>
          <w:sz w:val="28"/>
          <w:szCs w:val="28"/>
        </w:rPr>
        <w:t xml:space="preserve"> и сведениями, содержащимися в заключениях по результатам предварительных медицинских осмотров, выданных работникам, прошедшим указанные осмотры</w:t>
      </w:r>
      <w:proofErr w:type="gramEnd"/>
      <w:r w:rsidRPr="00FF7363">
        <w:rPr>
          <w:rFonts w:ascii="Times New Roman" w:hAnsi="Times New Roman" w:cs="Times New Roman"/>
          <w:sz w:val="28"/>
          <w:szCs w:val="28"/>
        </w:rPr>
        <w:t xml:space="preserve"> за предшествующий год (пункт 15 Порядка </w:t>
      </w:r>
      <w:r w:rsidR="00696ECC">
        <w:rPr>
          <w:rFonts w:ascii="Times New Roman" w:hAnsi="Times New Roman" w:cs="Times New Roman"/>
          <w:sz w:val="28"/>
          <w:szCs w:val="28"/>
        </w:rPr>
        <w:t xml:space="preserve">от </w:t>
      </w:r>
      <w:r w:rsidR="0022287C">
        <w:rPr>
          <w:rFonts w:ascii="Times New Roman" w:hAnsi="Times New Roman" w:cs="Times New Roman"/>
          <w:sz w:val="28"/>
          <w:szCs w:val="28"/>
        </w:rPr>
        <w:t xml:space="preserve"> </w:t>
      </w:r>
      <w:r w:rsidR="008D2E63" w:rsidRPr="00FF7363">
        <w:rPr>
          <w:rFonts w:ascii="Times New Roman" w:hAnsi="Times New Roman" w:cs="Times New Roman"/>
          <w:sz w:val="28"/>
          <w:szCs w:val="28"/>
        </w:rPr>
        <w:t xml:space="preserve">28 января 2021 г. </w:t>
      </w:r>
      <w:r w:rsidRPr="00FF7363">
        <w:rPr>
          <w:rFonts w:ascii="Times New Roman" w:hAnsi="Times New Roman" w:cs="Times New Roman"/>
          <w:sz w:val="28"/>
          <w:szCs w:val="28"/>
        </w:rPr>
        <w:t>№ 29н).</w:t>
      </w:r>
    </w:p>
    <w:p w14:paraId="3806A68A" w14:textId="5EE7B9AA" w:rsidR="004F42A4" w:rsidRDefault="004F42A4" w:rsidP="00CB4765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7363">
        <w:rPr>
          <w:rFonts w:ascii="Times New Roman" w:hAnsi="Times New Roman" w:cs="Times New Roman"/>
          <w:sz w:val="28"/>
          <w:szCs w:val="28"/>
        </w:rPr>
        <w:t xml:space="preserve">При заполнении полей, которые заполняются по состоянию на начало года, следует учитывать, что согласно пункту 18 Порядка </w:t>
      </w:r>
      <w:r w:rsidR="008D2E63" w:rsidRPr="00FF7363">
        <w:rPr>
          <w:rFonts w:ascii="Times New Roman" w:hAnsi="Times New Roman" w:cs="Times New Roman"/>
          <w:sz w:val="28"/>
          <w:szCs w:val="28"/>
        </w:rPr>
        <w:t xml:space="preserve">от 28 января 2021 г. </w:t>
      </w:r>
      <w:r w:rsidRPr="00FF7363">
        <w:rPr>
          <w:rFonts w:ascii="Times New Roman" w:hAnsi="Times New Roman" w:cs="Times New Roman"/>
          <w:sz w:val="28"/>
          <w:szCs w:val="28"/>
        </w:rPr>
        <w:t>№ 29н частота проведения периодических медицинск</w:t>
      </w:r>
      <w:r w:rsidR="00852D9A">
        <w:rPr>
          <w:rFonts w:ascii="Times New Roman" w:hAnsi="Times New Roman" w:cs="Times New Roman"/>
          <w:sz w:val="28"/>
          <w:szCs w:val="28"/>
        </w:rPr>
        <w:t xml:space="preserve">их осмотров определяется типами </w:t>
      </w:r>
      <w:r w:rsidRPr="00FF7363">
        <w:rPr>
          <w:rFonts w:ascii="Times New Roman" w:hAnsi="Times New Roman" w:cs="Times New Roman"/>
          <w:sz w:val="28"/>
          <w:szCs w:val="28"/>
        </w:rPr>
        <w:t xml:space="preserve">вредных и (или) опасных производственных факторов, воздействующих на работника, или видами выполняемых работ. Периодические медицинские осмотры проводятся не реже, чем в сроки, предусмотренные приложением к Порядку </w:t>
      </w:r>
      <w:r w:rsidR="008D2E63" w:rsidRPr="00FF7363">
        <w:rPr>
          <w:rFonts w:ascii="Times New Roman" w:hAnsi="Times New Roman" w:cs="Times New Roman"/>
          <w:sz w:val="28"/>
          <w:szCs w:val="28"/>
        </w:rPr>
        <w:t xml:space="preserve">от 28 января 2021 г. </w:t>
      </w:r>
      <w:r w:rsidRPr="00FF7363">
        <w:rPr>
          <w:rFonts w:ascii="Times New Roman" w:hAnsi="Times New Roman" w:cs="Times New Roman"/>
          <w:sz w:val="28"/>
          <w:szCs w:val="28"/>
        </w:rPr>
        <w:t>№ 29н.</w:t>
      </w:r>
    </w:p>
    <w:p w14:paraId="73EAF92C" w14:textId="450ADE21" w:rsidR="00D65924" w:rsidRPr="00FF7363" w:rsidRDefault="00D65924" w:rsidP="00CB4765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65924">
        <w:rPr>
          <w:rFonts w:ascii="Times New Roman" w:hAnsi="Times New Roman" w:cs="Times New Roman"/>
          <w:sz w:val="28"/>
          <w:szCs w:val="28"/>
        </w:rPr>
        <w:t xml:space="preserve">В случае если у страхователя отсутствуют работники, подлежащие прохождению обязательных предварительных и периодических медицинских осмотров согласно Порядку от 28 января 2021 г. № 29н, то в полях, указанных в пункте </w:t>
      </w:r>
      <w:r w:rsidR="00B17516">
        <w:rPr>
          <w:rFonts w:ascii="Times New Roman" w:hAnsi="Times New Roman" w:cs="Times New Roman"/>
          <w:sz w:val="28"/>
          <w:szCs w:val="28"/>
        </w:rPr>
        <w:t>214</w:t>
      </w:r>
      <w:r w:rsidR="00B17516" w:rsidRPr="00D65924">
        <w:rPr>
          <w:rFonts w:ascii="Times New Roman" w:hAnsi="Times New Roman" w:cs="Times New Roman"/>
          <w:sz w:val="28"/>
          <w:szCs w:val="28"/>
        </w:rPr>
        <w:t xml:space="preserve"> </w:t>
      </w:r>
      <w:r w:rsidRPr="00D65924">
        <w:rPr>
          <w:rFonts w:ascii="Times New Roman" w:hAnsi="Times New Roman" w:cs="Times New Roman"/>
          <w:sz w:val="28"/>
          <w:szCs w:val="28"/>
        </w:rPr>
        <w:t xml:space="preserve">и абзаце первом настоящего пункта, проставляется </w:t>
      </w:r>
      <w:r>
        <w:rPr>
          <w:rFonts w:ascii="Times New Roman" w:hAnsi="Times New Roman" w:cs="Times New Roman"/>
          <w:sz w:val="28"/>
          <w:szCs w:val="28"/>
        </w:rPr>
        <w:t>ноль (</w:t>
      </w:r>
      <w:r w:rsidRPr="00D6592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5924">
        <w:rPr>
          <w:rFonts w:ascii="Times New Roman" w:hAnsi="Times New Roman" w:cs="Times New Roman"/>
          <w:sz w:val="28"/>
          <w:szCs w:val="28"/>
        </w:rPr>
        <w:t>.</w:t>
      </w:r>
    </w:p>
    <w:p w14:paraId="722FDDD6" w14:textId="7164ACFF" w:rsidR="004F42A4" w:rsidRPr="00FF7363" w:rsidRDefault="00B17516" w:rsidP="00CB4765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216</w:t>
      </w:r>
      <w:r w:rsidR="004F42A4" w:rsidRPr="00FF736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4F42A4" w:rsidRPr="00FF7363">
        <w:rPr>
          <w:rFonts w:ascii="Times New Roman" w:hAnsi="Times New Roman" w:cs="Times New Roman"/>
          <w:sz w:val="28"/>
          <w:szCs w:val="28"/>
        </w:rPr>
        <w:t xml:space="preserve"> По строке 1 в графе 3 указываются данные об общем количестве рабочих мест работодателя, подлежащих специальной оценке условий труда.</w:t>
      </w:r>
    </w:p>
    <w:p w14:paraId="0B04D0FA" w14:textId="443A8637" w:rsidR="002D784A" w:rsidRPr="003558BC" w:rsidRDefault="00B17516" w:rsidP="00CB4765">
      <w:pPr>
        <w:widowControl w:val="0"/>
        <w:tabs>
          <w:tab w:val="left" w:pos="1560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217</w:t>
      </w:r>
      <w:r w:rsidR="004F42A4" w:rsidRPr="00FF7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F42A4" w:rsidRPr="00FF7363">
        <w:rPr>
          <w:rFonts w:ascii="Times New Roman" w:hAnsi="Times New Roman" w:cs="Times New Roman"/>
          <w:sz w:val="28"/>
          <w:szCs w:val="28"/>
        </w:rPr>
        <w:t>По строке 1 в графах 4</w:t>
      </w:r>
      <w:r w:rsidR="009416A6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9416A6">
        <w:rPr>
          <w:rFonts w:ascii="Times New Roman" w:hAnsi="Times New Roman" w:cs="Times New Roman"/>
          <w:sz w:val="28"/>
          <w:szCs w:val="28"/>
        </w:rPr>
        <w:t xml:space="preserve"> </w:t>
      </w:r>
      <w:r w:rsidR="004F42A4" w:rsidRPr="00FF7363">
        <w:rPr>
          <w:rFonts w:ascii="Times New Roman" w:hAnsi="Times New Roman" w:cs="Times New Roman"/>
          <w:sz w:val="28"/>
          <w:szCs w:val="28"/>
        </w:rPr>
        <w:t>11 указываются данные о количестве рабочих мест, в отношении которых проведена специальная оценка условий труда, в том числе отнесенных к классам (подклассам) условий труда, содержащиеся в отчете о проведении специальной оценки условий труда; в случае, если специальная оценка условий труда страхователем не проводилась, то в графах 4</w:t>
      </w:r>
      <w:r w:rsidR="009416A6">
        <w:rPr>
          <w:rFonts w:ascii="Times New Roman" w:hAnsi="Times New Roman" w:cs="Times New Roman"/>
          <w:sz w:val="28"/>
          <w:szCs w:val="28"/>
        </w:rPr>
        <w:t xml:space="preserve"> </w:t>
      </w:r>
      <w:r w:rsidR="0061786A">
        <w:rPr>
          <w:rFonts w:ascii="Times New Roman" w:hAnsi="Times New Roman" w:cs="Times New Roman"/>
          <w:sz w:val="28"/>
          <w:szCs w:val="28"/>
        </w:rPr>
        <w:t>–</w:t>
      </w:r>
      <w:r w:rsidR="009416A6">
        <w:rPr>
          <w:rFonts w:ascii="Times New Roman" w:hAnsi="Times New Roman" w:cs="Times New Roman"/>
          <w:sz w:val="28"/>
          <w:szCs w:val="28"/>
        </w:rPr>
        <w:t xml:space="preserve"> </w:t>
      </w:r>
      <w:r w:rsidR="004F42A4" w:rsidRPr="00FF7363">
        <w:rPr>
          <w:rFonts w:ascii="Times New Roman" w:hAnsi="Times New Roman" w:cs="Times New Roman"/>
          <w:sz w:val="28"/>
          <w:szCs w:val="28"/>
        </w:rPr>
        <w:t xml:space="preserve">11 проставляется </w:t>
      </w:r>
      <w:r w:rsidR="00F010D2">
        <w:rPr>
          <w:rFonts w:ascii="Times New Roman" w:hAnsi="Times New Roman" w:cs="Times New Roman"/>
          <w:sz w:val="28"/>
          <w:szCs w:val="28"/>
        </w:rPr>
        <w:t>ноль (</w:t>
      </w:r>
      <w:r w:rsidR="004F42A4" w:rsidRPr="00FF7363">
        <w:rPr>
          <w:rFonts w:ascii="Times New Roman" w:hAnsi="Times New Roman" w:cs="Times New Roman"/>
          <w:sz w:val="28"/>
          <w:szCs w:val="28"/>
        </w:rPr>
        <w:t>0</w:t>
      </w:r>
      <w:r w:rsidR="00F010D2">
        <w:rPr>
          <w:rFonts w:ascii="Times New Roman" w:hAnsi="Times New Roman" w:cs="Times New Roman"/>
          <w:sz w:val="28"/>
          <w:szCs w:val="28"/>
        </w:rPr>
        <w:t>)</w:t>
      </w:r>
      <w:r w:rsidR="004F42A4" w:rsidRPr="00FF73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D784A" w:rsidRPr="003558BC" w:rsidSect="00907115">
      <w:headerReference w:type="default" r:id="rId15"/>
      <w:type w:val="continuous"/>
      <w:pgSz w:w="11905" w:h="16838" w:code="9"/>
      <w:pgMar w:top="1134" w:right="595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452A4" w14:textId="77777777" w:rsidR="00EA2DE0" w:rsidRDefault="00EA2DE0" w:rsidP="00AB04E0">
      <w:pPr>
        <w:spacing w:after="0" w:line="240" w:lineRule="auto"/>
      </w:pPr>
      <w:r>
        <w:separator/>
      </w:r>
    </w:p>
  </w:endnote>
  <w:endnote w:type="continuationSeparator" w:id="0">
    <w:p w14:paraId="0CF5C922" w14:textId="77777777" w:rsidR="00EA2DE0" w:rsidRDefault="00EA2DE0" w:rsidP="00AB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15431" w14:textId="77777777" w:rsidR="00EA2DE0" w:rsidRDefault="00EA2DE0" w:rsidP="00AB04E0">
      <w:pPr>
        <w:spacing w:after="0" w:line="240" w:lineRule="auto"/>
      </w:pPr>
      <w:r>
        <w:separator/>
      </w:r>
    </w:p>
  </w:footnote>
  <w:footnote w:type="continuationSeparator" w:id="0">
    <w:p w14:paraId="4D78DC91" w14:textId="77777777" w:rsidR="00EA2DE0" w:rsidRDefault="00EA2DE0" w:rsidP="00AB04E0">
      <w:pPr>
        <w:spacing w:after="0" w:line="240" w:lineRule="auto"/>
      </w:pPr>
      <w:r>
        <w:continuationSeparator/>
      </w:r>
    </w:p>
  </w:footnote>
  <w:footnote w:id="1">
    <w:p w14:paraId="5804D9F6" w14:textId="6F38E471" w:rsidR="00EA2DE0" w:rsidRPr="006C036F" w:rsidRDefault="00EA2DE0" w:rsidP="006C036F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6C036F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6C036F">
        <w:rPr>
          <w:rFonts w:ascii="Times New Roman" w:hAnsi="Times New Roman" w:cs="Times New Roman"/>
          <w:sz w:val="22"/>
          <w:szCs w:val="22"/>
        </w:rPr>
        <w:t xml:space="preserve"> 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6C036F">
        <w:rPr>
          <w:rFonts w:ascii="Times New Roman" w:hAnsi="Times New Roman" w:cs="Times New Roman"/>
          <w:sz w:val="22"/>
          <w:szCs w:val="22"/>
        </w:rPr>
        <w:t xml:space="preserve"> договоры гражданско-правового характера.</w:t>
      </w:r>
    </w:p>
  </w:footnote>
  <w:footnote w:id="2">
    <w:p w14:paraId="3048F0C7" w14:textId="75CE3030" w:rsidR="00EA2DE0" w:rsidRPr="00543EBF" w:rsidRDefault="00EA2DE0" w:rsidP="00543EBF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543EBF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543EBF">
        <w:rPr>
          <w:rFonts w:ascii="Times New Roman" w:hAnsi="Times New Roman" w:cs="Times New Roman"/>
          <w:sz w:val="22"/>
          <w:szCs w:val="22"/>
        </w:rPr>
        <w:t xml:space="preserve"> 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543EBF">
        <w:rPr>
          <w:rFonts w:ascii="Times New Roman" w:hAnsi="Times New Roman" w:cs="Times New Roman"/>
          <w:sz w:val="22"/>
          <w:szCs w:val="22"/>
        </w:rPr>
        <w:t xml:space="preserve"> Федеральный закон от 1 апреля 1996 г. № 27-ФЗ.</w:t>
      </w:r>
    </w:p>
  </w:footnote>
  <w:footnote w:id="3">
    <w:p w14:paraId="2562EC44" w14:textId="75380ECF" w:rsidR="00EA2DE0" w:rsidRPr="00543EBF" w:rsidRDefault="00EA2DE0">
      <w:pPr>
        <w:pStyle w:val="a5"/>
        <w:rPr>
          <w:rFonts w:ascii="Times New Roman" w:hAnsi="Times New Roman" w:cs="Times New Roman"/>
          <w:sz w:val="22"/>
          <w:szCs w:val="22"/>
        </w:rPr>
      </w:pPr>
      <w:r w:rsidRPr="00543EBF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543EBF">
        <w:rPr>
          <w:rFonts w:ascii="Times New Roman" w:hAnsi="Times New Roman" w:cs="Times New Roman"/>
          <w:sz w:val="22"/>
          <w:szCs w:val="22"/>
        </w:rPr>
        <w:t xml:space="preserve"> 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543EBF">
        <w:rPr>
          <w:rFonts w:ascii="Times New Roman" w:hAnsi="Times New Roman" w:cs="Times New Roman"/>
          <w:sz w:val="22"/>
          <w:szCs w:val="22"/>
        </w:rPr>
        <w:t xml:space="preserve"> Федеральный закон от 28 декабря 2013 г. № 400-ФЗ.</w:t>
      </w:r>
    </w:p>
  </w:footnote>
  <w:footnote w:id="4">
    <w:p w14:paraId="2B1B3342" w14:textId="60E63EDE" w:rsidR="00EA2DE0" w:rsidRPr="00984DE3" w:rsidRDefault="00EA2DE0" w:rsidP="00433459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543EBF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543EBF">
        <w:rPr>
          <w:rFonts w:ascii="Times New Roman" w:hAnsi="Times New Roman" w:cs="Times New Roman"/>
          <w:sz w:val="22"/>
          <w:szCs w:val="22"/>
        </w:rPr>
        <w:t xml:space="preserve"> 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543EBF">
        <w:rPr>
          <w:rFonts w:ascii="Times New Roman" w:hAnsi="Times New Roman" w:cs="Times New Roman"/>
          <w:sz w:val="22"/>
          <w:szCs w:val="22"/>
        </w:rPr>
        <w:t xml:space="preserve"> Федеральный закон от 30 апреля 2008 г. № 56-ФЗ.</w:t>
      </w:r>
    </w:p>
  </w:footnote>
  <w:footnote w:id="5">
    <w:p w14:paraId="795D2758" w14:textId="2A7EA2EF" w:rsidR="00EA2DE0" w:rsidRPr="00377B81" w:rsidRDefault="00EA2DE0" w:rsidP="00377B81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377B81">
        <w:rPr>
          <w:rStyle w:val="a7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Далее</w:t>
      </w:r>
      <w:r w:rsidRPr="00B6417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Pr="00B64178">
        <w:rPr>
          <w:rFonts w:ascii="Times New Roman" w:hAnsi="Times New Roman" w:cs="Times New Roman"/>
          <w:sz w:val="22"/>
          <w:szCs w:val="22"/>
        </w:rPr>
        <w:t>Федеральный закон от 24 июля 1998 г. № 125-ФЗ.</w:t>
      </w:r>
      <w:r w:rsidRPr="00377B81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6">
    <w:p w14:paraId="728E5C82" w14:textId="698BCE38" w:rsidR="00EA2DE0" w:rsidRPr="00FE4434" w:rsidRDefault="00EA2DE0" w:rsidP="00FE443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FE4434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FE4434">
        <w:rPr>
          <w:rFonts w:ascii="Times New Roman" w:hAnsi="Times New Roman" w:cs="Times New Roman"/>
          <w:sz w:val="22"/>
          <w:szCs w:val="22"/>
        </w:rPr>
        <w:t xml:space="preserve"> Статьи 185 </w:t>
      </w:r>
      <w:r w:rsidRPr="00644EBE">
        <w:rPr>
          <w:rFonts w:ascii="Times New Roman" w:hAnsi="Times New Roman" w:cs="Times New Roman"/>
          <w:sz w:val="22"/>
          <w:szCs w:val="22"/>
        </w:rPr>
        <w:t>–</w:t>
      </w:r>
      <w:r w:rsidRPr="00FE4434">
        <w:rPr>
          <w:rFonts w:ascii="Times New Roman" w:hAnsi="Times New Roman" w:cs="Times New Roman"/>
          <w:sz w:val="22"/>
          <w:szCs w:val="22"/>
        </w:rPr>
        <w:t xml:space="preserve"> 189 </w:t>
      </w:r>
      <w:r w:rsidRPr="00FE4434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E4434">
        <w:rPr>
          <w:rFonts w:ascii="Times New Roman" w:hAnsi="Times New Roman" w:cs="Times New Roman"/>
          <w:sz w:val="22"/>
          <w:szCs w:val="22"/>
        </w:rPr>
        <w:t xml:space="preserve">части первой </w:t>
      </w:r>
      <w:r w:rsidRPr="00FE4434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E4434">
        <w:rPr>
          <w:rFonts w:ascii="Times New Roman" w:hAnsi="Times New Roman" w:cs="Times New Roman"/>
          <w:sz w:val="22"/>
          <w:szCs w:val="22"/>
        </w:rPr>
        <w:t>Гражданского кодекса Российской Федерации.</w:t>
      </w:r>
    </w:p>
  </w:footnote>
  <w:footnote w:id="7">
    <w:p w14:paraId="5A7FD824" w14:textId="77777777" w:rsidR="00EA2DE0" w:rsidRPr="00FE4434" w:rsidRDefault="00EA2DE0" w:rsidP="00FE443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FE4434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FE4434">
        <w:rPr>
          <w:rFonts w:ascii="Times New Roman" w:hAnsi="Times New Roman" w:cs="Times New Roman"/>
          <w:sz w:val="22"/>
          <w:szCs w:val="22"/>
        </w:rPr>
        <w:t xml:space="preserve"> Пункт 2 статьи 185</w:t>
      </w:r>
      <w:r w:rsidRPr="00FE4434">
        <w:rPr>
          <w:rFonts w:ascii="Times New Roman" w:hAnsi="Times New Roman" w:cs="Times New Roman"/>
          <w:sz w:val="22"/>
          <w:szCs w:val="22"/>
          <w:vertAlign w:val="superscript"/>
        </w:rPr>
        <w:t xml:space="preserve">1 </w:t>
      </w:r>
      <w:r w:rsidRPr="00FE4434">
        <w:rPr>
          <w:rFonts w:ascii="Times New Roman" w:hAnsi="Times New Roman" w:cs="Times New Roman"/>
          <w:sz w:val="22"/>
          <w:szCs w:val="22"/>
        </w:rPr>
        <w:t>части первой</w:t>
      </w:r>
      <w:r w:rsidRPr="00FE4434">
        <w:rPr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Pr="00FE4434">
        <w:rPr>
          <w:rFonts w:ascii="Times New Roman" w:hAnsi="Times New Roman" w:cs="Times New Roman"/>
          <w:sz w:val="22"/>
          <w:szCs w:val="22"/>
        </w:rPr>
        <w:t>Гражданского кодекса Российской Федерации.</w:t>
      </w:r>
    </w:p>
  </w:footnote>
  <w:footnote w:id="8">
    <w:p w14:paraId="7593D316" w14:textId="77777777" w:rsidR="00EA2DE0" w:rsidRPr="00FE4434" w:rsidRDefault="00EA2DE0" w:rsidP="00FE443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FE4434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FE4434">
        <w:rPr>
          <w:rFonts w:ascii="Times New Roman" w:hAnsi="Times New Roman" w:cs="Times New Roman"/>
          <w:sz w:val="22"/>
          <w:szCs w:val="22"/>
        </w:rPr>
        <w:t xml:space="preserve"> Абзац седьмой пункта 2 статьи 8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</w:footnote>
  <w:footnote w:id="9">
    <w:p w14:paraId="43D68AFC" w14:textId="5EB87C40" w:rsidR="00EA2DE0" w:rsidRPr="00FD4FBC" w:rsidRDefault="00EA2DE0" w:rsidP="00FD4FBC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FD4FBC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FD4FBC">
        <w:rPr>
          <w:rFonts w:ascii="Times New Roman" w:hAnsi="Times New Roman" w:cs="Times New Roman"/>
          <w:sz w:val="22"/>
          <w:szCs w:val="22"/>
        </w:rPr>
        <w:t xml:space="preserve"> </w:t>
      </w:r>
      <w:r w:rsidRPr="009B004A">
        <w:rPr>
          <w:rFonts w:ascii="Times New Roman" w:hAnsi="Times New Roman" w:cs="Times New Roman"/>
          <w:sz w:val="22"/>
          <w:szCs w:val="22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2"/>
          <w:szCs w:val="22"/>
        </w:rPr>
        <w:t>15 октября 2025 г., регистрационный № 83840</w:t>
      </w:r>
      <w:r w:rsidRPr="009B004A">
        <w:rPr>
          <w:rFonts w:ascii="Times New Roman" w:hAnsi="Times New Roman" w:cs="Times New Roman"/>
          <w:sz w:val="22"/>
          <w:szCs w:val="22"/>
        </w:rPr>
        <w:t>, далее – приказ Минтруда России от 24 июля 2025 г. № 463н.</w:t>
      </w:r>
      <w:r w:rsidRPr="00FD4FBC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0">
    <w:p w14:paraId="49486D07" w14:textId="5E0F16D9" w:rsidR="00EA2DE0" w:rsidRPr="00394FD8" w:rsidRDefault="00EA2DE0" w:rsidP="00BC2C31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394FD8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394FD8">
        <w:rPr>
          <w:rFonts w:ascii="Times New Roman" w:hAnsi="Times New Roman" w:cs="Times New Roman"/>
          <w:sz w:val="22"/>
          <w:szCs w:val="22"/>
        </w:rPr>
        <w:t xml:space="preserve"> </w:t>
      </w:r>
      <w:r w:rsidRPr="006A3B05">
        <w:rPr>
          <w:rFonts w:ascii="Times New Roman" w:hAnsi="Times New Roman" w:cs="Times New Roman"/>
          <w:sz w:val="22"/>
          <w:szCs w:val="22"/>
        </w:rPr>
        <w:t>Приказ СФР от 23 июня 2023 г. № 1199 «Об утверждении формы документа, подтверждающего регистрацию в системе индивидуального (персонифицированного) учета, и порядка его оформления в форме электронного документа»</w:t>
      </w:r>
      <w:r w:rsidRPr="00EC62EC">
        <w:t xml:space="preserve"> </w:t>
      </w:r>
      <w:r>
        <w:t xml:space="preserve"> (</w:t>
      </w:r>
      <w:r w:rsidRPr="00EC62EC">
        <w:rPr>
          <w:rFonts w:ascii="Times New Roman" w:hAnsi="Times New Roman" w:cs="Times New Roman"/>
          <w:sz w:val="22"/>
          <w:szCs w:val="22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EC62EC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 xml:space="preserve"> июля </w:t>
      </w:r>
      <w:r w:rsidRPr="00EC62EC">
        <w:rPr>
          <w:rFonts w:ascii="Times New Roman" w:hAnsi="Times New Roman" w:cs="Times New Roman"/>
          <w:sz w:val="22"/>
          <w:szCs w:val="22"/>
        </w:rPr>
        <w:t>2023</w:t>
      </w:r>
      <w:r>
        <w:rPr>
          <w:rFonts w:ascii="Times New Roman" w:hAnsi="Times New Roman" w:cs="Times New Roman"/>
          <w:sz w:val="22"/>
          <w:szCs w:val="22"/>
        </w:rPr>
        <w:t xml:space="preserve"> г., регистрационный № </w:t>
      </w:r>
      <w:r w:rsidRPr="00EC62EC">
        <w:rPr>
          <w:rFonts w:ascii="Times New Roman" w:hAnsi="Times New Roman" w:cs="Times New Roman"/>
          <w:sz w:val="22"/>
          <w:szCs w:val="22"/>
        </w:rPr>
        <w:t>74449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6A3B05">
        <w:rPr>
          <w:rFonts w:ascii="Times New Roman" w:hAnsi="Times New Roman" w:cs="Times New Roman"/>
          <w:sz w:val="22"/>
          <w:szCs w:val="22"/>
        </w:rPr>
        <w:t>.</w:t>
      </w:r>
    </w:p>
  </w:footnote>
  <w:footnote w:id="11">
    <w:p w14:paraId="53387491" w14:textId="74510F6B" w:rsidR="00EA2DE0" w:rsidRPr="00394FD8" w:rsidRDefault="00EA2DE0" w:rsidP="00BC2C31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394FD8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394FD8">
        <w:rPr>
          <w:rFonts w:ascii="Times New Roman" w:hAnsi="Times New Roman" w:cs="Times New Roman"/>
          <w:sz w:val="22"/>
          <w:szCs w:val="22"/>
        </w:rPr>
        <w:t xml:space="preserve"> Статьи 57, 195</w:t>
      </w:r>
      <w:r w:rsidRPr="000B66CF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394FD8">
        <w:rPr>
          <w:rFonts w:ascii="Times New Roman" w:hAnsi="Times New Roman" w:cs="Times New Roman"/>
          <w:sz w:val="22"/>
          <w:szCs w:val="22"/>
        </w:rPr>
        <w:t xml:space="preserve"> Трудового кодекса Российской Федерации.</w:t>
      </w:r>
    </w:p>
  </w:footnote>
  <w:footnote w:id="12">
    <w:p w14:paraId="775D876A" w14:textId="53CF5BDF" w:rsidR="00EA2DE0" w:rsidRPr="006D67A8" w:rsidRDefault="00EA2DE0" w:rsidP="006D67A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6D67A8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6D67A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Часть</w:t>
      </w:r>
      <w:r w:rsidRPr="006D67A8">
        <w:rPr>
          <w:rFonts w:ascii="Times New Roman" w:hAnsi="Times New Roman" w:cs="Times New Roman"/>
          <w:sz w:val="22"/>
          <w:szCs w:val="22"/>
        </w:rPr>
        <w:t xml:space="preserve"> 2 статьи 30 Федерального закона от 28 декабря 2013 г. № 400-ФЗ.</w:t>
      </w:r>
    </w:p>
  </w:footnote>
  <w:footnote w:id="13">
    <w:p w14:paraId="41903DA1" w14:textId="2998D773" w:rsidR="00EA2DE0" w:rsidRPr="006D67A8" w:rsidRDefault="00EA2DE0" w:rsidP="006D67A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6D67A8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6D67A8">
        <w:rPr>
          <w:rFonts w:ascii="Times New Roman" w:hAnsi="Times New Roman" w:cs="Times New Roman"/>
          <w:sz w:val="22"/>
          <w:szCs w:val="22"/>
        </w:rPr>
        <w:t xml:space="preserve"> Статья 9 Федерального закона от 27 мая 2003 г. № 58-ФЗ «О системе государственной службы Российской Федерации», статья 10 Федерального закона от 27 июля 2004 г. № 79-ФЗ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6D67A8">
        <w:rPr>
          <w:rFonts w:ascii="Times New Roman" w:hAnsi="Times New Roman" w:cs="Times New Roman"/>
          <w:sz w:val="22"/>
          <w:szCs w:val="22"/>
        </w:rPr>
        <w:t xml:space="preserve">«О государственной гражданской службе Российской Федерации, статья 7 Федерального закона от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6D67A8">
        <w:rPr>
          <w:rFonts w:ascii="Times New Roman" w:hAnsi="Times New Roman" w:cs="Times New Roman"/>
          <w:sz w:val="22"/>
          <w:szCs w:val="22"/>
        </w:rPr>
        <w:t>2 мая 2007 г. № 25-ФЗ «О муниципальной службе в Российской Федерации».</w:t>
      </w:r>
    </w:p>
  </w:footnote>
  <w:footnote w:id="14">
    <w:p w14:paraId="37DCCC99" w14:textId="4D440AE1" w:rsidR="00EA2DE0" w:rsidRPr="00BC2C31" w:rsidRDefault="00EA2DE0" w:rsidP="00BC2C31">
      <w:pPr>
        <w:pStyle w:val="a5"/>
        <w:jc w:val="both"/>
        <w:rPr>
          <w:sz w:val="22"/>
          <w:szCs w:val="22"/>
        </w:rPr>
      </w:pPr>
      <w:r w:rsidRPr="00394FD8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394FD8">
        <w:rPr>
          <w:rFonts w:ascii="Times New Roman" w:hAnsi="Times New Roman" w:cs="Times New Roman"/>
          <w:sz w:val="22"/>
          <w:szCs w:val="22"/>
        </w:rPr>
        <w:t xml:space="preserve"> Статья 47 Уголовного кодекса Российской Федерации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394FD8">
        <w:rPr>
          <w:rFonts w:ascii="Times New Roman" w:hAnsi="Times New Roman" w:cs="Times New Roman"/>
          <w:sz w:val="22"/>
          <w:szCs w:val="22"/>
        </w:rPr>
        <w:t xml:space="preserve"> стать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394FD8">
        <w:rPr>
          <w:rFonts w:ascii="Times New Roman" w:hAnsi="Times New Roman" w:cs="Times New Roman"/>
          <w:sz w:val="22"/>
          <w:szCs w:val="22"/>
        </w:rPr>
        <w:t xml:space="preserve"> 84 Трудового кодекса Российской Федерации.</w:t>
      </w:r>
    </w:p>
  </w:footnote>
  <w:footnote w:id="15">
    <w:p w14:paraId="508A1791" w14:textId="0C5A081C" w:rsidR="00EA2DE0" w:rsidRPr="00AC52A5" w:rsidRDefault="00EA2DE0" w:rsidP="00E20F71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AC52A5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AC52A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A70A72">
        <w:rPr>
          <w:rFonts w:ascii="Times New Roman" w:hAnsi="Times New Roman" w:cs="Times New Roman"/>
          <w:sz w:val="22"/>
          <w:szCs w:val="22"/>
        </w:rPr>
        <w:t xml:space="preserve">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A70A72">
        <w:rPr>
          <w:rFonts w:ascii="Times New Roman" w:hAnsi="Times New Roman" w:cs="Times New Roman"/>
          <w:sz w:val="22"/>
          <w:szCs w:val="22"/>
        </w:rPr>
        <w:t xml:space="preserve"> Перечень, утвержденный постановлением Совмина СССР от 10 ноября 1967 г.</w:t>
      </w:r>
      <w:r>
        <w:rPr>
          <w:rFonts w:ascii="Times New Roman" w:hAnsi="Times New Roman" w:cs="Times New Roman"/>
          <w:sz w:val="22"/>
          <w:szCs w:val="22"/>
        </w:rPr>
        <w:t xml:space="preserve"> № 1029</w:t>
      </w:r>
      <w:r w:rsidRPr="00AC52A5">
        <w:rPr>
          <w:rFonts w:ascii="Times New Roman" w:hAnsi="Times New Roman" w:cs="Times New Roman"/>
          <w:sz w:val="22"/>
          <w:szCs w:val="22"/>
        </w:rPr>
        <w:t>.</w:t>
      </w:r>
    </w:p>
  </w:footnote>
  <w:footnote w:id="16">
    <w:p w14:paraId="35F78623" w14:textId="14F06A34" w:rsidR="00EA2DE0" w:rsidRPr="005F56BB" w:rsidRDefault="00EA2DE0" w:rsidP="00E20F71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5F56BB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5F56B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A70A72">
        <w:rPr>
          <w:rFonts w:ascii="Times New Roman" w:hAnsi="Times New Roman" w:cs="Times New Roman"/>
          <w:sz w:val="22"/>
          <w:szCs w:val="22"/>
        </w:rPr>
        <w:t xml:space="preserve">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A70A72">
        <w:rPr>
          <w:rFonts w:ascii="Times New Roman" w:hAnsi="Times New Roman" w:cs="Times New Roman"/>
          <w:sz w:val="22"/>
          <w:szCs w:val="22"/>
        </w:rPr>
        <w:t xml:space="preserve"> Перечень, утвержденный постановлением Правительства Российской Федерации от 16 ноября 2021 г. № 1946</w:t>
      </w:r>
      <w:r w:rsidRPr="005F56BB">
        <w:rPr>
          <w:rFonts w:ascii="Times New Roman" w:hAnsi="Times New Roman" w:cs="Times New Roman"/>
          <w:sz w:val="22"/>
          <w:szCs w:val="22"/>
        </w:rPr>
        <w:t>.</w:t>
      </w:r>
    </w:p>
  </w:footnote>
  <w:footnote w:id="17">
    <w:p w14:paraId="7D68BC17" w14:textId="77777777" w:rsidR="00EA2DE0" w:rsidRPr="00EC5F41" w:rsidRDefault="00EA2DE0" w:rsidP="00DE278F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EC5F41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EC5F41">
        <w:rPr>
          <w:rFonts w:ascii="Times New Roman" w:hAnsi="Times New Roman" w:cs="Times New Roman"/>
          <w:sz w:val="22"/>
          <w:szCs w:val="22"/>
        </w:rPr>
        <w:t xml:space="preserve"> Далее – Перечень, утвержденный распоряжением Правительства Российской Федерации от 28 марта               2023 г. № 745-р.</w:t>
      </w:r>
    </w:p>
  </w:footnote>
  <w:footnote w:id="18">
    <w:p w14:paraId="2A210D2E" w14:textId="472AD120" w:rsidR="00EA2DE0" w:rsidRPr="00752FFA" w:rsidRDefault="00EA2DE0" w:rsidP="00752FFA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752FFA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752FF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752FFA">
        <w:rPr>
          <w:rFonts w:ascii="Times New Roman" w:hAnsi="Times New Roman" w:cs="Times New Roman"/>
          <w:sz w:val="22"/>
          <w:szCs w:val="22"/>
        </w:rPr>
        <w:t xml:space="preserve">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52FFA">
        <w:rPr>
          <w:rFonts w:ascii="Times New Roman" w:hAnsi="Times New Roman" w:cs="Times New Roman"/>
          <w:sz w:val="22"/>
          <w:szCs w:val="22"/>
        </w:rPr>
        <w:t xml:space="preserve"> Правила, утвержденные постановлением Правительства Российской Федерации от 11 июля 2002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52FFA">
        <w:rPr>
          <w:rFonts w:ascii="Times New Roman" w:hAnsi="Times New Roman" w:cs="Times New Roman"/>
          <w:sz w:val="22"/>
          <w:szCs w:val="22"/>
        </w:rPr>
        <w:t>№ 516.</w:t>
      </w:r>
    </w:p>
  </w:footnote>
  <w:footnote w:id="19">
    <w:p w14:paraId="5D8061AE" w14:textId="6DC2118D" w:rsidR="00EA2DE0" w:rsidRPr="00D10853" w:rsidRDefault="00EA2DE0" w:rsidP="004546AC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10853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D1085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4546AC">
        <w:rPr>
          <w:rFonts w:ascii="Times New Roman" w:hAnsi="Times New Roman" w:cs="Times New Roman"/>
          <w:sz w:val="22"/>
          <w:szCs w:val="22"/>
        </w:rPr>
        <w:t xml:space="preserve">алее </w:t>
      </w:r>
      <w:r>
        <w:rPr>
          <w:rFonts w:ascii="Times New Roman" w:hAnsi="Times New Roman" w:cs="Times New Roman"/>
          <w:sz w:val="22"/>
          <w:szCs w:val="22"/>
        </w:rPr>
        <w:t>– с</w:t>
      </w:r>
      <w:r w:rsidRPr="004546AC">
        <w:rPr>
          <w:rFonts w:ascii="Times New Roman" w:hAnsi="Times New Roman" w:cs="Times New Roman"/>
          <w:sz w:val="22"/>
          <w:szCs w:val="22"/>
        </w:rPr>
        <w:t>писок, утвержденный постановлением Правительства Российской Федерации от 29 ноября 2018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46AC">
        <w:rPr>
          <w:rFonts w:ascii="Times New Roman" w:hAnsi="Times New Roman" w:cs="Times New Roman"/>
          <w:sz w:val="22"/>
          <w:szCs w:val="22"/>
        </w:rPr>
        <w:t>№ 1440</w:t>
      </w:r>
      <w:r w:rsidRPr="00D10853">
        <w:rPr>
          <w:rFonts w:ascii="Times New Roman" w:hAnsi="Times New Roman" w:cs="Times New Roman"/>
          <w:sz w:val="22"/>
          <w:szCs w:val="22"/>
        </w:rPr>
        <w:t>.</w:t>
      </w:r>
    </w:p>
  </w:footnote>
  <w:footnote w:id="20">
    <w:p w14:paraId="568DBB36" w14:textId="1E4A965E" w:rsidR="00EA2DE0" w:rsidRPr="00DF24D0" w:rsidRDefault="00EA2DE0" w:rsidP="00FD7DFF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F24D0">
        <w:rPr>
          <w:rStyle w:val="a7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</w:t>
      </w:r>
      <w:r w:rsidRPr="00DF24D0">
        <w:rPr>
          <w:rFonts w:ascii="Times New Roman" w:hAnsi="Times New Roman" w:cs="Times New Roman"/>
          <w:sz w:val="22"/>
          <w:szCs w:val="22"/>
        </w:rPr>
        <w:t xml:space="preserve">алее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Pr="00DF24D0">
        <w:rPr>
          <w:rFonts w:ascii="Times New Roman" w:hAnsi="Times New Roman" w:cs="Times New Roman"/>
          <w:sz w:val="22"/>
          <w:szCs w:val="22"/>
        </w:rPr>
        <w:t xml:space="preserve">постановление Правительства Российской Федерации </w:t>
      </w:r>
      <w:r w:rsidRPr="00AD1AFE">
        <w:rPr>
          <w:rFonts w:ascii="Times New Roman" w:hAnsi="Times New Roman" w:cs="Times New Roman"/>
          <w:sz w:val="22"/>
          <w:szCs w:val="22"/>
        </w:rPr>
        <w:t xml:space="preserve">от 29 октября 2002 г. </w:t>
      </w:r>
      <w:r w:rsidRPr="00DF24D0">
        <w:rPr>
          <w:rFonts w:ascii="Times New Roman" w:hAnsi="Times New Roman" w:cs="Times New Roman"/>
          <w:sz w:val="22"/>
          <w:szCs w:val="22"/>
        </w:rPr>
        <w:t>№ 781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DF24D0">
        <w:rPr>
          <w:rFonts w:ascii="Times New Roman" w:hAnsi="Times New Roman" w:cs="Times New Roman"/>
          <w:sz w:val="22"/>
          <w:szCs w:val="22"/>
        </w:rPr>
        <w:t xml:space="preserve">Правила, утвержденные постановлением Правительства Российской Федерации </w:t>
      </w:r>
      <w:r w:rsidRPr="00AD1AFE">
        <w:rPr>
          <w:rFonts w:ascii="Times New Roman" w:hAnsi="Times New Roman" w:cs="Times New Roman"/>
          <w:sz w:val="22"/>
          <w:szCs w:val="22"/>
        </w:rPr>
        <w:t xml:space="preserve">от 29 октября 2002 г. </w:t>
      </w:r>
      <w:r w:rsidRPr="00DF24D0">
        <w:rPr>
          <w:rFonts w:ascii="Times New Roman" w:hAnsi="Times New Roman" w:cs="Times New Roman"/>
          <w:sz w:val="22"/>
          <w:szCs w:val="22"/>
        </w:rPr>
        <w:t>№ 781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21">
    <w:p w14:paraId="552EEB1E" w14:textId="735467FE" w:rsidR="00EA2DE0" w:rsidRDefault="00EA2DE0" w:rsidP="006D67A8">
      <w:pPr>
        <w:pStyle w:val="a5"/>
        <w:jc w:val="both"/>
      </w:pPr>
      <w:r w:rsidRPr="006D67A8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6D67A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AA624D">
        <w:rPr>
          <w:rFonts w:ascii="Times New Roman" w:hAnsi="Times New Roman" w:cs="Times New Roman"/>
          <w:sz w:val="22"/>
          <w:szCs w:val="22"/>
        </w:rPr>
        <w:t xml:space="preserve">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AA624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AA624D">
        <w:rPr>
          <w:rFonts w:ascii="Times New Roman" w:hAnsi="Times New Roman" w:cs="Times New Roman"/>
          <w:sz w:val="22"/>
          <w:szCs w:val="22"/>
        </w:rPr>
        <w:t>писок, утвержденный постановлением Правительства Российской Федерации от 29 октября 2002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A624D">
        <w:rPr>
          <w:rFonts w:ascii="Times New Roman" w:hAnsi="Times New Roman" w:cs="Times New Roman"/>
          <w:sz w:val="22"/>
          <w:szCs w:val="22"/>
        </w:rPr>
        <w:t>№ 781.</w:t>
      </w:r>
    </w:p>
  </w:footnote>
  <w:footnote w:id="22">
    <w:p w14:paraId="583E5360" w14:textId="499B422B" w:rsidR="00EA2DE0" w:rsidRPr="006D67A8" w:rsidRDefault="00EA2DE0">
      <w:pPr>
        <w:pStyle w:val="a5"/>
        <w:rPr>
          <w:rFonts w:ascii="Times New Roman" w:hAnsi="Times New Roman" w:cs="Times New Roman"/>
          <w:sz w:val="22"/>
          <w:szCs w:val="22"/>
        </w:rPr>
      </w:pPr>
      <w:r w:rsidRPr="006D67A8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6D67A8">
        <w:rPr>
          <w:rFonts w:ascii="Times New Roman" w:hAnsi="Times New Roman" w:cs="Times New Roman"/>
          <w:sz w:val="22"/>
          <w:szCs w:val="22"/>
        </w:rPr>
        <w:t xml:space="preserve"> Код типа организации</w:t>
      </w:r>
      <w:r>
        <w:rPr>
          <w:rFonts w:ascii="Times New Roman" w:hAnsi="Times New Roman" w:cs="Times New Roman"/>
          <w:sz w:val="22"/>
          <w:szCs w:val="22"/>
        </w:rPr>
        <w:t xml:space="preserve"> (далее – КТО)</w:t>
      </w:r>
      <w:r w:rsidRPr="006D67A8">
        <w:rPr>
          <w:rFonts w:ascii="Times New Roman" w:hAnsi="Times New Roman" w:cs="Times New Roman"/>
          <w:sz w:val="22"/>
          <w:szCs w:val="22"/>
        </w:rPr>
        <w:t>.</w:t>
      </w:r>
    </w:p>
  </w:footnote>
  <w:footnote w:id="23">
    <w:p w14:paraId="7C13AD3B" w14:textId="77C6A752" w:rsidR="00EA2DE0" w:rsidRPr="006D67A8" w:rsidRDefault="00EA2DE0" w:rsidP="006D67A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6D67A8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6D67A8">
        <w:rPr>
          <w:rFonts w:ascii="Times New Roman" w:hAnsi="Times New Roman" w:cs="Times New Roman"/>
          <w:sz w:val="22"/>
          <w:szCs w:val="22"/>
        </w:rPr>
        <w:t xml:space="preserve"> Территориально обособленное структурное подразделение (далее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6D67A8">
        <w:rPr>
          <w:rFonts w:ascii="Times New Roman" w:hAnsi="Times New Roman" w:cs="Times New Roman"/>
          <w:sz w:val="22"/>
          <w:szCs w:val="22"/>
        </w:rPr>
        <w:t xml:space="preserve"> ТОСП).</w:t>
      </w:r>
    </w:p>
  </w:footnote>
  <w:footnote w:id="24">
    <w:p w14:paraId="315E8F92" w14:textId="7E9F86EB" w:rsidR="00EA2DE0" w:rsidRPr="006D67A8" w:rsidRDefault="00EA2DE0">
      <w:pPr>
        <w:pStyle w:val="a5"/>
        <w:rPr>
          <w:rFonts w:ascii="Times New Roman" w:hAnsi="Times New Roman" w:cs="Times New Roman"/>
          <w:sz w:val="22"/>
          <w:szCs w:val="22"/>
        </w:rPr>
      </w:pPr>
      <w:r w:rsidRPr="006D67A8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6D67A8">
        <w:rPr>
          <w:rFonts w:ascii="Times New Roman" w:hAnsi="Times New Roman" w:cs="Times New Roman"/>
          <w:sz w:val="22"/>
          <w:szCs w:val="22"/>
        </w:rPr>
        <w:t xml:space="preserve"> Уникальный идентификатор медицинской организации (далее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6D67A8">
        <w:rPr>
          <w:rFonts w:ascii="Times New Roman" w:hAnsi="Times New Roman" w:cs="Times New Roman"/>
          <w:sz w:val="22"/>
          <w:szCs w:val="22"/>
        </w:rPr>
        <w:t xml:space="preserve"> OID).</w:t>
      </w:r>
    </w:p>
  </w:footnote>
  <w:footnote w:id="25">
    <w:p w14:paraId="5C997687" w14:textId="0DF9A704" w:rsidR="00EA2DE0" w:rsidRPr="00A443C0" w:rsidRDefault="00EA2DE0" w:rsidP="00A9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43C0">
        <w:rPr>
          <w:rStyle w:val="a7"/>
          <w:rFonts w:ascii="Times New Roman" w:hAnsi="Times New Roman" w:cs="Times New Roman"/>
        </w:rPr>
        <w:footnoteRef/>
      </w:r>
      <w:r w:rsidRPr="00A443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174A86">
        <w:rPr>
          <w:rFonts w:ascii="Times New Roman" w:hAnsi="Times New Roman" w:cs="Times New Roman"/>
        </w:rPr>
        <w:t xml:space="preserve">алее </w:t>
      </w:r>
      <w:r>
        <w:rPr>
          <w:rFonts w:ascii="Times New Roman" w:hAnsi="Times New Roman" w:cs="Times New Roman"/>
        </w:rPr>
        <w:t>–</w:t>
      </w:r>
      <w:r w:rsidRPr="00174A86">
        <w:rPr>
          <w:rFonts w:ascii="Times New Roman" w:hAnsi="Times New Roman" w:cs="Times New Roman"/>
        </w:rPr>
        <w:t xml:space="preserve"> Федеральный закон </w:t>
      </w:r>
      <w:r w:rsidRPr="009B6692">
        <w:rPr>
          <w:rFonts w:ascii="Times New Roman" w:hAnsi="Times New Roman" w:cs="Times New Roman"/>
        </w:rPr>
        <w:t>от 29 ноября 2007 г.</w:t>
      </w:r>
      <w:r>
        <w:rPr>
          <w:rFonts w:ascii="Times New Roman" w:hAnsi="Times New Roman" w:cs="Times New Roman"/>
        </w:rPr>
        <w:t xml:space="preserve"> </w:t>
      </w:r>
      <w:r w:rsidRPr="00174A86">
        <w:rPr>
          <w:rFonts w:ascii="Times New Roman" w:hAnsi="Times New Roman" w:cs="Times New Roman"/>
        </w:rPr>
        <w:t>№ 282-ФЗ.</w:t>
      </w:r>
    </w:p>
  </w:footnote>
  <w:footnote w:id="26">
    <w:p w14:paraId="066513A1" w14:textId="491268DA" w:rsidR="00EA2DE0" w:rsidRPr="00C76360" w:rsidRDefault="00EA2DE0" w:rsidP="00C76360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C76360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C763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C76360">
        <w:rPr>
          <w:rFonts w:ascii="Times New Roman" w:hAnsi="Times New Roman" w:cs="Times New Roman"/>
          <w:sz w:val="22"/>
          <w:szCs w:val="22"/>
        </w:rPr>
        <w:t xml:space="preserve">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76360">
        <w:rPr>
          <w:rFonts w:ascii="Times New Roman" w:hAnsi="Times New Roman" w:cs="Times New Roman"/>
          <w:sz w:val="22"/>
          <w:szCs w:val="22"/>
        </w:rPr>
        <w:t xml:space="preserve"> Правила от 30 мая 2012 г. № 524.</w:t>
      </w:r>
    </w:p>
  </w:footnote>
  <w:footnote w:id="27">
    <w:p w14:paraId="444CEB33" w14:textId="7779DCB9" w:rsidR="00EA2DE0" w:rsidRPr="009F432D" w:rsidRDefault="00EA2DE0" w:rsidP="009F432D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9F432D">
        <w:rPr>
          <w:rStyle w:val="a7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З</w:t>
      </w:r>
      <w:r w:rsidRPr="00A01076">
        <w:rPr>
          <w:rFonts w:ascii="Times New Roman" w:hAnsi="Times New Roman" w:cs="Times New Roman"/>
          <w:sz w:val="22"/>
          <w:szCs w:val="22"/>
        </w:rPr>
        <w:t>арегистрирован Министерством юстиции Российской Федерации 29 января 2021 г., регистрационный № 62277 (с изменениями, внесенными приказ</w:t>
      </w:r>
      <w:r>
        <w:rPr>
          <w:rFonts w:ascii="Times New Roman" w:hAnsi="Times New Roman" w:cs="Times New Roman"/>
          <w:sz w:val="22"/>
          <w:szCs w:val="22"/>
        </w:rPr>
        <w:t>ами</w:t>
      </w:r>
      <w:r w:rsidRPr="00A01076">
        <w:rPr>
          <w:rFonts w:ascii="Times New Roman" w:hAnsi="Times New Roman" w:cs="Times New Roman"/>
          <w:sz w:val="22"/>
          <w:szCs w:val="22"/>
        </w:rPr>
        <w:t xml:space="preserve"> Министерства здравоохранения Российской Федерации от 1 февраля 2022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A01076">
        <w:rPr>
          <w:rFonts w:ascii="Times New Roman" w:hAnsi="Times New Roman" w:cs="Times New Roman"/>
          <w:sz w:val="22"/>
          <w:szCs w:val="22"/>
        </w:rPr>
        <w:t xml:space="preserve"> 44н (зарегистрирован Министерством юстиции Российской Федерации 9</w:t>
      </w:r>
      <w:r>
        <w:rPr>
          <w:rFonts w:ascii="Times New Roman" w:hAnsi="Times New Roman" w:cs="Times New Roman"/>
          <w:sz w:val="22"/>
          <w:szCs w:val="22"/>
        </w:rPr>
        <w:t xml:space="preserve"> февраля </w:t>
      </w:r>
      <w:r w:rsidRPr="00A01076">
        <w:rPr>
          <w:rFonts w:ascii="Times New Roman" w:hAnsi="Times New Roman" w:cs="Times New Roman"/>
          <w:sz w:val="22"/>
          <w:szCs w:val="22"/>
        </w:rPr>
        <w:t xml:space="preserve">2022 </w:t>
      </w:r>
      <w:r>
        <w:rPr>
          <w:rFonts w:ascii="Times New Roman" w:hAnsi="Times New Roman" w:cs="Times New Roman"/>
          <w:sz w:val="22"/>
          <w:szCs w:val="22"/>
        </w:rPr>
        <w:t>г.</w:t>
      </w:r>
      <w:r w:rsidRPr="00A01076">
        <w:rPr>
          <w:rFonts w:ascii="Times New Roman" w:hAnsi="Times New Roman" w:cs="Times New Roman"/>
          <w:sz w:val="22"/>
          <w:szCs w:val="22"/>
        </w:rPr>
        <w:t>, регистрационный № 67206)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656F5">
        <w:rPr>
          <w:rFonts w:ascii="Times New Roman" w:hAnsi="Times New Roman" w:cs="Times New Roman"/>
          <w:sz w:val="22"/>
          <w:szCs w:val="22"/>
        </w:rPr>
        <w:t xml:space="preserve">от 2 октября 2024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656F5">
        <w:rPr>
          <w:rFonts w:ascii="Times New Roman" w:hAnsi="Times New Roman" w:cs="Times New Roman"/>
          <w:sz w:val="22"/>
          <w:szCs w:val="22"/>
        </w:rPr>
        <w:t xml:space="preserve"> 509н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01076">
        <w:rPr>
          <w:rFonts w:ascii="Times New Roman" w:hAnsi="Times New Roman" w:cs="Times New Roman"/>
          <w:sz w:val="22"/>
          <w:szCs w:val="22"/>
        </w:rPr>
        <w:t xml:space="preserve">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2"/>
          <w:szCs w:val="22"/>
        </w:rPr>
        <w:t xml:space="preserve">1 ноября </w:t>
      </w:r>
      <w:r w:rsidRPr="00A01076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A0107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г.</w:t>
      </w:r>
      <w:r w:rsidRPr="00A01076">
        <w:rPr>
          <w:rFonts w:ascii="Times New Roman" w:hAnsi="Times New Roman" w:cs="Times New Roman"/>
          <w:sz w:val="22"/>
          <w:szCs w:val="22"/>
        </w:rPr>
        <w:t xml:space="preserve">, регистрационный № </w:t>
      </w:r>
      <w:r>
        <w:rPr>
          <w:rFonts w:ascii="Times New Roman" w:hAnsi="Times New Roman" w:cs="Times New Roman"/>
          <w:sz w:val="22"/>
          <w:szCs w:val="22"/>
        </w:rPr>
        <w:t>79994</w:t>
      </w:r>
      <w:r w:rsidRPr="00A01076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, действует до 1 апреля 2027 г., д</w:t>
      </w:r>
      <w:r w:rsidRPr="009F432D">
        <w:rPr>
          <w:rFonts w:ascii="Times New Roman" w:hAnsi="Times New Roman" w:cs="Times New Roman"/>
          <w:sz w:val="22"/>
          <w:szCs w:val="22"/>
        </w:rPr>
        <w:t>алее</w:t>
      </w:r>
      <w:proofErr w:type="gramEnd"/>
      <w:r w:rsidRPr="009F432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F432D">
        <w:rPr>
          <w:rFonts w:ascii="Times New Roman" w:hAnsi="Times New Roman" w:cs="Times New Roman"/>
          <w:sz w:val="22"/>
          <w:szCs w:val="22"/>
        </w:rPr>
        <w:t xml:space="preserve"> Порядок </w:t>
      </w:r>
      <w:r w:rsidRPr="008D2E63">
        <w:rPr>
          <w:rFonts w:ascii="Times New Roman" w:hAnsi="Times New Roman" w:cs="Times New Roman"/>
          <w:sz w:val="22"/>
          <w:szCs w:val="22"/>
        </w:rPr>
        <w:t xml:space="preserve">от 28 января 2021 г. </w:t>
      </w:r>
      <w:r>
        <w:rPr>
          <w:rFonts w:ascii="Times New Roman" w:hAnsi="Times New Roman" w:cs="Times New Roman"/>
          <w:sz w:val="22"/>
          <w:szCs w:val="22"/>
        </w:rPr>
        <w:t>№ 29н</w:t>
      </w:r>
      <w:r w:rsidRPr="009F432D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663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D8D2C62" w14:textId="590AB147" w:rsidR="00EA2DE0" w:rsidRPr="00F26603" w:rsidRDefault="00EA2DE0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66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66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66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5A09">
          <w:rPr>
            <w:rFonts w:ascii="Times New Roman" w:hAnsi="Times New Roman" w:cs="Times New Roman"/>
            <w:noProof/>
            <w:sz w:val="28"/>
            <w:szCs w:val="28"/>
          </w:rPr>
          <w:t>68</w:t>
        </w:r>
        <w:r w:rsidRPr="00F266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BB4C38" w14:textId="77777777" w:rsidR="00EA2DE0" w:rsidRPr="00F26603" w:rsidRDefault="00EA2DE0">
    <w:pPr>
      <w:pStyle w:val="af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487"/>
    <w:multiLevelType w:val="hybridMultilevel"/>
    <w:tmpl w:val="C50A9AD2"/>
    <w:lvl w:ilvl="0" w:tplc="8730CED2">
      <w:start w:val="2"/>
      <w:numFmt w:val="decimal"/>
      <w:lvlText w:val="3.7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4C8E"/>
    <w:multiLevelType w:val="hybridMultilevel"/>
    <w:tmpl w:val="3694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40C6"/>
    <w:multiLevelType w:val="hybridMultilevel"/>
    <w:tmpl w:val="7A36EDF4"/>
    <w:lvl w:ilvl="0" w:tplc="9F0277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62D727C"/>
    <w:multiLevelType w:val="hybridMultilevel"/>
    <w:tmpl w:val="AA88B1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C6803"/>
    <w:multiLevelType w:val="multilevel"/>
    <w:tmpl w:val="276CB2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ECD53EC"/>
    <w:multiLevelType w:val="multilevel"/>
    <w:tmpl w:val="92FA1D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1F6111D3"/>
    <w:multiLevelType w:val="multilevel"/>
    <w:tmpl w:val="FB48C63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0ED4C95"/>
    <w:multiLevelType w:val="multilevel"/>
    <w:tmpl w:val="706E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D3CDF"/>
    <w:multiLevelType w:val="multilevel"/>
    <w:tmpl w:val="EA5A13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26CA4D2C"/>
    <w:multiLevelType w:val="hybridMultilevel"/>
    <w:tmpl w:val="3C061FA0"/>
    <w:lvl w:ilvl="0" w:tplc="1F3CAFEA">
      <w:start w:val="1"/>
      <w:numFmt w:val="decimal"/>
      <w:lvlText w:val="4.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51E5F"/>
    <w:multiLevelType w:val="multilevel"/>
    <w:tmpl w:val="94C24DF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29F838BA"/>
    <w:multiLevelType w:val="multilevel"/>
    <w:tmpl w:val="FA5A19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2CEE5D15"/>
    <w:multiLevelType w:val="multilevel"/>
    <w:tmpl w:val="92FA1D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313578B9"/>
    <w:multiLevelType w:val="multilevel"/>
    <w:tmpl w:val="67405C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4">
    <w:nsid w:val="3F2125CA"/>
    <w:multiLevelType w:val="hybridMultilevel"/>
    <w:tmpl w:val="40A690B8"/>
    <w:lvl w:ilvl="0" w:tplc="5C76AE24">
      <w:start w:val="1"/>
      <w:numFmt w:val="decimal"/>
      <w:lvlText w:val="4.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835836"/>
    <w:multiLevelType w:val="hybridMultilevel"/>
    <w:tmpl w:val="CC22D4D8"/>
    <w:lvl w:ilvl="0" w:tplc="231E7CD8">
      <w:start w:val="1"/>
      <w:numFmt w:val="decimal"/>
      <w:lvlText w:val="3.7.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F4121"/>
    <w:multiLevelType w:val="multilevel"/>
    <w:tmpl w:val="7BDE98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7">
    <w:nsid w:val="5493406E"/>
    <w:multiLevelType w:val="hybridMultilevel"/>
    <w:tmpl w:val="83327522"/>
    <w:lvl w:ilvl="0" w:tplc="825EF688">
      <w:start w:val="7"/>
      <w:numFmt w:val="decimal"/>
      <w:lvlText w:val="3.7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94AE6"/>
    <w:multiLevelType w:val="multilevel"/>
    <w:tmpl w:val="3B5A74E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8A02F60"/>
    <w:multiLevelType w:val="multilevel"/>
    <w:tmpl w:val="CFEE9DE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9834340"/>
    <w:multiLevelType w:val="hybridMultilevel"/>
    <w:tmpl w:val="AA7ABE60"/>
    <w:lvl w:ilvl="0" w:tplc="E2C68C16">
      <w:start w:val="2"/>
      <w:numFmt w:val="decimal"/>
      <w:lvlText w:val="3.6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9BF3DEB"/>
    <w:multiLevelType w:val="hybridMultilevel"/>
    <w:tmpl w:val="6024BE5E"/>
    <w:lvl w:ilvl="0" w:tplc="52E8F6CC">
      <w:start w:val="2"/>
      <w:numFmt w:val="decimal"/>
      <w:lvlText w:val="3.7.8.%1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5E9015F0"/>
    <w:multiLevelType w:val="hybridMultilevel"/>
    <w:tmpl w:val="8DE877FA"/>
    <w:lvl w:ilvl="0" w:tplc="A5483B34">
      <w:start w:val="120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A7FD1"/>
    <w:multiLevelType w:val="multilevel"/>
    <w:tmpl w:val="A53C6A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65194C12"/>
    <w:multiLevelType w:val="multilevel"/>
    <w:tmpl w:val="41F2379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CD575ED"/>
    <w:multiLevelType w:val="multilevel"/>
    <w:tmpl w:val="BB788D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6E046D97"/>
    <w:multiLevelType w:val="hybridMultilevel"/>
    <w:tmpl w:val="120481DC"/>
    <w:lvl w:ilvl="0" w:tplc="4F5ABB1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D6984"/>
    <w:multiLevelType w:val="hybridMultilevel"/>
    <w:tmpl w:val="5CF6DF88"/>
    <w:lvl w:ilvl="0" w:tplc="C27A34DC">
      <w:start w:val="115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0"/>
  </w:num>
  <w:num w:numId="5">
    <w:abstractNumId w:val="21"/>
  </w:num>
  <w:num w:numId="6">
    <w:abstractNumId w:val="15"/>
  </w:num>
  <w:num w:numId="7">
    <w:abstractNumId w:val="9"/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7"/>
  </w:num>
  <w:num w:numId="13">
    <w:abstractNumId w:val="3"/>
  </w:num>
  <w:num w:numId="14">
    <w:abstractNumId w:val="11"/>
  </w:num>
  <w:num w:numId="15">
    <w:abstractNumId w:val="5"/>
  </w:num>
  <w:num w:numId="16">
    <w:abstractNumId w:val="12"/>
  </w:num>
  <w:num w:numId="17">
    <w:abstractNumId w:val="19"/>
  </w:num>
  <w:num w:numId="18">
    <w:abstractNumId w:val="25"/>
  </w:num>
  <w:num w:numId="19">
    <w:abstractNumId w:val="23"/>
  </w:num>
  <w:num w:numId="20">
    <w:abstractNumId w:val="10"/>
  </w:num>
  <w:num w:numId="21">
    <w:abstractNumId w:val="26"/>
  </w:num>
  <w:num w:numId="22">
    <w:abstractNumId w:val="13"/>
  </w:num>
  <w:num w:numId="23">
    <w:abstractNumId w:val="6"/>
  </w:num>
  <w:num w:numId="24">
    <w:abstractNumId w:val="4"/>
  </w:num>
  <w:num w:numId="25">
    <w:abstractNumId w:val="24"/>
  </w:num>
  <w:num w:numId="26">
    <w:abstractNumId w:val="18"/>
  </w:num>
  <w:num w:numId="27">
    <w:abstractNumId w:val="2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08"/>
    <w:rsid w:val="000023E7"/>
    <w:rsid w:val="000028CD"/>
    <w:rsid w:val="00004415"/>
    <w:rsid w:val="00004470"/>
    <w:rsid w:val="000077C5"/>
    <w:rsid w:val="00013F6B"/>
    <w:rsid w:val="00015787"/>
    <w:rsid w:val="0002203C"/>
    <w:rsid w:val="00024413"/>
    <w:rsid w:val="0002748B"/>
    <w:rsid w:val="00034EA4"/>
    <w:rsid w:val="0004039E"/>
    <w:rsid w:val="00041743"/>
    <w:rsid w:val="00042F81"/>
    <w:rsid w:val="00045BF0"/>
    <w:rsid w:val="000470DA"/>
    <w:rsid w:val="000475DD"/>
    <w:rsid w:val="00055042"/>
    <w:rsid w:val="00057AF0"/>
    <w:rsid w:val="00057C32"/>
    <w:rsid w:val="00060F57"/>
    <w:rsid w:val="00062A74"/>
    <w:rsid w:val="0006503E"/>
    <w:rsid w:val="00066754"/>
    <w:rsid w:val="000701B7"/>
    <w:rsid w:val="000713B6"/>
    <w:rsid w:val="00082064"/>
    <w:rsid w:val="0008768F"/>
    <w:rsid w:val="00087872"/>
    <w:rsid w:val="000900FB"/>
    <w:rsid w:val="000931AD"/>
    <w:rsid w:val="000963F0"/>
    <w:rsid w:val="000969E4"/>
    <w:rsid w:val="00096E38"/>
    <w:rsid w:val="000A274A"/>
    <w:rsid w:val="000A43FC"/>
    <w:rsid w:val="000A65F3"/>
    <w:rsid w:val="000B0B17"/>
    <w:rsid w:val="000B5252"/>
    <w:rsid w:val="000B5348"/>
    <w:rsid w:val="000B5EAA"/>
    <w:rsid w:val="000B66CF"/>
    <w:rsid w:val="000C5B3E"/>
    <w:rsid w:val="000C7A3A"/>
    <w:rsid w:val="000C7C2F"/>
    <w:rsid w:val="000D58F9"/>
    <w:rsid w:val="000D6BB0"/>
    <w:rsid w:val="000E004D"/>
    <w:rsid w:val="000E0941"/>
    <w:rsid w:val="000E2993"/>
    <w:rsid w:val="000E425C"/>
    <w:rsid w:val="000E514D"/>
    <w:rsid w:val="000E660D"/>
    <w:rsid w:val="000E7073"/>
    <w:rsid w:val="000E7829"/>
    <w:rsid w:val="000F381E"/>
    <w:rsid w:val="000F38B4"/>
    <w:rsid w:val="000F4994"/>
    <w:rsid w:val="000F4E9A"/>
    <w:rsid w:val="000F74A3"/>
    <w:rsid w:val="0010069F"/>
    <w:rsid w:val="00101BC8"/>
    <w:rsid w:val="00101BF4"/>
    <w:rsid w:val="0010414C"/>
    <w:rsid w:val="00106799"/>
    <w:rsid w:val="0010687B"/>
    <w:rsid w:val="00106D06"/>
    <w:rsid w:val="00110483"/>
    <w:rsid w:val="00111D00"/>
    <w:rsid w:val="00113166"/>
    <w:rsid w:val="00117D71"/>
    <w:rsid w:val="00130076"/>
    <w:rsid w:val="00133272"/>
    <w:rsid w:val="0013331A"/>
    <w:rsid w:val="0013427E"/>
    <w:rsid w:val="00136D24"/>
    <w:rsid w:val="00141C63"/>
    <w:rsid w:val="00145186"/>
    <w:rsid w:val="0014768A"/>
    <w:rsid w:val="0015094D"/>
    <w:rsid w:val="0015323A"/>
    <w:rsid w:val="001546AD"/>
    <w:rsid w:val="00155B96"/>
    <w:rsid w:val="00156CF4"/>
    <w:rsid w:val="00156EDD"/>
    <w:rsid w:val="001601A4"/>
    <w:rsid w:val="001608C2"/>
    <w:rsid w:val="00163077"/>
    <w:rsid w:val="001647A8"/>
    <w:rsid w:val="00165109"/>
    <w:rsid w:val="00167C25"/>
    <w:rsid w:val="001701EA"/>
    <w:rsid w:val="00171B50"/>
    <w:rsid w:val="0017396C"/>
    <w:rsid w:val="00173DAB"/>
    <w:rsid w:val="00174A86"/>
    <w:rsid w:val="001754D3"/>
    <w:rsid w:val="00192997"/>
    <w:rsid w:val="00196BDC"/>
    <w:rsid w:val="00197B82"/>
    <w:rsid w:val="001A1414"/>
    <w:rsid w:val="001A3888"/>
    <w:rsid w:val="001A5A4F"/>
    <w:rsid w:val="001A7C6D"/>
    <w:rsid w:val="001B4E52"/>
    <w:rsid w:val="001B686A"/>
    <w:rsid w:val="001C723B"/>
    <w:rsid w:val="001C724B"/>
    <w:rsid w:val="001D106D"/>
    <w:rsid w:val="001D16A1"/>
    <w:rsid w:val="001D25E6"/>
    <w:rsid w:val="001D2A4B"/>
    <w:rsid w:val="001D5DCE"/>
    <w:rsid w:val="001D7B7D"/>
    <w:rsid w:val="001E2F60"/>
    <w:rsid w:val="001E2FA1"/>
    <w:rsid w:val="001E34C0"/>
    <w:rsid w:val="001E38C2"/>
    <w:rsid w:val="001E4042"/>
    <w:rsid w:val="001E6603"/>
    <w:rsid w:val="001E7210"/>
    <w:rsid w:val="001E7DA0"/>
    <w:rsid w:val="001F15AA"/>
    <w:rsid w:val="001F683C"/>
    <w:rsid w:val="002030D8"/>
    <w:rsid w:val="002047EB"/>
    <w:rsid w:val="00204D1E"/>
    <w:rsid w:val="00206029"/>
    <w:rsid w:val="00207072"/>
    <w:rsid w:val="00210D7F"/>
    <w:rsid w:val="00211799"/>
    <w:rsid w:val="00214918"/>
    <w:rsid w:val="00216B1D"/>
    <w:rsid w:val="00217A91"/>
    <w:rsid w:val="00217F27"/>
    <w:rsid w:val="00220D8D"/>
    <w:rsid w:val="00221355"/>
    <w:rsid w:val="0022287C"/>
    <w:rsid w:val="00222DB1"/>
    <w:rsid w:val="002247E9"/>
    <w:rsid w:val="00227E35"/>
    <w:rsid w:val="00231613"/>
    <w:rsid w:val="00232F2E"/>
    <w:rsid w:val="00234C41"/>
    <w:rsid w:val="00236214"/>
    <w:rsid w:val="00237ADB"/>
    <w:rsid w:val="00240B8D"/>
    <w:rsid w:val="00241317"/>
    <w:rsid w:val="00245926"/>
    <w:rsid w:val="00246E6B"/>
    <w:rsid w:val="00246EB5"/>
    <w:rsid w:val="0025035D"/>
    <w:rsid w:val="00250364"/>
    <w:rsid w:val="0025171D"/>
    <w:rsid w:val="002535A7"/>
    <w:rsid w:val="00270ABE"/>
    <w:rsid w:val="00273620"/>
    <w:rsid w:val="002736A4"/>
    <w:rsid w:val="00280B16"/>
    <w:rsid w:val="00281272"/>
    <w:rsid w:val="002821DE"/>
    <w:rsid w:val="00296F63"/>
    <w:rsid w:val="002A3437"/>
    <w:rsid w:val="002A7B0F"/>
    <w:rsid w:val="002B0DA4"/>
    <w:rsid w:val="002B15DB"/>
    <w:rsid w:val="002B4049"/>
    <w:rsid w:val="002B5895"/>
    <w:rsid w:val="002B6328"/>
    <w:rsid w:val="002B78C9"/>
    <w:rsid w:val="002B7ABF"/>
    <w:rsid w:val="002C1550"/>
    <w:rsid w:val="002C3123"/>
    <w:rsid w:val="002C337F"/>
    <w:rsid w:val="002C705E"/>
    <w:rsid w:val="002C7B83"/>
    <w:rsid w:val="002D3517"/>
    <w:rsid w:val="002D6734"/>
    <w:rsid w:val="002D6858"/>
    <w:rsid w:val="002D7293"/>
    <w:rsid w:val="002D784A"/>
    <w:rsid w:val="002D7FF2"/>
    <w:rsid w:val="002F04F2"/>
    <w:rsid w:val="002F19CD"/>
    <w:rsid w:val="002F47B9"/>
    <w:rsid w:val="002F4A6E"/>
    <w:rsid w:val="002F5360"/>
    <w:rsid w:val="002F5714"/>
    <w:rsid w:val="002F7D97"/>
    <w:rsid w:val="00301061"/>
    <w:rsid w:val="00302EF7"/>
    <w:rsid w:val="0030448D"/>
    <w:rsid w:val="003060A2"/>
    <w:rsid w:val="00306664"/>
    <w:rsid w:val="00307ACC"/>
    <w:rsid w:val="00307F38"/>
    <w:rsid w:val="00311AD6"/>
    <w:rsid w:val="003133DE"/>
    <w:rsid w:val="00315FE1"/>
    <w:rsid w:val="00316A53"/>
    <w:rsid w:val="003214EE"/>
    <w:rsid w:val="00321F89"/>
    <w:rsid w:val="003257FE"/>
    <w:rsid w:val="0032596E"/>
    <w:rsid w:val="0032797A"/>
    <w:rsid w:val="00331029"/>
    <w:rsid w:val="00331E50"/>
    <w:rsid w:val="00332734"/>
    <w:rsid w:val="003342D8"/>
    <w:rsid w:val="00335564"/>
    <w:rsid w:val="00335A14"/>
    <w:rsid w:val="003365EA"/>
    <w:rsid w:val="0034277D"/>
    <w:rsid w:val="00345155"/>
    <w:rsid w:val="00345298"/>
    <w:rsid w:val="003506BF"/>
    <w:rsid w:val="00350FC8"/>
    <w:rsid w:val="00351215"/>
    <w:rsid w:val="003522CD"/>
    <w:rsid w:val="00354297"/>
    <w:rsid w:val="00354853"/>
    <w:rsid w:val="003558BC"/>
    <w:rsid w:val="00355F57"/>
    <w:rsid w:val="00357480"/>
    <w:rsid w:val="0035773F"/>
    <w:rsid w:val="003601CF"/>
    <w:rsid w:val="003616F7"/>
    <w:rsid w:val="00365A86"/>
    <w:rsid w:val="00366218"/>
    <w:rsid w:val="00370820"/>
    <w:rsid w:val="00371994"/>
    <w:rsid w:val="00373B6F"/>
    <w:rsid w:val="003740B0"/>
    <w:rsid w:val="0037715C"/>
    <w:rsid w:val="00377B70"/>
    <w:rsid w:val="00377B81"/>
    <w:rsid w:val="00384706"/>
    <w:rsid w:val="00385ED7"/>
    <w:rsid w:val="0039315D"/>
    <w:rsid w:val="00394FD8"/>
    <w:rsid w:val="003B4413"/>
    <w:rsid w:val="003B5076"/>
    <w:rsid w:val="003C36D4"/>
    <w:rsid w:val="003D01A5"/>
    <w:rsid w:val="003D27AC"/>
    <w:rsid w:val="003D4856"/>
    <w:rsid w:val="003E06BA"/>
    <w:rsid w:val="003E7CFC"/>
    <w:rsid w:val="003F280F"/>
    <w:rsid w:val="003F3312"/>
    <w:rsid w:val="00404197"/>
    <w:rsid w:val="00410951"/>
    <w:rsid w:val="0041159D"/>
    <w:rsid w:val="0041557A"/>
    <w:rsid w:val="0041608D"/>
    <w:rsid w:val="00416F09"/>
    <w:rsid w:val="0041737D"/>
    <w:rsid w:val="00422207"/>
    <w:rsid w:val="004237C9"/>
    <w:rsid w:val="00430F9C"/>
    <w:rsid w:val="00433459"/>
    <w:rsid w:val="0043410B"/>
    <w:rsid w:val="00434FEF"/>
    <w:rsid w:val="0043619D"/>
    <w:rsid w:val="00440807"/>
    <w:rsid w:val="00442CF1"/>
    <w:rsid w:val="004445BC"/>
    <w:rsid w:val="00445C89"/>
    <w:rsid w:val="004464DD"/>
    <w:rsid w:val="004546AC"/>
    <w:rsid w:val="00455415"/>
    <w:rsid w:val="0045767F"/>
    <w:rsid w:val="00465132"/>
    <w:rsid w:val="00465790"/>
    <w:rsid w:val="00465D26"/>
    <w:rsid w:val="004665FE"/>
    <w:rsid w:val="0047171A"/>
    <w:rsid w:val="00472818"/>
    <w:rsid w:val="00473D67"/>
    <w:rsid w:val="0047616A"/>
    <w:rsid w:val="00476A38"/>
    <w:rsid w:val="00483714"/>
    <w:rsid w:val="00483E9A"/>
    <w:rsid w:val="00486BBA"/>
    <w:rsid w:val="00490AD4"/>
    <w:rsid w:val="004A5D83"/>
    <w:rsid w:val="004B1395"/>
    <w:rsid w:val="004B1957"/>
    <w:rsid w:val="004B3278"/>
    <w:rsid w:val="004B3E1B"/>
    <w:rsid w:val="004B43E1"/>
    <w:rsid w:val="004B5AFD"/>
    <w:rsid w:val="004B664B"/>
    <w:rsid w:val="004C3572"/>
    <w:rsid w:val="004C35F0"/>
    <w:rsid w:val="004D21B5"/>
    <w:rsid w:val="004D5330"/>
    <w:rsid w:val="004D5697"/>
    <w:rsid w:val="004D5A47"/>
    <w:rsid w:val="004E2362"/>
    <w:rsid w:val="004E4A6F"/>
    <w:rsid w:val="004E6D5F"/>
    <w:rsid w:val="004E76A0"/>
    <w:rsid w:val="004F0F8E"/>
    <w:rsid w:val="004F42A4"/>
    <w:rsid w:val="004F7C40"/>
    <w:rsid w:val="005042A2"/>
    <w:rsid w:val="00504BA7"/>
    <w:rsid w:val="00505440"/>
    <w:rsid w:val="00510A6E"/>
    <w:rsid w:val="005212FF"/>
    <w:rsid w:val="005219C2"/>
    <w:rsid w:val="00523C2C"/>
    <w:rsid w:val="00531AEF"/>
    <w:rsid w:val="005331E8"/>
    <w:rsid w:val="00533B5D"/>
    <w:rsid w:val="00534F02"/>
    <w:rsid w:val="005355E8"/>
    <w:rsid w:val="00543EBF"/>
    <w:rsid w:val="00545C9C"/>
    <w:rsid w:val="005501ED"/>
    <w:rsid w:val="00553048"/>
    <w:rsid w:val="00554EB6"/>
    <w:rsid w:val="00555C90"/>
    <w:rsid w:val="00557711"/>
    <w:rsid w:val="0056078A"/>
    <w:rsid w:val="00560EAE"/>
    <w:rsid w:val="0056173B"/>
    <w:rsid w:val="005637B0"/>
    <w:rsid w:val="00563AF3"/>
    <w:rsid w:val="0056460F"/>
    <w:rsid w:val="005656F5"/>
    <w:rsid w:val="00570DD4"/>
    <w:rsid w:val="00575193"/>
    <w:rsid w:val="00576016"/>
    <w:rsid w:val="00582587"/>
    <w:rsid w:val="00582669"/>
    <w:rsid w:val="005837C2"/>
    <w:rsid w:val="0058475B"/>
    <w:rsid w:val="00584C20"/>
    <w:rsid w:val="0058686B"/>
    <w:rsid w:val="00586D8F"/>
    <w:rsid w:val="00590033"/>
    <w:rsid w:val="005953F0"/>
    <w:rsid w:val="005957B6"/>
    <w:rsid w:val="005970CE"/>
    <w:rsid w:val="005A1A79"/>
    <w:rsid w:val="005A4DED"/>
    <w:rsid w:val="005A5B6A"/>
    <w:rsid w:val="005B0EED"/>
    <w:rsid w:val="005B4306"/>
    <w:rsid w:val="005B6D93"/>
    <w:rsid w:val="005C091B"/>
    <w:rsid w:val="005C1BBF"/>
    <w:rsid w:val="005C1EE4"/>
    <w:rsid w:val="005C3256"/>
    <w:rsid w:val="005C7AF8"/>
    <w:rsid w:val="005D5727"/>
    <w:rsid w:val="005D788A"/>
    <w:rsid w:val="005E20F6"/>
    <w:rsid w:val="005E460A"/>
    <w:rsid w:val="005E4F7A"/>
    <w:rsid w:val="005F179E"/>
    <w:rsid w:val="005F26F0"/>
    <w:rsid w:val="005F2D70"/>
    <w:rsid w:val="005F2E6D"/>
    <w:rsid w:val="005F56BB"/>
    <w:rsid w:val="006010DD"/>
    <w:rsid w:val="00601E78"/>
    <w:rsid w:val="006030AA"/>
    <w:rsid w:val="00603527"/>
    <w:rsid w:val="00606824"/>
    <w:rsid w:val="006072D1"/>
    <w:rsid w:val="00610F59"/>
    <w:rsid w:val="00612FE6"/>
    <w:rsid w:val="00614054"/>
    <w:rsid w:val="00615104"/>
    <w:rsid w:val="00617005"/>
    <w:rsid w:val="0061786A"/>
    <w:rsid w:val="006216E1"/>
    <w:rsid w:val="00621A22"/>
    <w:rsid w:val="00623312"/>
    <w:rsid w:val="0063039B"/>
    <w:rsid w:val="0063410B"/>
    <w:rsid w:val="00635142"/>
    <w:rsid w:val="00635ED6"/>
    <w:rsid w:val="006443BB"/>
    <w:rsid w:val="00644EBE"/>
    <w:rsid w:val="00647517"/>
    <w:rsid w:val="00650835"/>
    <w:rsid w:val="006558E0"/>
    <w:rsid w:val="00660522"/>
    <w:rsid w:val="00663239"/>
    <w:rsid w:val="0067126B"/>
    <w:rsid w:val="00673AD7"/>
    <w:rsid w:val="00677358"/>
    <w:rsid w:val="00681038"/>
    <w:rsid w:val="0068157F"/>
    <w:rsid w:val="006827F1"/>
    <w:rsid w:val="00682EDE"/>
    <w:rsid w:val="0068416A"/>
    <w:rsid w:val="00691DD2"/>
    <w:rsid w:val="00694B03"/>
    <w:rsid w:val="00696C8C"/>
    <w:rsid w:val="00696ECC"/>
    <w:rsid w:val="006A0A8C"/>
    <w:rsid w:val="006A1E93"/>
    <w:rsid w:val="006A363C"/>
    <w:rsid w:val="006A3B05"/>
    <w:rsid w:val="006A4164"/>
    <w:rsid w:val="006A4904"/>
    <w:rsid w:val="006A6811"/>
    <w:rsid w:val="006A7A41"/>
    <w:rsid w:val="006B180F"/>
    <w:rsid w:val="006B3B03"/>
    <w:rsid w:val="006B3EAA"/>
    <w:rsid w:val="006C02D9"/>
    <w:rsid w:val="006C036F"/>
    <w:rsid w:val="006C39C6"/>
    <w:rsid w:val="006C4AE0"/>
    <w:rsid w:val="006C797A"/>
    <w:rsid w:val="006D2EF0"/>
    <w:rsid w:val="006D4F4F"/>
    <w:rsid w:val="006D67A8"/>
    <w:rsid w:val="006D7ED6"/>
    <w:rsid w:val="006E392D"/>
    <w:rsid w:val="006E3F86"/>
    <w:rsid w:val="006E5A28"/>
    <w:rsid w:val="006E7972"/>
    <w:rsid w:val="006F0F2D"/>
    <w:rsid w:val="006F328A"/>
    <w:rsid w:val="006F49D9"/>
    <w:rsid w:val="006F5452"/>
    <w:rsid w:val="006F6A6D"/>
    <w:rsid w:val="006F74F4"/>
    <w:rsid w:val="006F7552"/>
    <w:rsid w:val="006F7B45"/>
    <w:rsid w:val="00705120"/>
    <w:rsid w:val="00705BD7"/>
    <w:rsid w:val="0070779A"/>
    <w:rsid w:val="00711F55"/>
    <w:rsid w:val="00712BF0"/>
    <w:rsid w:val="00714FB0"/>
    <w:rsid w:val="00715BCE"/>
    <w:rsid w:val="0071641B"/>
    <w:rsid w:val="0072412F"/>
    <w:rsid w:val="007252EA"/>
    <w:rsid w:val="007269A4"/>
    <w:rsid w:val="00732238"/>
    <w:rsid w:val="007332E3"/>
    <w:rsid w:val="007356E6"/>
    <w:rsid w:val="00736315"/>
    <w:rsid w:val="0073699A"/>
    <w:rsid w:val="00736ED7"/>
    <w:rsid w:val="007455ED"/>
    <w:rsid w:val="00745B3D"/>
    <w:rsid w:val="00747DF5"/>
    <w:rsid w:val="00751C9E"/>
    <w:rsid w:val="007523F4"/>
    <w:rsid w:val="00752ED3"/>
    <w:rsid w:val="00752FFA"/>
    <w:rsid w:val="007560C1"/>
    <w:rsid w:val="00757AD0"/>
    <w:rsid w:val="0076059C"/>
    <w:rsid w:val="007620C9"/>
    <w:rsid w:val="007634C9"/>
    <w:rsid w:val="00767B4D"/>
    <w:rsid w:val="007711A0"/>
    <w:rsid w:val="00773F15"/>
    <w:rsid w:val="007748A6"/>
    <w:rsid w:val="00776040"/>
    <w:rsid w:val="00776A85"/>
    <w:rsid w:val="00783612"/>
    <w:rsid w:val="0079088A"/>
    <w:rsid w:val="00792E9F"/>
    <w:rsid w:val="00795197"/>
    <w:rsid w:val="007A1333"/>
    <w:rsid w:val="007A4FC9"/>
    <w:rsid w:val="007A5EEA"/>
    <w:rsid w:val="007A628E"/>
    <w:rsid w:val="007B1DD0"/>
    <w:rsid w:val="007B71D0"/>
    <w:rsid w:val="007C423B"/>
    <w:rsid w:val="007C47B7"/>
    <w:rsid w:val="007C490B"/>
    <w:rsid w:val="007D0BAF"/>
    <w:rsid w:val="007D5883"/>
    <w:rsid w:val="007D6E0A"/>
    <w:rsid w:val="007E4FE8"/>
    <w:rsid w:val="007E64E2"/>
    <w:rsid w:val="007E6A4B"/>
    <w:rsid w:val="007F2023"/>
    <w:rsid w:val="007F2517"/>
    <w:rsid w:val="007F2932"/>
    <w:rsid w:val="007F29D1"/>
    <w:rsid w:val="007F4EF1"/>
    <w:rsid w:val="007F5A09"/>
    <w:rsid w:val="007F7719"/>
    <w:rsid w:val="00812A3D"/>
    <w:rsid w:val="0081431F"/>
    <w:rsid w:val="008143D7"/>
    <w:rsid w:val="008213C0"/>
    <w:rsid w:val="00821A4B"/>
    <w:rsid w:val="00821EBD"/>
    <w:rsid w:val="00824473"/>
    <w:rsid w:val="00827DA4"/>
    <w:rsid w:val="00827E0F"/>
    <w:rsid w:val="00832845"/>
    <w:rsid w:val="00833C38"/>
    <w:rsid w:val="00835E58"/>
    <w:rsid w:val="00836788"/>
    <w:rsid w:val="00841C74"/>
    <w:rsid w:val="00841D94"/>
    <w:rsid w:val="00843188"/>
    <w:rsid w:val="008442A3"/>
    <w:rsid w:val="008445AD"/>
    <w:rsid w:val="008524EE"/>
    <w:rsid w:val="008529C3"/>
    <w:rsid w:val="00852D9A"/>
    <w:rsid w:val="0085395B"/>
    <w:rsid w:val="00855167"/>
    <w:rsid w:val="008565FE"/>
    <w:rsid w:val="00861D14"/>
    <w:rsid w:val="0087075B"/>
    <w:rsid w:val="00872163"/>
    <w:rsid w:val="00875612"/>
    <w:rsid w:val="0087657F"/>
    <w:rsid w:val="00882C71"/>
    <w:rsid w:val="0088568F"/>
    <w:rsid w:val="00885EC3"/>
    <w:rsid w:val="008904CB"/>
    <w:rsid w:val="008910CE"/>
    <w:rsid w:val="00891DA6"/>
    <w:rsid w:val="008941C4"/>
    <w:rsid w:val="008944F8"/>
    <w:rsid w:val="00897A35"/>
    <w:rsid w:val="00897CA6"/>
    <w:rsid w:val="008A2024"/>
    <w:rsid w:val="008A247B"/>
    <w:rsid w:val="008A531C"/>
    <w:rsid w:val="008A6329"/>
    <w:rsid w:val="008B004F"/>
    <w:rsid w:val="008B2B6E"/>
    <w:rsid w:val="008C76CE"/>
    <w:rsid w:val="008D17E2"/>
    <w:rsid w:val="008D2E63"/>
    <w:rsid w:val="008D7D2C"/>
    <w:rsid w:val="008E0A3C"/>
    <w:rsid w:val="008E462D"/>
    <w:rsid w:val="008E4B18"/>
    <w:rsid w:val="008E58B1"/>
    <w:rsid w:val="008E59F7"/>
    <w:rsid w:val="008F2C81"/>
    <w:rsid w:val="008F38E0"/>
    <w:rsid w:val="00902CE5"/>
    <w:rsid w:val="00903297"/>
    <w:rsid w:val="00906BB1"/>
    <w:rsid w:val="00907115"/>
    <w:rsid w:val="00910B55"/>
    <w:rsid w:val="009141FC"/>
    <w:rsid w:val="009153D2"/>
    <w:rsid w:val="0092131B"/>
    <w:rsid w:val="00922AAA"/>
    <w:rsid w:val="00922C8A"/>
    <w:rsid w:val="00923208"/>
    <w:rsid w:val="009268BC"/>
    <w:rsid w:val="00932FBC"/>
    <w:rsid w:val="00933DE5"/>
    <w:rsid w:val="0093463B"/>
    <w:rsid w:val="00934EE2"/>
    <w:rsid w:val="00935791"/>
    <w:rsid w:val="00936C61"/>
    <w:rsid w:val="00940ABB"/>
    <w:rsid w:val="009416A6"/>
    <w:rsid w:val="009443AE"/>
    <w:rsid w:val="00945D48"/>
    <w:rsid w:val="00951A62"/>
    <w:rsid w:val="009528C6"/>
    <w:rsid w:val="00955911"/>
    <w:rsid w:val="00957812"/>
    <w:rsid w:val="00960802"/>
    <w:rsid w:val="00960FF3"/>
    <w:rsid w:val="00961CDE"/>
    <w:rsid w:val="009627E9"/>
    <w:rsid w:val="00962EB7"/>
    <w:rsid w:val="0096501C"/>
    <w:rsid w:val="0096640C"/>
    <w:rsid w:val="00967212"/>
    <w:rsid w:val="009701EA"/>
    <w:rsid w:val="00971288"/>
    <w:rsid w:val="00977345"/>
    <w:rsid w:val="00981E92"/>
    <w:rsid w:val="00983F24"/>
    <w:rsid w:val="0098461A"/>
    <w:rsid w:val="00984DE3"/>
    <w:rsid w:val="009864E7"/>
    <w:rsid w:val="0098725B"/>
    <w:rsid w:val="0098748D"/>
    <w:rsid w:val="00990512"/>
    <w:rsid w:val="00991424"/>
    <w:rsid w:val="009973AF"/>
    <w:rsid w:val="00997DB9"/>
    <w:rsid w:val="00997F54"/>
    <w:rsid w:val="009A0C57"/>
    <w:rsid w:val="009A47CF"/>
    <w:rsid w:val="009A52D5"/>
    <w:rsid w:val="009A74BF"/>
    <w:rsid w:val="009B004A"/>
    <w:rsid w:val="009B21AA"/>
    <w:rsid w:val="009B310E"/>
    <w:rsid w:val="009B3792"/>
    <w:rsid w:val="009B3D01"/>
    <w:rsid w:val="009B4152"/>
    <w:rsid w:val="009B533B"/>
    <w:rsid w:val="009B5443"/>
    <w:rsid w:val="009B54DF"/>
    <w:rsid w:val="009B5FA7"/>
    <w:rsid w:val="009B6692"/>
    <w:rsid w:val="009C0EB2"/>
    <w:rsid w:val="009C4776"/>
    <w:rsid w:val="009C6734"/>
    <w:rsid w:val="009D2AB9"/>
    <w:rsid w:val="009D2BA6"/>
    <w:rsid w:val="009D401D"/>
    <w:rsid w:val="009D59C3"/>
    <w:rsid w:val="009D5CDF"/>
    <w:rsid w:val="009D6523"/>
    <w:rsid w:val="009D7EB6"/>
    <w:rsid w:val="009E28E3"/>
    <w:rsid w:val="009E3489"/>
    <w:rsid w:val="009E4291"/>
    <w:rsid w:val="009E44CB"/>
    <w:rsid w:val="009E4B31"/>
    <w:rsid w:val="009F110B"/>
    <w:rsid w:val="009F16CF"/>
    <w:rsid w:val="009F1B58"/>
    <w:rsid w:val="009F432D"/>
    <w:rsid w:val="009F4905"/>
    <w:rsid w:val="009F4BA6"/>
    <w:rsid w:val="009F4CCB"/>
    <w:rsid w:val="009F51A6"/>
    <w:rsid w:val="009F740F"/>
    <w:rsid w:val="009F7543"/>
    <w:rsid w:val="009F75F2"/>
    <w:rsid w:val="009F7E11"/>
    <w:rsid w:val="00A01076"/>
    <w:rsid w:val="00A024D5"/>
    <w:rsid w:val="00A028D1"/>
    <w:rsid w:val="00A02C13"/>
    <w:rsid w:val="00A039E8"/>
    <w:rsid w:val="00A04ADB"/>
    <w:rsid w:val="00A057FF"/>
    <w:rsid w:val="00A069C8"/>
    <w:rsid w:val="00A07384"/>
    <w:rsid w:val="00A11BF8"/>
    <w:rsid w:val="00A11EF7"/>
    <w:rsid w:val="00A11FC0"/>
    <w:rsid w:val="00A2034D"/>
    <w:rsid w:val="00A209F7"/>
    <w:rsid w:val="00A217EB"/>
    <w:rsid w:val="00A310DB"/>
    <w:rsid w:val="00A31480"/>
    <w:rsid w:val="00A34E9C"/>
    <w:rsid w:val="00A421C3"/>
    <w:rsid w:val="00A443C0"/>
    <w:rsid w:val="00A53464"/>
    <w:rsid w:val="00A53770"/>
    <w:rsid w:val="00A53FB6"/>
    <w:rsid w:val="00A540C0"/>
    <w:rsid w:val="00A54408"/>
    <w:rsid w:val="00A54AA4"/>
    <w:rsid w:val="00A6226B"/>
    <w:rsid w:val="00A6229F"/>
    <w:rsid w:val="00A678D4"/>
    <w:rsid w:val="00A70A72"/>
    <w:rsid w:val="00A70FE9"/>
    <w:rsid w:val="00A71011"/>
    <w:rsid w:val="00A71AE0"/>
    <w:rsid w:val="00A71E71"/>
    <w:rsid w:val="00A77692"/>
    <w:rsid w:val="00A824BC"/>
    <w:rsid w:val="00A82F37"/>
    <w:rsid w:val="00A84347"/>
    <w:rsid w:val="00A84D29"/>
    <w:rsid w:val="00A86079"/>
    <w:rsid w:val="00A87B62"/>
    <w:rsid w:val="00A916B4"/>
    <w:rsid w:val="00A933C1"/>
    <w:rsid w:val="00A935BD"/>
    <w:rsid w:val="00AA1165"/>
    <w:rsid w:val="00AA3599"/>
    <w:rsid w:val="00AA3628"/>
    <w:rsid w:val="00AA363B"/>
    <w:rsid w:val="00AA55CA"/>
    <w:rsid w:val="00AA5E81"/>
    <w:rsid w:val="00AA624D"/>
    <w:rsid w:val="00AB04E0"/>
    <w:rsid w:val="00AB1675"/>
    <w:rsid w:val="00AB1DD8"/>
    <w:rsid w:val="00AB2261"/>
    <w:rsid w:val="00AB2743"/>
    <w:rsid w:val="00AB4290"/>
    <w:rsid w:val="00AB54FE"/>
    <w:rsid w:val="00AC0442"/>
    <w:rsid w:val="00AC309A"/>
    <w:rsid w:val="00AC3405"/>
    <w:rsid w:val="00AC420C"/>
    <w:rsid w:val="00AC52A5"/>
    <w:rsid w:val="00AD1AFE"/>
    <w:rsid w:val="00AD2225"/>
    <w:rsid w:val="00AE594E"/>
    <w:rsid w:val="00AF0A8D"/>
    <w:rsid w:val="00AF2803"/>
    <w:rsid w:val="00AF3619"/>
    <w:rsid w:val="00AF60E4"/>
    <w:rsid w:val="00AF6FB9"/>
    <w:rsid w:val="00B02E4C"/>
    <w:rsid w:val="00B0404C"/>
    <w:rsid w:val="00B07C86"/>
    <w:rsid w:val="00B142EF"/>
    <w:rsid w:val="00B17516"/>
    <w:rsid w:val="00B201E5"/>
    <w:rsid w:val="00B204C3"/>
    <w:rsid w:val="00B20F66"/>
    <w:rsid w:val="00B21BB2"/>
    <w:rsid w:val="00B23063"/>
    <w:rsid w:val="00B30D23"/>
    <w:rsid w:val="00B33CF7"/>
    <w:rsid w:val="00B36606"/>
    <w:rsid w:val="00B376AD"/>
    <w:rsid w:val="00B41481"/>
    <w:rsid w:val="00B4496B"/>
    <w:rsid w:val="00B44E41"/>
    <w:rsid w:val="00B4705C"/>
    <w:rsid w:val="00B51314"/>
    <w:rsid w:val="00B5248C"/>
    <w:rsid w:val="00B553F2"/>
    <w:rsid w:val="00B60968"/>
    <w:rsid w:val="00B6255E"/>
    <w:rsid w:val="00B6299C"/>
    <w:rsid w:val="00B62EF4"/>
    <w:rsid w:val="00B64178"/>
    <w:rsid w:val="00B66443"/>
    <w:rsid w:val="00B71185"/>
    <w:rsid w:val="00B7170D"/>
    <w:rsid w:val="00B76B96"/>
    <w:rsid w:val="00B83183"/>
    <w:rsid w:val="00B84436"/>
    <w:rsid w:val="00B84C9E"/>
    <w:rsid w:val="00B856EF"/>
    <w:rsid w:val="00B91CB3"/>
    <w:rsid w:val="00B95EBE"/>
    <w:rsid w:val="00B977A6"/>
    <w:rsid w:val="00B97C56"/>
    <w:rsid w:val="00BA435F"/>
    <w:rsid w:val="00BA4AAF"/>
    <w:rsid w:val="00BA6918"/>
    <w:rsid w:val="00BB3C17"/>
    <w:rsid w:val="00BB5B2E"/>
    <w:rsid w:val="00BB6FEF"/>
    <w:rsid w:val="00BC2C31"/>
    <w:rsid w:val="00BC3789"/>
    <w:rsid w:val="00BC41A5"/>
    <w:rsid w:val="00BC5A6A"/>
    <w:rsid w:val="00BC5AC9"/>
    <w:rsid w:val="00BD2EAA"/>
    <w:rsid w:val="00BD522D"/>
    <w:rsid w:val="00BD5296"/>
    <w:rsid w:val="00BD6D2E"/>
    <w:rsid w:val="00BE013F"/>
    <w:rsid w:val="00BE1226"/>
    <w:rsid w:val="00BE4024"/>
    <w:rsid w:val="00BF0E1A"/>
    <w:rsid w:val="00BF45FC"/>
    <w:rsid w:val="00BF795F"/>
    <w:rsid w:val="00BF7E71"/>
    <w:rsid w:val="00C042EF"/>
    <w:rsid w:val="00C06CBA"/>
    <w:rsid w:val="00C11584"/>
    <w:rsid w:val="00C2164F"/>
    <w:rsid w:val="00C22516"/>
    <w:rsid w:val="00C31EAA"/>
    <w:rsid w:val="00C348F7"/>
    <w:rsid w:val="00C349CD"/>
    <w:rsid w:val="00C351DE"/>
    <w:rsid w:val="00C36234"/>
    <w:rsid w:val="00C508E8"/>
    <w:rsid w:val="00C51FDC"/>
    <w:rsid w:val="00C53442"/>
    <w:rsid w:val="00C54348"/>
    <w:rsid w:val="00C61685"/>
    <w:rsid w:val="00C61BE2"/>
    <w:rsid w:val="00C645FF"/>
    <w:rsid w:val="00C649B9"/>
    <w:rsid w:val="00C66324"/>
    <w:rsid w:val="00C66BAB"/>
    <w:rsid w:val="00C67977"/>
    <w:rsid w:val="00C7064E"/>
    <w:rsid w:val="00C72CBD"/>
    <w:rsid w:val="00C743C5"/>
    <w:rsid w:val="00C7557A"/>
    <w:rsid w:val="00C76360"/>
    <w:rsid w:val="00C76A01"/>
    <w:rsid w:val="00C80C8E"/>
    <w:rsid w:val="00C85ECD"/>
    <w:rsid w:val="00C867D8"/>
    <w:rsid w:val="00C86BA7"/>
    <w:rsid w:val="00C966DC"/>
    <w:rsid w:val="00CA017C"/>
    <w:rsid w:val="00CA0E4C"/>
    <w:rsid w:val="00CA1343"/>
    <w:rsid w:val="00CA1DAA"/>
    <w:rsid w:val="00CA2E36"/>
    <w:rsid w:val="00CA3AF0"/>
    <w:rsid w:val="00CA5ED2"/>
    <w:rsid w:val="00CA68A4"/>
    <w:rsid w:val="00CA7DCA"/>
    <w:rsid w:val="00CB358F"/>
    <w:rsid w:val="00CB4765"/>
    <w:rsid w:val="00CB53AE"/>
    <w:rsid w:val="00CB5944"/>
    <w:rsid w:val="00CB7010"/>
    <w:rsid w:val="00CC09D9"/>
    <w:rsid w:val="00CC3D7F"/>
    <w:rsid w:val="00CC4026"/>
    <w:rsid w:val="00CC5DF5"/>
    <w:rsid w:val="00CD408C"/>
    <w:rsid w:val="00CD4EAF"/>
    <w:rsid w:val="00CD54AD"/>
    <w:rsid w:val="00CD54D4"/>
    <w:rsid w:val="00CD6CD5"/>
    <w:rsid w:val="00CD713F"/>
    <w:rsid w:val="00CE0CF9"/>
    <w:rsid w:val="00CE106B"/>
    <w:rsid w:val="00CE17BC"/>
    <w:rsid w:val="00CE1AA5"/>
    <w:rsid w:val="00CE70DE"/>
    <w:rsid w:val="00CF2721"/>
    <w:rsid w:val="00CF375A"/>
    <w:rsid w:val="00CF4FB8"/>
    <w:rsid w:val="00CF6967"/>
    <w:rsid w:val="00D01335"/>
    <w:rsid w:val="00D01F76"/>
    <w:rsid w:val="00D048FA"/>
    <w:rsid w:val="00D07457"/>
    <w:rsid w:val="00D10853"/>
    <w:rsid w:val="00D10CBA"/>
    <w:rsid w:val="00D177EB"/>
    <w:rsid w:val="00D225C2"/>
    <w:rsid w:val="00D26EE3"/>
    <w:rsid w:val="00D2754E"/>
    <w:rsid w:val="00D27D6B"/>
    <w:rsid w:val="00D32081"/>
    <w:rsid w:val="00D335AF"/>
    <w:rsid w:val="00D34EEE"/>
    <w:rsid w:val="00D3661E"/>
    <w:rsid w:val="00D42884"/>
    <w:rsid w:val="00D43ADD"/>
    <w:rsid w:val="00D44647"/>
    <w:rsid w:val="00D44EA1"/>
    <w:rsid w:val="00D51C22"/>
    <w:rsid w:val="00D51EAC"/>
    <w:rsid w:val="00D55C01"/>
    <w:rsid w:val="00D60F23"/>
    <w:rsid w:val="00D62082"/>
    <w:rsid w:val="00D635EE"/>
    <w:rsid w:val="00D65924"/>
    <w:rsid w:val="00D665C6"/>
    <w:rsid w:val="00D80C5F"/>
    <w:rsid w:val="00D82171"/>
    <w:rsid w:val="00D87177"/>
    <w:rsid w:val="00D87EEC"/>
    <w:rsid w:val="00D91540"/>
    <w:rsid w:val="00D92489"/>
    <w:rsid w:val="00D9289F"/>
    <w:rsid w:val="00D940ED"/>
    <w:rsid w:val="00DA21C1"/>
    <w:rsid w:val="00DA3025"/>
    <w:rsid w:val="00DA61B1"/>
    <w:rsid w:val="00DB1050"/>
    <w:rsid w:val="00DB1D78"/>
    <w:rsid w:val="00DB4DD6"/>
    <w:rsid w:val="00DB69CA"/>
    <w:rsid w:val="00DB7A9A"/>
    <w:rsid w:val="00DC07FD"/>
    <w:rsid w:val="00DC1DB5"/>
    <w:rsid w:val="00DC5770"/>
    <w:rsid w:val="00DC6337"/>
    <w:rsid w:val="00DD00B7"/>
    <w:rsid w:val="00DD04EF"/>
    <w:rsid w:val="00DD1441"/>
    <w:rsid w:val="00DD6031"/>
    <w:rsid w:val="00DE08CA"/>
    <w:rsid w:val="00DE278F"/>
    <w:rsid w:val="00DE4685"/>
    <w:rsid w:val="00DE4DB9"/>
    <w:rsid w:val="00DF0E1E"/>
    <w:rsid w:val="00DF1140"/>
    <w:rsid w:val="00DF2366"/>
    <w:rsid w:val="00DF24D0"/>
    <w:rsid w:val="00DF3FFD"/>
    <w:rsid w:val="00DF4807"/>
    <w:rsid w:val="00DF7ADC"/>
    <w:rsid w:val="00DF7E8F"/>
    <w:rsid w:val="00E04B27"/>
    <w:rsid w:val="00E06928"/>
    <w:rsid w:val="00E06D26"/>
    <w:rsid w:val="00E1096C"/>
    <w:rsid w:val="00E118E4"/>
    <w:rsid w:val="00E149A2"/>
    <w:rsid w:val="00E15BC6"/>
    <w:rsid w:val="00E15FA5"/>
    <w:rsid w:val="00E205F7"/>
    <w:rsid w:val="00E20F71"/>
    <w:rsid w:val="00E22F51"/>
    <w:rsid w:val="00E243C8"/>
    <w:rsid w:val="00E2519E"/>
    <w:rsid w:val="00E26D8F"/>
    <w:rsid w:val="00E305C9"/>
    <w:rsid w:val="00E34E13"/>
    <w:rsid w:val="00E35784"/>
    <w:rsid w:val="00E3589E"/>
    <w:rsid w:val="00E36514"/>
    <w:rsid w:val="00E3752E"/>
    <w:rsid w:val="00E464C9"/>
    <w:rsid w:val="00E47D7B"/>
    <w:rsid w:val="00E52D95"/>
    <w:rsid w:val="00E536E3"/>
    <w:rsid w:val="00E55BC2"/>
    <w:rsid w:val="00E55E4F"/>
    <w:rsid w:val="00E55F71"/>
    <w:rsid w:val="00E565A3"/>
    <w:rsid w:val="00E56706"/>
    <w:rsid w:val="00E57D26"/>
    <w:rsid w:val="00E60217"/>
    <w:rsid w:val="00E657C9"/>
    <w:rsid w:val="00E658A8"/>
    <w:rsid w:val="00E659D4"/>
    <w:rsid w:val="00E67F22"/>
    <w:rsid w:val="00E70375"/>
    <w:rsid w:val="00E71708"/>
    <w:rsid w:val="00E74E74"/>
    <w:rsid w:val="00E7568F"/>
    <w:rsid w:val="00E76DB7"/>
    <w:rsid w:val="00E800D3"/>
    <w:rsid w:val="00E812B7"/>
    <w:rsid w:val="00E83881"/>
    <w:rsid w:val="00E85D80"/>
    <w:rsid w:val="00E86F20"/>
    <w:rsid w:val="00E9187A"/>
    <w:rsid w:val="00E96115"/>
    <w:rsid w:val="00E967B3"/>
    <w:rsid w:val="00E97E3C"/>
    <w:rsid w:val="00EA06C2"/>
    <w:rsid w:val="00EA2C43"/>
    <w:rsid w:val="00EA2DE0"/>
    <w:rsid w:val="00EA68C7"/>
    <w:rsid w:val="00EA694D"/>
    <w:rsid w:val="00EA6F57"/>
    <w:rsid w:val="00EB566A"/>
    <w:rsid w:val="00EB7DFB"/>
    <w:rsid w:val="00EC0320"/>
    <w:rsid w:val="00EC2088"/>
    <w:rsid w:val="00EC3795"/>
    <w:rsid w:val="00EC5F41"/>
    <w:rsid w:val="00EC62EC"/>
    <w:rsid w:val="00ED51F2"/>
    <w:rsid w:val="00ED63EF"/>
    <w:rsid w:val="00EE400C"/>
    <w:rsid w:val="00EF1164"/>
    <w:rsid w:val="00EF2B62"/>
    <w:rsid w:val="00EF60C9"/>
    <w:rsid w:val="00EF7CF4"/>
    <w:rsid w:val="00F010D2"/>
    <w:rsid w:val="00F01173"/>
    <w:rsid w:val="00F0759D"/>
    <w:rsid w:val="00F10183"/>
    <w:rsid w:val="00F10712"/>
    <w:rsid w:val="00F114AD"/>
    <w:rsid w:val="00F2097C"/>
    <w:rsid w:val="00F234BF"/>
    <w:rsid w:val="00F26603"/>
    <w:rsid w:val="00F31D58"/>
    <w:rsid w:val="00F32C9B"/>
    <w:rsid w:val="00F34DCF"/>
    <w:rsid w:val="00F36ABA"/>
    <w:rsid w:val="00F3732D"/>
    <w:rsid w:val="00F40E33"/>
    <w:rsid w:val="00F43845"/>
    <w:rsid w:val="00F45AB2"/>
    <w:rsid w:val="00F46CD1"/>
    <w:rsid w:val="00F53A34"/>
    <w:rsid w:val="00F56DDB"/>
    <w:rsid w:val="00F61B57"/>
    <w:rsid w:val="00F655BA"/>
    <w:rsid w:val="00F67153"/>
    <w:rsid w:val="00F70F1A"/>
    <w:rsid w:val="00F7167D"/>
    <w:rsid w:val="00F72C15"/>
    <w:rsid w:val="00F751AD"/>
    <w:rsid w:val="00F753DB"/>
    <w:rsid w:val="00F77110"/>
    <w:rsid w:val="00F812C9"/>
    <w:rsid w:val="00F81999"/>
    <w:rsid w:val="00F81E67"/>
    <w:rsid w:val="00F831C9"/>
    <w:rsid w:val="00F835A9"/>
    <w:rsid w:val="00F92BAF"/>
    <w:rsid w:val="00F9345D"/>
    <w:rsid w:val="00F974D4"/>
    <w:rsid w:val="00FA183E"/>
    <w:rsid w:val="00FA3BB3"/>
    <w:rsid w:val="00FA4538"/>
    <w:rsid w:val="00FB5700"/>
    <w:rsid w:val="00FC0D4D"/>
    <w:rsid w:val="00FC3C84"/>
    <w:rsid w:val="00FD4FBC"/>
    <w:rsid w:val="00FD7DFF"/>
    <w:rsid w:val="00FE0C31"/>
    <w:rsid w:val="00FE0E98"/>
    <w:rsid w:val="00FE4434"/>
    <w:rsid w:val="00FE75EA"/>
    <w:rsid w:val="00FE7AD8"/>
    <w:rsid w:val="00FF01B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967"/>
    <w:pPr>
      <w:spacing w:after="0" w:line="240" w:lineRule="auto"/>
    </w:pPr>
  </w:style>
  <w:style w:type="paragraph" w:customStyle="1" w:styleId="ConsPlusNormal">
    <w:name w:val="ConsPlusNormal"/>
    <w:rsid w:val="00CF6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246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A628E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B04E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B04E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B04E0"/>
    <w:rPr>
      <w:vertAlign w:val="superscript"/>
    </w:rPr>
  </w:style>
  <w:style w:type="paragraph" w:styleId="a8">
    <w:name w:val="List Paragraph"/>
    <w:basedOn w:val="a"/>
    <w:uiPriority w:val="34"/>
    <w:qFormat/>
    <w:rsid w:val="002B4049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rsid w:val="00E97E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E97E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97E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annotation text"/>
    <w:basedOn w:val="a"/>
    <w:link w:val="ac"/>
    <w:uiPriority w:val="99"/>
    <w:unhideWhenUsed/>
    <w:rsid w:val="00E97E3C"/>
    <w:pPr>
      <w:spacing w:after="16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97E3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E97E3C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97E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87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8748D"/>
  </w:style>
  <w:style w:type="paragraph" w:styleId="af1">
    <w:name w:val="footer"/>
    <w:basedOn w:val="a"/>
    <w:link w:val="af2"/>
    <w:uiPriority w:val="99"/>
    <w:unhideWhenUsed/>
    <w:rsid w:val="00987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8748D"/>
  </w:style>
  <w:style w:type="character" w:customStyle="1" w:styleId="af3">
    <w:name w:val="Текст выноски Знак"/>
    <w:basedOn w:val="a0"/>
    <w:link w:val="af4"/>
    <w:uiPriority w:val="99"/>
    <w:semiHidden/>
    <w:rsid w:val="002C3123"/>
    <w:rPr>
      <w:rFonts w:ascii="Tahoma" w:eastAsia="Calibri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2C312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styleId="af5">
    <w:name w:val="Emphasis"/>
    <w:uiPriority w:val="20"/>
    <w:qFormat/>
    <w:rsid w:val="002C3123"/>
    <w:rPr>
      <w:i/>
      <w:iCs/>
    </w:rPr>
  </w:style>
  <w:style w:type="table" w:styleId="af6">
    <w:name w:val="Table Grid"/>
    <w:basedOn w:val="a1"/>
    <w:uiPriority w:val="59"/>
    <w:rsid w:val="0043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87EEC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A5EEA"/>
  </w:style>
  <w:style w:type="character" w:styleId="af8">
    <w:name w:val="FollowedHyperlink"/>
    <w:basedOn w:val="a0"/>
    <w:uiPriority w:val="99"/>
    <w:semiHidden/>
    <w:unhideWhenUsed/>
    <w:rsid w:val="007A5EEA"/>
    <w:rPr>
      <w:color w:val="954F72"/>
      <w:u w:val="single"/>
    </w:rPr>
  </w:style>
  <w:style w:type="paragraph" w:customStyle="1" w:styleId="msonormal0">
    <w:name w:val="msonormal"/>
    <w:basedOn w:val="a"/>
    <w:rsid w:val="007A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A5EEA"/>
    <w:pPr>
      <w:spacing w:before="100" w:beforeAutospacing="1" w:after="100" w:afterAutospacing="1" w:line="240" w:lineRule="auto"/>
    </w:pPr>
    <w:rPr>
      <w:rFonts w:ascii="PT Serif" w:eastAsia="Times New Roman" w:hAnsi="PT Serif" w:cs="Times New Roman"/>
      <w:lang w:eastAsia="ru-RU"/>
    </w:rPr>
  </w:style>
  <w:style w:type="paragraph" w:customStyle="1" w:styleId="font6">
    <w:name w:val="font6"/>
    <w:basedOn w:val="a"/>
    <w:rsid w:val="007A5EEA"/>
    <w:pPr>
      <w:spacing w:before="100" w:beforeAutospacing="1" w:after="100" w:afterAutospacing="1" w:line="240" w:lineRule="auto"/>
    </w:pPr>
    <w:rPr>
      <w:rFonts w:ascii="&amp;quot" w:eastAsia="Times New Roman" w:hAnsi="&amp;quot" w:cs="Times New Roman"/>
      <w:lang w:eastAsia="ru-RU"/>
    </w:rPr>
  </w:style>
  <w:style w:type="paragraph" w:customStyle="1" w:styleId="xl63">
    <w:name w:val="xl63"/>
    <w:basedOn w:val="a"/>
    <w:rsid w:val="007A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A5E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A5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A5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5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5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910B55"/>
    <w:rPr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91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9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9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19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B8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8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967"/>
    <w:pPr>
      <w:spacing w:after="0" w:line="240" w:lineRule="auto"/>
    </w:pPr>
  </w:style>
  <w:style w:type="paragraph" w:customStyle="1" w:styleId="ConsPlusNormal">
    <w:name w:val="ConsPlusNormal"/>
    <w:rsid w:val="00CF6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246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A628E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B04E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B04E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B04E0"/>
    <w:rPr>
      <w:vertAlign w:val="superscript"/>
    </w:rPr>
  </w:style>
  <w:style w:type="paragraph" w:styleId="a8">
    <w:name w:val="List Paragraph"/>
    <w:basedOn w:val="a"/>
    <w:uiPriority w:val="34"/>
    <w:qFormat/>
    <w:rsid w:val="002B4049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rsid w:val="00E97E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E97E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97E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annotation text"/>
    <w:basedOn w:val="a"/>
    <w:link w:val="ac"/>
    <w:uiPriority w:val="99"/>
    <w:unhideWhenUsed/>
    <w:rsid w:val="00E97E3C"/>
    <w:pPr>
      <w:spacing w:after="16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97E3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E97E3C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97E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87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8748D"/>
  </w:style>
  <w:style w:type="paragraph" w:styleId="af1">
    <w:name w:val="footer"/>
    <w:basedOn w:val="a"/>
    <w:link w:val="af2"/>
    <w:uiPriority w:val="99"/>
    <w:unhideWhenUsed/>
    <w:rsid w:val="00987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8748D"/>
  </w:style>
  <w:style w:type="character" w:customStyle="1" w:styleId="af3">
    <w:name w:val="Текст выноски Знак"/>
    <w:basedOn w:val="a0"/>
    <w:link w:val="af4"/>
    <w:uiPriority w:val="99"/>
    <w:semiHidden/>
    <w:rsid w:val="002C3123"/>
    <w:rPr>
      <w:rFonts w:ascii="Tahoma" w:eastAsia="Calibri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2C312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styleId="af5">
    <w:name w:val="Emphasis"/>
    <w:uiPriority w:val="20"/>
    <w:qFormat/>
    <w:rsid w:val="002C3123"/>
    <w:rPr>
      <w:i/>
      <w:iCs/>
    </w:rPr>
  </w:style>
  <w:style w:type="table" w:styleId="af6">
    <w:name w:val="Table Grid"/>
    <w:basedOn w:val="a1"/>
    <w:uiPriority w:val="59"/>
    <w:rsid w:val="0043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87EEC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A5EEA"/>
  </w:style>
  <w:style w:type="character" w:styleId="af8">
    <w:name w:val="FollowedHyperlink"/>
    <w:basedOn w:val="a0"/>
    <w:uiPriority w:val="99"/>
    <w:semiHidden/>
    <w:unhideWhenUsed/>
    <w:rsid w:val="007A5EEA"/>
    <w:rPr>
      <w:color w:val="954F72"/>
      <w:u w:val="single"/>
    </w:rPr>
  </w:style>
  <w:style w:type="paragraph" w:customStyle="1" w:styleId="msonormal0">
    <w:name w:val="msonormal"/>
    <w:basedOn w:val="a"/>
    <w:rsid w:val="007A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A5EEA"/>
    <w:pPr>
      <w:spacing w:before="100" w:beforeAutospacing="1" w:after="100" w:afterAutospacing="1" w:line="240" w:lineRule="auto"/>
    </w:pPr>
    <w:rPr>
      <w:rFonts w:ascii="PT Serif" w:eastAsia="Times New Roman" w:hAnsi="PT Serif" w:cs="Times New Roman"/>
      <w:lang w:eastAsia="ru-RU"/>
    </w:rPr>
  </w:style>
  <w:style w:type="paragraph" w:customStyle="1" w:styleId="font6">
    <w:name w:val="font6"/>
    <w:basedOn w:val="a"/>
    <w:rsid w:val="007A5EEA"/>
    <w:pPr>
      <w:spacing w:before="100" w:beforeAutospacing="1" w:after="100" w:afterAutospacing="1" w:line="240" w:lineRule="auto"/>
    </w:pPr>
    <w:rPr>
      <w:rFonts w:ascii="&amp;quot" w:eastAsia="Times New Roman" w:hAnsi="&amp;quot" w:cs="Times New Roman"/>
      <w:lang w:eastAsia="ru-RU"/>
    </w:rPr>
  </w:style>
  <w:style w:type="paragraph" w:customStyle="1" w:styleId="xl63">
    <w:name w:val="xl63"/>
    <w:basedOn w:val="a"/>
    <w:rsid w:val="007A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A5E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A5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A5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5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5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910B55"/>
    <w:rPr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91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9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9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19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B8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8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F5743C602B40F3545A79B2737134FB3214586EFA528A3E83AA9B292107A7701D195C238677FC1A66d9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F5743C602B40F3545A79B2737134FB3214586EFA528A3E83AA9B292107A7701D195C238677FC1A66d8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F5743C602B40F3545A79B2737134FB3214586EFA528A3E83AA9B292107A7701D195C238677FC1A66d8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0D9ACD8D1D9715AE5FC0EC127E823C41B4317BBA0363AD354DE1C5154B68252C5DA42A79467981922142F58FBF9E53F368CA201lCM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29E5B8983EE7B9EBF1AF463C63445428187C7ADE8313065AC699D9F757ABE167D5C022718FF285733F0FE3C8D54D9A7B33F1D2A5KFH" TargetMode="External"/><Relationship Id="rId14" Type="http://schemas.openxmlformats.org/officeDocument/2006/relationships/hyperlink" Target="consultantplus://offline/ref=7AF5743C602B40F3545A79B2737134FB3214586EFA528A3E83AA9B292107A7701D195C238677FC1A66d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9D0C17-8FC2-4393-B94D-26889C05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18837</Words>
  <Characters>107371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125957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Морева Наталья Геннадьевна</dc:creator>
  <cp:lastModifiedBy>Лицарев Алексей Михайлович</cp:lastModifiedBy>
  <cp:revision>3</cp:revision>
  <cp:lastPrinted>2025-07-22T09:06:00Z</cp:lastPrinted>
  <dcterms:created xsi:type="dcterms:W3CDTF">2026-03-20T10:29:00Z</dcterms:created>
  <dcterms:modified xsi:type="dcterms:W3CDTF">2026-03-20T10:55:00Z</dcterms:modified>
</cp:coreProperties>
</file>