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E89" w:rsidRPr="006F59B9" w:rsidRDefault="00717E89">
      <w:pPr>
        <w:pStyle w:val="ConsPlusNormal"/>
        <w:jc w:val="both"/>
        <w:outlineLvl w:val="0"/>
      </w:pPr>
      <w:bookmarkStart w:id="0" w:name="_GoBack"/>
    </w:p>
    <w:p w:rsidR="00717E89" w:rsidRPr="006F59B9" w:rsidRDefault="00ED182B">
      <w:pPr>
        <w:pStyle w:val="ConsPlusTitle"/>
        <w:jc w:val="center"/>
      </w:pPr>
      <w:r w:rsidRPr="006F59B9">
        <w:t>ПРАВИТЕЛЬСТВО РОССИЙСКОЙ ФЕДЕРАЦИИ</w:t>
      </w:r>
    </w:p>
    <w:p w:rsidR="00717E89" w:rsidRPr="006F59B9" w:rsidRDefault="00717E89">
      <w:pPr>
        <w:pStyle w:val="ConsPlusTitle"/>
        <w:jc w:val="center"/>
      </w:pPr>
    </w:p>
    <w:p w:rsidR="00717E89" w:rsidRPr="006F59B9" w:rsidRDefault="00ED182B">
      <w:pPr>
        <w:pStyle w:val="ConsPlusTitle"/>
        <w:jc w:val="center"/>
      </w:pPr>
      <w:r w:rsidRPr="006F59B9">
        <w:t>ПОСТАНОВЛЕНИЕ</w:t>
      </w:r>
    </w:p>
    <w:p w:rsidR="00717E89" w:rsidRPr="006F59B9" w:rsidRDefault="00ED182B">
      <w:pPr>
        <w:pStyle w:val="ConsPlusTitle"/>
        <w:jc w:val="center"/>
      </w:pPr>
      <w:r w:rsidRPr="006F59B9">
        <w:t>от 30 сентября 2026 г. N 1277</w:t>
      </w:r>
    </w:p>
    <w:p w:rsidR="00717E89" w:rsidRPr="006F59B9" w:rsidRDefault="00717E89">
      <w:pPr>
        <w:pStyle w:val="ConsPlusTitle"/>
        <w:jc w:val="center"/>
      </w:pPr>
    </w:p>
    <w:p w:rsidR="00717E89" w:rsidRPr="006F59B9" w:rsidRDefault="00ED182B">
      <w:pPr>
        <w:pStyle w:val="ConsPlusTitle"/>
        <w:jc w:val="center"/>
      </w:pPr>
      <w:r w:rsidRPr="006F59B9">
        <w:t>О МЕРАХ</w:t>
      </w:r>
    </w:p>
    <w:p w:rsidR="00717E89" w:rsidRPr="006F59B9" w:rsidRDefault="00ED182B">
      <w:pPr>
        <w:pStyle w:val="ConsPlusTitle"/>
        <w:jc w:val="center"/>
      </w:pPr>
      <w:r w:rsidRPr="006F59B9">
        <w:t>ПОДДЕРЖКИ ЛИЦ, ПОСТРАДАВШИХ В РЕЗУЛЬТАТЕ АТАК</w:t>
      </w:r>
    </w:p>
    <w:p w:rsidR="00717E89" w:rsidRPr="006F59B9" w:rsidRDefault="00ED182B">
      <w:pPr>
        <w:pStyle w:val="ConsPlusTitle"/>
        <w:jc w:val="center"/>
      </w:pPr>
      <w:r w:rsidRPr="006F59B9">
        <w:t>С ПРИМЕНЕНИЕМ БЕСПИЛОТНЫХ ЛЕТАТЕЛЬНЫХ АППАРАТОВ, РЕАКТИВНЫХ</w:t>
      </w:r>
    </w:p>
    <w:p w:rsidR="00717E89" w:rsidRPr="006F59B9" w:rsidRDefault="00ED182B">
      <w:pPr>
        <w:pStyle w:val="ConsPlusTitle"/>
        <w:jc w:val="center"/>
      </w:pPr>
      <w:r w:rsidRPr="006F59B9">
        <w:t>СИСТЕМ ЗАЛПОВОГО ОГНЯ, ЛЮБЫХ ВИДОВ РАКЕТ НА ОБЪЕКТЫ</w:t>
      </w:r>
    </w:p>
    <w:p w:rsidR="00717E89" w:rsidRPr="006F59B9" w:rsidRDefault="00ED182B">
      <w:pPr>
        <w:pStyle w:val="ConsPlusTitle"/>
        <w:jc w:val="center"/>
      </w:pPr>
      <w:r w:rsidRPr="006F59B9">
        <w:t xml:space="preserve">ГРУППЫ </w:t>
      </w:r>
      <w:r w:rsidRPr="006F59B9">
        <w:t>"ИНТЕРНЕТ РЕШЕНИЯ"</w:t>
      </w:r>
    </w:p>
    <w:p w:rsidR="00717E89" w:rsidRPr="006F59B9" w:rsidRDefault="00717E89">
      <w:pPr>
        <w:pStyle w:val="ConsPlusNormal"/>
        <w:jc w:val="both"/>
      </w:pPr>
    </w:p>
    <w:p w:rsidR="00717E89" w:rsidRPr="006F59B9" w:rsidRDefault="00ED182B">
      <w:pPr>
        <w:pStyle w:val="ConsPlusNormal"/>
        <w:ind w:firstLine="540"/>
        <w:jc w:val="both"/>
      </w:pPr>
      <w:proofErr w:type="gramStart"/>
      <w:r w:rsidRPr="006F59B9">
        <w:t>В соответствии со статьей 4 Налогового кодекса Российской Федерации и статьей 18.2 Федерального закона от 8 марта 2022 г. N 46-ФЗ "О внесении изменений в отдельные законодательные акты Российской Федерации" и в целях оказания мер поддер</w:t>
      </w:r>
      <w:r w:rsidRPr="006F59B9">
        <w:t>жки лицам, пострадавшим в результате атак с применением беспилотных летательных аппаратов, реактивных систем залпового огня, любых видов ракет на объекты группы "Интернет Решения" (далее - атаки</w:t>
      </w:r>
      <w:proofErr w:type="gramEnd"/>
      <w:r w:rsidRPr="006F59B9">
        <w:t>), Правительство Российской Федерации постановляет:</w:t>
      </w:r>
    </w:p>
    <w:p w:rsidR="00717E89" w:rsidRPr="006F59B9" w:rsidRDefault="00ED182B">
      <w:pPr>
        <w:pStyle w:val="ConsPlusNormal"/>
        <w:spacing w:before="240"/>
        <w:ind w:firstLine="540"/>
        <w:jc w:val="both"/>
      </w:pPr>
      <w:bookmarkStart w:id="1" w:name="P13"/>
      <w:bookmarkEnd w:id="1"/>
      <w:r w:rsidRPr="006F59B9">
        <w:t>1. Предост</w:t>
      </w:r>
      <w:r w:rsidRPr="006F59B9">
        <w:t xml:space="preserve">авить лицам, указанным в </w:t>
      </w:r>
      <w:hyperlink w:anchor="P25" w:tooltip="3. К лицам, имеющим право на получение установленных пунктом 1 настоящего постановления мер поддержки, относятся лица, имеющие действующий договор о реализации товаров на сайте в информационно-телекоммуникационной сети &quot;Интернет&quot; ozon.ru с обществом с ограниче">
        <w:r w:rsidRPr="006F59B9">
          <w:t>пункте 3</w:t>
        </w:r>
      </w:hyperlink>
      <w:r w:rsidRPr="006F59B9">
        <w:t xml:space="preserve"> настоящего постановления, право на следующие меры поддержки:</w:t>
      </w:r>
    </w:p>
    <w:p w:rsidR="00717E89" w:rsidRPr="006F59B9" w:rsidRDefault="00ED182B">
      <w:pPr>
        <w:pStyle w:val="ConsPlusNormal"/>
        <w:spacing w:before="240"/>
        <w:ind w:firstLine="540"/>
        <w:jc w:val="both"/>
      </w:pPr>
      <w:bookmarkStart w:id="2" w:name="P14"/>
      <w:bookmarkEnd w:id="2"/>
      <w:r w:rsidRPr="006F59B9">
        <w:t xml:space="preserve">а) продление на 12 месяцев сроков уплаты </w:t>
      </w:r>
      <w:hyperlink r:id="rId7" w:tooltip="&quot;Налоговый кодекс Российской Федерации (часть вторая)&quot; от 05.08.2000 N 117-ФЗ (ред. от 04.08.2026) (с изм. и доп., вступ. в силу с 01.10.2026) {КонсультантПлюс}">
        <w:r w:rsidRPr="006F59B9">
          <w:t>налога</w:t>
        </w:r>
      </w:hyperlink>
      <w:r w:rsidRPr="006F59B9">
        <w:t xml:space="preserve"> на добавленную стоимость (за исключен</w:t>
      </w:r>
      <w:r w:rsidRPr="006F59B9">
        <w:t xml:space="preserve">ием налога на добавленную стоимость, уплачиваемого в отношении ввозимых на территорию Российской Федерации товаров), </w:t>
      </w:r>
      <w:hyperlink r:id="rId8" w:tooltip="&quot;Налоговый кодекс Российской Федерации (часть вторая)&quot; от 05.08.2000 N 117-ФЗ (ред. от 04.08.2026) (с изм. и доп., вступ. в силу с 01.10.2026) {КонсультантПлюс}">
        <w:r w:rsidRPr="006F59B9">
          <w:t>налога</w:t>
        </w:r>
      </w:hyperlink>
      <w:r w:rsidRPr="006F59B9">
        <w:t xml:space="preserve"> на прибыль организаций, налога, уплачиваемого в связи с применением упрощенной </w:t>
      </w:r>
      <w:hyperlink r:id="rId9" w:tooltip="&quot;Налоговый кодекс Российской Федерации (часть вторая)&quot; от 05.08.2000 N 117-ФЗ (ред. от 04.08.2026) (с изм. и доп., вступ. в силу с 01.10.2026) {КонсультантПлюс}">
        <w:r w:rsidRPr="006F59B9">
          <w:t>системы</w:t>
        </w:r>
      </w:hyperlink>
      <w:r w:rsidRPr="006F59B9">
        <w:t xml:space="preserve"> налогообложения, налога, уплачиваемого в соответствии с Федеральным </w:t>
      </w:r>
      <w:hyperlink r:id="rId10" w:tooltip="Федеральный закон от 25.02.2022 N 17-ФЗ (ред. от 28.11.2025) &quot;О проведении эксперимента по установлению специального налогового режима &quot;Автоматизированная упрощенная система налогообложения&quot; {КонсультантПлюс}">
        <w:r w:rsidRPr="006F59B9">
          <w:t>законом</w:t>
        </w:r>
      </w:hyperlink>
      <w:r w:rsidRPr="006F59B9">
        <w:t xml:space="preserve"> "О проведении эксперимента </w:t>
      </w:r>
      <w:proofErr w:type="gramStart"/>
      <w:r w:rsidRPr="006F59B9">
        <w:t>по</w:t>
      </w:r>
      <w:proofErr w:type="gramEnd"/>
      <w:r w:rsidRPr="006F59B9">
        <w:t xml:space="preserve"> </w:t>
      </w:r>
      <w:proofErr w:type="gramStart"/>
      <w:r w:rsidRPr="006F59B9">
        <w:t>установлению специального налогово</w:t>
      </w:r>
      <w:r w:rsidRPr="006F59B9">
        <w:t xml:space="preserve">го режима "Автоматизированная упрощенная система налогообложения", налога, уплачиваемого в соответствии с Федеральным </w:t>
      </w:r>
      <w:hyperlink r:id="rId11" w:tooltip="Федеральный закон от 27.11.2018 N 422-ФЗ (ред. от 04.08.2026) &quot;О проведении эксперимента по установлению специального налогового режима &quot;Налог на профессиональный доход&quot; {КонсультантПлюс}">
        <w:r w:rsidRPr="006F59B9">
          <w:t>законом</w:t>
        </w:r>
      </w:hyperlink>
      <w:r w:rsidRPr="006F59B9">
        <w:t xml:space="preserve"> "О проведении эксперимента по установлению специального налогового р</w:t>
      </w:r>
      <w:r w:rsidRPr="006F59B9">
        <w:t>ежима "Налог на профессиональный доход", налога на доходы физических лиц, уплачиваемого индивидуальными предпринимателями от занятия предпринимательской деятельностью (за исключением налога, уплачиваемого в качестве налогового агента), страховых взносов, у</w:t>
      </w:r>
      <w:r w:rsidRPr="006F59B9">
        <w:t xml:space="preserve">становленных законодательством Российской Федерации о налогах и сборах и Федеральным </w:t>
      </w:r>
      <w:hyperlink r:id="rId12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<w:r w:rsidRPr="006F59B9">
          <w:t>законом</w:t>
        </w:r>
        <w:proofErr w:type="gramEnd"/>
      </w:hyperlink>
      <w:r w:rsidRPr="006F59B9">
        <w:t xml:space="preserve"> "</w:t>
      </w:r>
      <w:proofErr w:type="gramStart"/>
      <w:r w:rsidRPr="006F59B9">
        <w:t>Об обязательном социальном страховании от несчастны</w:t>
      </w:r>
      <w:r w:rsidRPr="006F59B9">
        <w:t>х случаев на производстве и профессиональных заболеваний", и авансовых платежей по указанным налогам, подлежащих уплате в августе 2026 г. - июле 2027 г. Мера поддержки, установленная настоящим подпунктом, применяется в отношении сумм налогов, авансовых пла</w:t>
      </w:r>
      <w:r w:rsidRPr="006F59B9">
        <w:t>тежей по налогам и страховых взносов, срок уплаты которых приходится на указанный период, но не ранее месяца, в котором ущерб у пострадавшего</w:t>
      </w:r>
      <w:proofErr w:type="gramEnd"/>
      <w:r w:rsidRPr="006F59B9">
        <w:t xml:space="preserve"> лица нарастающим итогом превысил сумму, установленную </w:t>
      </w:r>
      <w:hyperlink w:anchor="P26" w:tooltip="а) расчетная сумма полученного таким лицом ущерба в результате атак начиная с августа 2026 г. с учетом особенностей, установленных абзацем вторым пункта 4 настоящего постановления, превышает 5 процентов суммы учитываемых при налогообложении доходов от реализац">
        <w:r w:rsidRPr="006F59B9">
          <w:t>подпунктом "а" пункта 3</w:t>
        </w:r>
      </w:hyperlink>
      <w:r w:rsidRPr="006F59B9">
        <w:t xml:space="preserve"> </w:t>
      </w:r>
      <w:r w:rsidRPr="006F59B9">
        <w:t xml:space="preserve">настоящего постановления (для лиц, указанных в </w:t>
      </w:r>
      <w:hyperlink w:anchor="P26" w:tooltip="а) расчетная сумма полученного таким лицом ущерба в результате атак начиная с августа 2026 г. с учетом особенностей, установленных абзацем вторым пункта 4 настоящего постановления, превышает 5 процентов суммы учитываемых при налогообложении доходов от реализац">
        <w:r w:rsidRPr="006F59B9">
          <w:t>подпункте "а" пункта 3</w:t>
        </w:r>
      </w:hyperlink>
      <w:r w:rsidRPr="006F59B9">
        <w:t xml:space="preserve"> настоящего постановления), или не ранее месяца, в котором пострадавшее лицо получило ущерб (для лиц, указанных в </w:t>
      </w:r>
      <w:hyperlink w:anchor="P27" w:tooltip="б) такое лицо понесло ущерб в результате атак начиная с августа 2026 г. и зарегистрировано начиная с 1 декабря 2025 г. соответственно в едином государственном реестре юридических лиц и в едином государственном реестре индивидуальных предпринимателей.">
        <w:r w:rsidRPr="006F59B9">
          <w:t>подпункте "</w:t>
        </w:r>
        <w:r w:rsidRPr="006F59B9">
          <w:t>б" пункта 3</w:t>
        </w:r>
      </w:hyperlink>
      <w:r w:rsidRPr="006F59B9">
        <w:t xml:space="preserve"> настоящего постановления);</w:t>
      </w:r>
    </w:p>
    <w:p w:rsidR="00717E89" w:rsidRPr="006F59B9" w:rsidRDefault="00ED182B">
      <w:pPr>
        <w:pStyle w:val="ConsPlusNormal"/>
        <w:spacing w:before="240"/>
        <w:ind w:firstLine="540"/>
        <w:jc w:val="both"/>
      </w:pPr>
      <w:bookmarkStart w:id="3" w:name="P15"/>
      <w:bookmarkEnd w:id="3"/>
      <w:proofErr w:type="gramStart"/>
      <w:r w:rsidRPr="006F59B9">
        <w:t xml:space="preserve">б) уплата сумм налогов, авансовых платежей по налогам и страховых взносов, предусмотренных </w:t>
      </w:r>
      <w:hyperlink w:anchor="P14" w:tooltip="а) продление на 12 месяцев сроков уплаты налога на добавленную стоимость (за исключением налога на добавленную стоимость, уплачиваемого в отношении ввозимых на территорию Российской Федерации товаров), налога на прибыль организаций, налога, уплачиваемого в свя">
        <w:r w:rsidRPr="006F59B9">
          <w:t>подпунктом "а"</w:t>
        </w:r>
      </w:hyperlink>
      <w:r w:rsidRPr="006F59B9">
        <w:t xml:space="preserve"> настоящего пункта (за исключением налога, уплачиваемого в соответствии с Фе</w:t>
      </w:r>
      <w:r w:rsidRPr="006F59B9">
        <w:t xml:space="preserve">деральным </w:t>
      </w:r>
      <w:hyperlink r:id="rId13" w:tooltip="Федеральный закон от 25.02.2022 N 17-ФЗ (ред. от 28.11.2025) &quot;О проведении эксперимента по установлению специального налогового режима &quot;Автоматизированная упрощенная система налогообложения&quot; {КонсультантПлюс}">
        <w:r w:rsidRPr="006F59B9">
          <w:t>законом</w:t>
        </w:r>
      </w:hyperlink>
      <w:r w:rsidRPr="006F59B9">
        <w:t xml:space="preserve"> "О проведении эксперимента по установлению специального налогового режима "Автоматизированная упрощенная система налогообложения", и налога, уплачиваем</w:t>
      </w:r>
      <w:r w:rsidRPr="006F59B9">
        <w:t xml:space="preserve">ого в соответствии с Федеральным </w:t>
      </w:r>
      <w:hyperlink r:id="rId14" w:tooltip="Федеральный закон от 27.11.2018 N 422-ФЗ (ред. от 04.08.2026) &quot;О проведении эксперимента по установлению специального налогового режима &quot;Налог на профессиональный доход&quot; {КонсультантПлюс}">
        <w:r w:rsidRPr="006F59B9">
          <w:t>законом</w:t>
        </w:r>
      </w:hyperlink>
      <w:r w:rsidRPr="006F59B9">
        <w:t xml:space="preserve"> "О проведении эксперимента по установлению специального налогового режима "Налог на профессиональный доход"), равными частями в</w:t>
      </w:r>
      <w:proofErr w:type="gramEnd"/>
      <w:r w:rsidRPr="006F59B9">
        <w:t xml:space="preserve"> </w:t>
      </w:r>
      <w:proofErr w:type="gramStart"/>
      <w:r w:rsidRPr="006F59B9">
        <w:t>размере одной двенадц</w:t>
      </w:r>
      <w:r w:rsidRPr="006F59B9">
        <w:t xml:space="preserve">атой подлежащей уплате суммы указанных налогов, авансовых платежей по указанным налогам и страховых взносов ежемесячно, не позднее последнего числа </w:t>
      </w:r>
      <w:r w:rsidRPr="006F59B9">
        <w:lastRenderedPageBreak/>
        <w:t>месяца, следующего за месяцем, в котором наступает срок уплаты соответствующих налогов, авансовых платежей п</w:t>
      </w:r>
      <w:r w:rsidRPr="006F59B9">
        <w:t xml:space="preserve">о налогам и страховых взносов, продленный в соответствии с </w:t>
      </w:r>
      <w:hyperlink w:anchor="P14" w:tooltip="а) продление на 12 месяцев сроков уплаты налога на добавленную стоимость (за исключением налога на добавленную стоимость, уплачиваемого в отношении ввозимых на территорию Российской Федерации товаров), налога на прибыль организаций, налога, уплачиваемого в свя">
        <w:r w:rsidRPr="006F59B9">
          <w:t>подпунктом "а"</w:t>
        </w:r>
      </w:hyperlink>
      <w:r w:rsidRPr="006F59B9">
        <w:t xml:space="preserve"> настоящего пункта;</w:t>
      </w:r>
      <w:proofErr w:type="gramEnd"/>
    </w:p>
    <w:p w:rsidR="00717E89" w:rsidRPr="006F59B9" w:rsidRDefault="00ED182B">
      <w:pPr>
        <w:pStyle w:val="ConsPlusNormal"/>
        <w:spacing w:before="240"/>
        <w:ind w:firstLine="540"/>
        <w:jc w:val="both"/>
      </w:pPr>
      <w:bookmarkStart w:id="4" w:name="P16"/>
      <w:bookmarkEnd w:id="4"/>
      <w:r w:rsidRPr="006F59B9">
        <w:t>в) приостановление по 31 декабря 2026 г. (включительно):</w:t>
      </w:r>
    </w:p>
    <w:p w:rsidR="00717E89" w:rsidRPr="006F59B9" w:rsidRDefault="00ED182B">
      <w:pPr>
        <w:pStyle w:val="ConsPlusNormal"/>
        <w:spacing w:before="240"/>
        <w:ind w:firstLine="540"/>
        <w:jc w:val="both"/>
      </w:pPr>
      <w:bookmarkStart w:id="5" w:name="P17"/>
      <w:bookmarkEnd w:id="5"/>
      <w:r w:rsidRPr="006F59B9">
        <w:t>вынесения решений о проведении выездных (повторных выездных) налоговых проверок;</w:t>
      </w:r>
    </w:p>
    <w:p w:rsidR="00717E89" w:rsidRPr="006F59B9" w:rsidRDefault="00ED182B">
      <w:pPr>
        <w:pStyle w:val="ConsPlusNormal"/>
        <w:spacing w:before="240"/>
        <w:ind w:firstLine="540"/>
        <w:jc w:val="both"/>
      </w:pPr>
      <w:bookmarkStart w:id="6" w:name="P18"/>
      <w:bookmarkEnd w:id="6"/>
      <w:r w:rsidRPr="006F59B9">
        <w:t>вынесения решений о проведении выездных (повторных выездных) проверок правильности исчисления и своевременности уплаты страховых взносов на обязательное социальное страхование</w:t>
      </w:r>
      <w:r w:rsidRPr="006F59B9">
        <w:t xml:space="preserve"> от несчастных случаев на производстве и профессиональных заболеваний;</w:t>
      </w:r>
    </w:p>
    <w:p w:rsidR="00717E89" w:rsidRPr="006F59B9" w:rsidRDefault="00ED182B">
      <w:pPr>
        <w:pStyle w:val="ConsPlusNormal"/>
        <w:spacing w:before="240"/>
        <w:ind w:firstLine="540"/>
        <w:jc w:val="both"/>
      </w:pPr>
      <w:bookmarkStart w:id="7" w:name="P19"/>
      <w:bookmarkEnd w:id="7"/>
      <w:r w:rsidRPr="006F59B9">
        <w:t>проведения назначенных выездных (повторных выездных) налоговых проверок;</w:t>
      </w:r>
    </w:p>
    <w:p w:rsidR="00717E89" w:rsidRPr="006F59B9" w:rsidRDefault="00ED182B">
      <w:pPr>
        <w:pStyle w:val="ConsPlusNormal"/>
        <w:spacing w:before="240"/>
        <w:ind w:firstLine="540"/>
        <w:jc w:val="both"/>
      </w:pPr>
      <w:bookmarkStart w:id="8" w:name="P20"/>
      <w:bookmarkEnd w:id="8"/>
      <w:r w:rsidRPr="006F59B9">
        <w:t>проведения назначенных выездных (повторных выездных) проверок правильности исчисления и своевременности уплаты с</w:t>
      </w:r>
      <w:r w:rsidRPr="006F59B9">
        <w:t>траховых взносов на обязательное социальное страхование от несчастных случаев на производстве и профессиональных заболеваний;</w:t>
      </w:r>
    </w:p>
    <w:p w:rsidR="00717E89" w:rsidRPr="006F59B9" w:rsidRDefault="00ED182B">
      <w:pPr>
        <w:pStyle w:val="ConsPlusNormal"/>
        <w:spacing w:before="240"/>
        <w:ind w:firstLine="540"/>
        <w:jc w:val="both"/>
      </w:pPr>
      <w:r w:rsidRPr="006F59B9">
        <w:t xml:space="preserve">течения сроков, установленных Налоговым </w:t>
      </w:r>
      <w:hyperlink r:id="rId15" w:tooltip="&quot;Налоговый кодекс Российской Федерации (часть первая)&quot; от 31.07.1998 N 146-ФЗ (ред. от 04.08.2026) (с изм. и доп., вступ. в силу с 01.10.2026) {КонсультантПлюс}">
        <w:r w:rsidRPr="006F59B9">
          <w:t>кодексом</w:t>
        </w:r>
      </w:hyperlink>
      <w:r w:rsidRPr="006F59B9">
        <w:t xml:space="preserve"> Российской Федерации (в том числе сроков, пред</w:t>
      </w:r>
      <w:r w:rsidRPr="006F59B9">
        <w:t xml:space="preserve">усмотренных </w:t>
      </w:r>
      <w:hyperlink r:id="rId16" w:tooltip="&quot;Налоговый кодекс Российской Федерации (часть первая)&quot; от 31.07.1998 N 146-ФЗ (ред. от 04.08.2026) (с изм. и доп., вступ. в силу с 01.10.2026) {КонсультантПлюс}">
        <w:r w:rsidRPr="006F59B9">
          <w:t>статьями 100</w:t>
        </w:r>
      </w:hyperlink>
      <w:r w:rsidRPr="006F59B9">
        <w:t xml:space="preserve"> и </w:t>
      </w:r>
      <w:hyperlink r:id="rId17" w:tooltip="&quot;Налоговый кодекс Российской Федерации (часть первая)&quot; от 31.07.1998 N 146-ФЗ (ред. от 04.08.2026) (с изм. и доп., вступ. в силу с 01.10.2026) {КонсультантПлюс}">
        <w:r w:rsidRPr="006F59B9">
          <w:t>101</w:t>
        </w:r>
      </w:hyperlink>
      <w:r w:rsidRPr="006F59B9">
        <w:t xml:space="preserve"> Налогового кодекса Российской Федерации), в отношении проверок, указанных в </w:t>
      </w:r>
      <w:hyperlink w:anchor="P17" w:tooltip="вынесения решений о проведении выездных (повторных выездных) налоговых проверок;">
        <w:r w:rsidRPr="006F59B9">
          <w:t>абзацах втором</w:t>
        </w:r>
      </w:hyperlink>
      <w:r w:rsidRPr="006F59B9">
        <w:t xml:space="preserve"> и </w:t>
      </w:r>
      <w:hyperlink w:anchor="P19" w:tooltip="проведения назначенных выездных (повторных выездных) налоговых проверок;">
        <w:r w:rsidRPr="006F59B9">
          <w:t>четвертом</w:t>
        </w:r>
      </w:hyperlink>
      <w:r w:rsidRPr="006F59B9">
        <w:t xml:space="preserve"> настоящего подпункта;</w:t>
      </w:r>
    </w:p>
    <w:p w:rsidR="00717E89" w:rsidRPr="006F59B9" w:rsidRDefault="00ED182B">
      <w:pPr>
        <w:pStyle w:val="ConsPlusNormal"/>
        <w:spacing w:before="240"/>
        <w:ind w:firstLine="540"/>
        <w:jc w:val="both"/>
      </w:pPr>
      <w:proofErr w:type="gramStart"/>
      <w:r w:rsidRPr="006F59B9">
        <w:t xml:space="preserve">течения сроков, предусмотренных </w:t>
      </w:r>
      <w:hyperlink r:id="rId18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<w:r w:rsidRPr="006F59B9">
          <w:t>статьями 26.16</w:t>
        </w:r>
      </w:hyperlink>
      <w:r w:rsidRPr="006F59B9">
        <w:t xml:space="preserve"> и </w:t>
      </w:r>
      <w:hyperlink r:id="rId19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<w:r w:rsidRPr="006F59B9">
          <w:t>26.18</w:t>
        </w:r>
      </w:hyperlink>
      <w:r w:rsidRPr="006F59B9">
        <w:t xml:space="preserve"> - </w:t>
      </w:r>
      <w:hyperlink r:id="rId20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<w:r w:rsidRPr="006F59B9">
          <w:t>26.20</w:t>
        </w:r>
      </w:hyperlink>
      <w:r w:rsidRPr="006F59B9">
        <w:t xml:space="preserve"> Федерального закона "Об обязательном социальном страховании от несчастных случаев на производстве и профессиональных заболеваний", в отношении выездных проверок, указанных в </w:t>
      </w:r>
      <w:hyperlink w:anchor="P18" w:tooltip="вынесения решений о проведении выездных (повторных выездных) проверок правильности исчисления и своевременности уплаты страховых взносов на обязательное социальное страхование от несчастных случаев на производстве и профессиональных заболеваний;">
        <w:r w:rsidRPr="006F59B9">
          <w:t>абзацах третьем</w:t>
        </w:r>
      </w:hyperlink>
      <w:r w:rsidRPr="006F59B9">
        <w:t xml:space="preserve"> и</w:t>
      </w:r>
      <w:proofErr w:type="gramEnd"/>
      <w:r w:rsidRPr="006F59B9">
        <w:t xml:space="preserve"> </w:t>
      </w:r>
      <w:hyperlink w:anchor="P20" w:tooltip="проведения назначенных выездных (повторных выездных) проверок правильности исчисления и своевременности уплаты страховых взносов на обязательное социальное страхование от несчастных случаев на производстве и профессиональных заболеваний;">
        <w:r w:rsidRPr="006F59B9">
          <w:t>пятом</w:t>
        </w:r>
      </w:hyperlink>
      <w:r w:rsidRPr="006F59B9">
        <w:t xml:space="preserve"> настоящего подпункта;</w:t>
      </w:r>
    </w:p>
    <w:p w:rsidR="00717E89" w:rsidRPr="006F59B9" w:rsidRDefault="00ED182B">
      <w:pPr>
        <w:pStyle w:val="ConsPlusNormal"/>
        <w:spacing w:before="240"/>
        <w:ind w:firstLine="540"/>
        <w:jc w:val="both"/>
      </w:pPr>
      <w:bookmarkStart w:id="9" w:name="P23"/>
      <w:bookmarkEnd w:id="9"/>
      <w:r w:rsidRPr="006F59B9">
        <w:t xml:space="preserve">г) продление на 6 месяцев со дня официального опубликования настоящего постановления, но не ранее получения Федеральной налоговой службой перечня лиц, предусмотренного </w:t>
      </w:r>
      <w:hyperlink w:anchor="P30" w:tooltip="5. Перечни лиц, пострадавших в результате атак (далее - перечни), формируются обществом &quot;Интернет Решения&quot; и направляются (с указанием наименования пострадавшей организации, фамилии, имени, отчества (при наличии) пострадавшего физического лица, идентификационн">
        <w:r w:rsidRPr="006F59B9">
          <w:t>пунктом 5</w:t>
        </w:r>
      </w:hyperlink>
      <w:r w:rsidRPr="006F59B9">
        <w:t xml:space="preserve"> настоящего постановления, в который впервые включено соответствующее лицо, предельных сроков направления требований об уплате задолженности и вынесения решений о взыскании задолженности.</w:t>
      </w:r>
    </w:p>
    <w:p w:rsidR="00717E89" w:rsidRPr="006F59B9" w:rsidRDefault="00ED182B">
      <w:pPr>
        <w:pStyle w:val="ConsPlusNormal"/>
        <w:spacing w:before="240"/>
        <w:ind w:firstLine="540"/>
        <w:jc w:val="both"/>
      </w:pPr>
      <w:bookmarkStart w:id="10" w:name="P24"/>
      <w:bookmarkEnd w:id="10"/>
      <w:r w:rsidRPr="006F59B9">
        <w:t xml:space="preserve">2. В отношении лиц, указанных в </w:t>
      </w:r>
      <w:hyperlink w:anchor="P25" w:tooltip="3. К лицам, имеющим право на получение установленных пунктом 1 настоящего постановления мер поддержки, относятся лица, имеющие действующий договор о реализации товаров на сайте в информационно-телекоммуникационной сети &quot;Интернет&quot; ozon.ru с обществом с ограниче">
        <w:r w:rsidRPr="006F59B9">
          <w:t>пункте 3</w:t>
        </w:r>
      </w:hyperlink>
      <w:r w:rsidRPr="006F59B9">
        <w:t xml:space="preserve"> настоящего постановления, перенести до 30 апреля 2027 г. (включительно) сроки вынесения решений о проведении выездных (повторных выездных) налоговых проверок за налоговые периоды 2023 года.</w:t>
      </w:r>
    </w:p>
    <w:p w:rsidR="00717E89" w:rsidRPr="006F59B9" w:rsidRDefault="00ED182B">
      <w:pPr>
        <w:pStyle w:val="ConsPlusNormal"/>
        <w:spacing w:before="240"/>
        <w:ind w:firstLine="540"/>
        <w:jc w:val="both"/>
      </w:pPr>
      <w:bookmarkStart w:id="11" w:name="P25"/>
      <w:bookmarkEnd w:id="11"/>
      <w:r w:rsidRPr="006F59B9">
        <w:t xml:space="preserve">3. К лицам, имеющим право на получение установленных </w:t>
      </w:r>
      <w:hyperlink w:anchor="P13" w:tooltip="1. Предоставить лицам, указанным в пункте 3 настоящего постановления, право на следующие меры поддержки:">
        <w:r w:rsidRPr="006F59B9">
          <w:t>пунктом 1</w:t>
        </w:r>
      </w:hyperlink>
      <w:r w:rsidRPr="006F59B9">
        <w:t xml:space="preserve"> настоящего постановления мер поддержки, относятся лица, и</w:t>
      </w:r>
      <w:r w:rsidRPr="006F59B9">
        <w:t>меющие действующий договор о реализации товаров на сайте в информационно-телекоммуникационной сети "Интернет" ozon.ru с обществом с ограниченной ответственностью "Интернет Решения" (идентификационный номер налогоплательщика 7704217370) (далее - общество "И</w:t>
      </w:r>
      <w:r w:rsidRPr="006F59B9">
        <w:t>нтернет Решения") и соответствующие одному из следующих условий:</w:t>
      </w:r>
    </w:p>
    <w:p w:rsidR="00717E89" w:rsidRPr="006F59B9" w:rsidRDefault="00ED182B">
      <w:pPr>
        <w:pStyle w:val="ConsPlusNormal"/>
        <w:spacing w:before="240"/>
        <w:ind w:firstLine="540"/>
        <w:jc w:val="both"/>
      </w:pPr>
      <w:bookmarkStart w:id="12" w:name="P26"/>
      <w:bookmarkEnd w:id="12"/>
      <w:proofErr w:type="gramStart"/>
      <w:r w:rsidRPr="006F59B9">
        <w:t xml:space="preserve">а) расчетная сумма полученного таким лицом ущерба в результате атак начиная с августа 2026 г. с учетом особенностей, установленных </w:t>
      </w:r>
      <w:hyperlink w:anchor="P29" w:tooltip="Если лицо получило ущерб в результате атак на объекты группы &quot;Интернет Решения&quot; и на объекты группы &quot;РВБ&quot;, определяемый согласно настоящему постановлению и постановлению Правительства Российской Федерации от 25 августа 2026 г. N 1074 &quot;О мерах поддержки лиц, по">
        <w:r w:rsidRPr="006F59B9">
          <w:t>абзацем вторым пунк</w:t>
        </w:r>
        <w:r w:rsidRPr="006F59B9">
          <w:t>та 4</w:t>
        </w:r>
      </w:hyperlink>
      <w:r w:rsidRPr="006F59B9">
        <w:t xml:space="preserve"> настоящего постановления, превышает 5 процентов суммы учитываемых при налогообложении доходов от реализации товаров, работ, услуг, имущественных прав и внереализационных доходов по данным налоговых деклараций, и (или) по имеющейся у налоговых органов </w:t>
      </w:r>
      <w:r w:rsidRPr="006F59B9">
        <w:t>информации о доходах лиц, являющихся налогоплательщиками</w:t>
      </w:r>
      <w:proofErr w:type="gramEnd"/>
      <w:r w:rsidRPr="006F59B9">
        <w:t xml:space="preserve"> налога на профессиональный доход и (или) налога при применении автоматизированной упрощенной системы налогообложения, и (или) исходя из потенциально возможного к получению годового дохода индивидуаль</w:t>
      </w:r>
      <w:r w:rsidRPr="006F59B9">
        <w:t>ного предпринимателя при применении патентной системы налогообложения за 2025 год;</w:t>
      </w:r>
    </w:p>
    <w:p w:rsidR="00717E89" w:rsidRPr="006F59B9" w:rsidRDefault="00ED182B">
      <w:pPr>
        <w:pStyle w:val="ConsPlusNormal"/>
        <w:spacing w:before="240"/>
        <w:ind w:firstLine="540"/>
        <w:jc w:val="both"/>
      </w:pPr>
      <w:bookmarkStart w:id="13" w:name="P27"/>
      <w:bookmarkEnd w:id="13"/>
      <w:r w:rsidRPr="006F59B9">
        <w:lastRenderedPageBreak/>
        <w:t xml:space="preserve">б) такое лицо понесло </w:t>
      </w:r>
      <w:proofErr w:type="gramStart"/>
      <w:r w:rsidRPr="006F59B9">
        <w:t>ущерб</w:t>
      </w:r>
      <w:proofErr w:type="gramEnd"/>
      <w:r w:rsidRPr="006F59B9">
        <w:t xml:space="preserve"> в результате атак начиная с августа 2026 г. и зарегистрировано начиная с 1 декабря 2025 г. соответственно в едином государственном реестре юридич</w:t>
      </w:r>
      <w:r w:rsidRPr="006F59B9">
        <w:t>еских лиц и в едином государственном реестре индивидуальных предпринимателей.</w:t>
      </w:r>
    </w:p>
    <w:p w:rsidR="00717E89" w:rsidRPr="006F59B9" w:rsidRDefault="00ED182B">
      <w:pPr>
        <w:pStyle w:val="ConsPlusNormal"/>
        <w:spacing w:before="240"/>
        <w:ind w:firstLine="540"/>
        <w:jc w:val="both"/>
      </w:pPr>
      <w:r w:rsidRPr="006F59B9">
        <w:t xml:space="preserve">4. </w:t>
      </w:r>
      <w:proofErr w:type="gramStart"/>
      <w:r w:rsidRPr="006F59B9">
        <w:t>Расчетная сумма ущерба определяется в порядке, аналогичном порядку определения размера возмещения, предусмотренного пунктом 2 раздела "</w:t>
      </w:r>
      <w:r w:rsidRPr="006F59B9">
        <w:t xml:space="preserve">Возмещение за утраченные или поврежденные товары Продавца" Договора для продавцов товаров на Платформе </w:t>
      </w:r>
      <w:proofErr w:type="spellStart"/>
      <w:r w:rsidRPr="006F59B9">
        <w:t>Ozon</w:t>
      </w:r>
      <w:proofErr w:type="spellEnd"/>
      <w:r w:rsidRPr="006F59B9">
        <w:t>, опубликованного 30 июня 2026 г. на сайте в информационно-телекоммуникационной сети "Интернет" (https://seller-edu.ozon.ru/libra/contract-for-seller</w:t>
      </w:r>
      <w:r w:rsidRPr="006F59B9">
        <w:t>s/contract-goods/dogovor-izmeneniya?_rr=1&amp;abt_att=1).</w:t>
      </w:r>
      <w:proofErr w:type="gramEnd"/>
    </w:p>
    <w:p w:rsidR="00717E89" w:rsidRPr="006F59B9" w:rsidRDefault="00ED182B">
      <w:pPr>
        <w:pStyle w:val="ConsPlusNormal"/>
        <w:spacing w:before="240"/>
        <w:ind w:firstLine="540"/>
        <w:jc w:val="both"/>
      </w:pPr>
      <w:bookmarkStart w:id="14" w:name="P29"/>
      <w:bookmarkEnd w:id="14"/>
      <w:proofErr w:type="gramStart"/>
      <w:r w:rsidRPr="006F59B9">
        <w:t xml:space="preserve">Если лицо получило ущерб в результате атак на объекты группы "Интернет Решения" и на объекты группы "РВБ", определяемый согласно настоящему постановлению и </w:t>
      </w:r>
      <w:hyperlink r:id="rId21" w:tooltip="Постановление Правительства РФ от 25.08.2026 N 1074 &quot;О мерах поддержки лиц, пострадавших в результате атак с применением беспилотных летательных аппаратов на объекты группы &quot;РВБ&quot; {КонсультантПлюс}">
        <w:r w:rsidRPr="006F59B9">
          <w:t>постановлению</w:t>
        </w:r>
      </w:hyperlink>
      <w:r w:rsidRPr="006F59B9">
        <w:t xml:space="preserve"> Правительства Российской Федерации от 25 августа 2026 г. N 1074 "О мерах поддержки лиц, пострадавших в результате атак с применением беспилотных летательных аппаратов на объекты группы "РВБ", то расчетная сумма ущ</w:t>
      </w:r>
      <w:r w:rsidRPr="006F59B9">
        <w:t>ерба определяется налоговым органом путем сложения суммы</w:t>
      </w:r>
      <w:proofErr w:type="gramEnd"/>
      <w:r w:rsidRPr="006F59B9">
        <w:t xml:space="preserve"> ущерба в результате атак на объекты группы "РВБ" и группы "Интернет Решения" (далее - совокупный ущерб).</w:t>
      </w:r>
    </w:p>
    <w:p w:rsidR="00717E89" w:rsidRPr="006F59B9" w:rsidRDefault="00ED182B">
      <w:pPr>
        <w:pStyle w:val="ConsPlusNormal"/>
        <w:spacing w:before="240"/>
        <w:ind w:firstLine="540"/>
        <w:jc w:val="both"/>
      </w:pPr>
      <w:bookmarkStart w:id="15" w:name="P30"/>
      <w:bookmarkEnd w:id="15"/>
      <w:r w:rsidRPr="006F59B9">
        <w:t xml:space="preserve">5. </w:t>
      </w:r>
      <w:proofErr w:type="gramStart"/>
      <w:r w:rsidRPr="006F59B9">
        <w:t>Перечни лиц, пострадавших в результате атак (далее - перечни), формируются обществом "Интер</w:t>
      </w:r>
      <w:r w:rsidRPr="006F59B9">
        <w:t>нет Решения" и направляются (с указанием наименования пострадавшей организации, фамилии, имени, отчества (при наличии) пострадавшего физического лица, идентификационного номера налогоплательщика, расчетной суммы ущерба по состоянию на дату представления пе</w:t>
      </w:r>
      <w:r w:rsidRPr="006F59B9">
        <w:t>речня и периода, в котором получен ущерб) в электронном виде в Федеральную налоговую службу и в территориальные органы страховщика по месту учета</w:t>
      </w:r>
      <w:proofErr w:type="gramEnd"/>
      <w:r w:rsidRPr="006F59B9">
        <w:t xml:space="preserve"> лица, включенного в перечень, в качестве страхователя (далее - уполномоченные органы страховщика) ежемесячно, </w:t>
      </w:r>
      <w:r w:rsidRPr="006F59B9">
        <w:t>не позднее 5-го числа.</w:t>
      </w:r>
    </w:p>
    <w:p w:rsidR="00717E89" w:rsidRPr="006F59B9" w:rsidRDefault="00ED182B">
      <w:pPr>
        <w:pStyle w:val="ConsPlusNormal"/>
        <w:spacing w:before="240"/>
        <w:ind w:firstLine="540"/>
        <w:jc w:val="both"/>
      </w:pPr>
      <w:r w:rsidRPr="006F59B9">
        <w:t>При представлении очередного перечня общество "Интернет Решения" вправе уточнить ранее направленные сведения о пострадавших лицах и сумме ущерба.</w:t>
      </w:r>
    </w:p>
    <w:p w:rsidR="00717E89" w:rsidRPr="006F59B9" w:rsidRDefault="00ED182B">
      <w:pPr>
        <w:pStyle w:val="ConsPlusNormal"/>
        <w:spacing w:before="240"/>
        <w:ind w:firstLine="540"/>
        <w:jc w:val="both"/>
      </w:pPr>
      <w:r w:rsidRPr="006F59B9">
        <w:t>Первый перечень направляется в Федеральную налоговую службу и в уполномоченные органы с</w:t>
      </w:r>
      <w:r w:rsidRPr="006F59B9">
        <w:t>траховщика в течение 2 календарных дней со дня опубликования настоящего постановления.</w:t>
      </w:r>
    </w:p>
    <w:p w:rsidR="00717E89" w:rsidRPr="006F59B9" w:rsidRDefault="00ED182B">
      <w:pPr>
        <w:pStyle w:val="ConsPlusNormal"/>
        <w:spacing w:before="240"/>
        <w:ind w:firstLine="540"/>
        <w:jc w:val="both"/>
      </w:pPr>
      <w:r w:rsidRPr="006F59B9">
        <w:t>6. Меры поддержки применяются в следующем порядке:</w:t>
      </w:r>
    </w:p>
    <w:p w:rsidR="00717E89" w:rsidRPr="006F59B9" w:rsidRDefault="00ED182B">
      <w:pPr>
        <w:pStyle w:val="ConsPlusNormal"/>
        <w:spacing w:before="240"/>
        <w:ind w:firstLine="540"/>
        <w:jc w:val="both"/>
      </w:pPr>
      <w:r w:rsidRPr="006F59B9">
        <w:t xml:space="preserve">а) для лиц, указанных в </w:t>
      </w:r>
      <w:hyperlink w:anchor="P26" w:tooltip="а) расчетная сумма полученного таким лицом ущерба в результате атак начиная с августа 2026 г. с учетом особенностей, установленных абзацем вторым пункта 4 настоящего постановления, превышает 5 процентов суммы учитываемых при налогообложении доходов от реализац">
        <w:r w:rsidRPr="006F59B9">
          <w:t>подпункте "а" пункта 3</w:t>
        </w:r>
      </w:hyperlink>
      <w:r w:rsidRPr="006F59B9">
        <w:t xml:space="preserve"> настоящего постановления:</w:t>
      </w:r>
    </w:p>
    <w:p w:rsidR="00717E89" w:rsidRPr="006F59B9" w:rsidRDefault="00ED182B">
      <w:pPr>
        <w:pStyle w:val="ConsPlusNormal"/>
        <w:spacing w:before="240"/>
        <w:ind w:firstLine="540"/>
        <w:jc w:val="both"/>
      </w:pPr>
      <w:r w:rsidRPr="006F59B9">
        <w:t>меры подд</w:t>
      </w:r>
      <w:r w:rsidRPr="006F59B9">
        <w:t xml:space="preserve">ержки, установленные </w:t>
      </w:r>
      <w:hyperlink w:anchor="P14" w:tooltip="а) продление на 12 месяцев сроков уплаты налога на добавленную стоимость (за исключением налога на добавленную стоимость, уплачиваемого в отношении ввозимых на территорию Российской Федерации товаров), налога на прибыль организаций, налога, уплачиваемого в свя">
        <w:r w:rsidRPr="006F59B9">
          <w:t>подпунктами "а"</w:t>
        </w:r>
      </w:hyperlink>
      <w:r w:rsidRPr="006F59B9">
        <w:t xml:space="preserve"> и </w:t>
      </w:r>
      <w:hyperlink w:anchor="P15" w:tooltip="б) уплата сумм налогов, авансовых платежей по налогам и страховых взносов, предусмотренных подпунктом &quot;а&quot; настоящего пункта (за исключением налога, уплачиваемого в соответствии с Федеральным законом &quot;О проведении эксперимента по установлению специального налог">
        <w:r w:rsidRPr="006F59B9">
          <w:t>"б" пункта 1</w:t>
        </w:r>
      </w:hyperlink>
      <w:r w:rsidRPr="006F59B9">
        <w:t xml:space="preserve"> настоящего постановления, </w:t>
      </w:r>
      <w:proofErr w:type="gramStart"/>
      <w:r w:rsidRPr="006F59B9">
        <w:t>применяются</w:t>
      </w:r>
      <w:proofErr w:type="gramEnd"/>
      <w:r w:rsidRPr="006F59B9">
        <w:t xml:space="preserve"> начиная с месяца, в котором совокупный ущерб у пострадавшего лица нарастающим итогом превыс</w:t>
      </w:r>
      <w:r w:rsidRPr="006F59B9">
        <w:t xml:space="preserve">ил сумму, установленную </w:t>
      </w:r>
      <w:hyperlink w:anchor="P26" w:tooltip="а) расчетная сумма полученного таким лицом ущерба в результате атак начиная с августа 2026 г. с учетом особенностей, установленных абзацем вторым пункта 4 настоящего постановления, превышает 5 процентов суммы учитываемых при налогообложении доходов от реализац">
        <w:r w:rsidRPr="006F59B9">
          <w:t>подпунктом "а" пункта 3</w:t>
        </w:r>
      </w:hyperlink>
      <w:r w:rsidRPr="006F59B9">
        <w:t xml:space="preserve"> настоящего постановления;</w:t>
      </w:r>
    </w:p>
    <w:p w:rsidR="00717E89" w:rsidRPr="006F59B9" w:rsidRDefault="00ED182B">
      <w:pPr>
        <w:pStyle w:val="ConsPlusNormal"/>
        <w:spacing w:before="240"/>
        <w:ind w:firstLine="540"/>
        <w:jc w:val="both"/>
      </w:pPr>
      <w:r w:rsidRPr="006F59B9">
        <w:t xml:space="preserve">меры поддержки, установленные </w:t>
      </w:r>
      <w:hyperlink w:anchor="P16" w:tooltip="в) приостановление по 31 декабря 2026 г. (включительно):">
        <w:r w:rsidRPr="006F59B9">
          <w:t>подпунктами "в"</w:t>
        </w:r>
      </w:hyperlink>
      <w:r w:rsidRPr="006F59B9">
        <w:t xml:space="preserve"> и </w:t>
      </w:r>
      <w:hyperlink w:anchor="P23" w:tooltip="г) продление на 6 месяцев со дня официального опубликования настоящего постановления, но не ранее получения Федеральной налоговой службой перечня лиц, предусмотренного пунктом 5 настоящего постановления, в который впервые включено соответствующее лицо, предель">
        <w:r w:rsidRPr="006F59B9">
          <w:t>"г" пункта 1</w:t>
        </w:r>
      </w:hyperlink>
      <w:r w:rsidRPr="006F59B9">
        <w:t xml:space="preserve"> настоящего постановления (с учетом </w:t>
      </w:r>
      <w:hyperlink w:anchor="P24" w:tooltip="2. В отношении лиц, указанных в пункте 3 настоящего постановления, перенести до 30 апреля 2027 г. (включительно) сроки вынесения решений о проведении выездных (повторных выездных) налоговых проверок за налоговые периоды 2023 года.">
        <w:r w:rsidRPr="006F59B9">
          <w:t>пункта 2</w:t>
        </w:r>
      </w:hyperlink>
      <w:r w:rsidRPr="006F59B9">
        <w:t xml:space="preserve"> настоящего постановления), применяются со дня представления перечня, в соответствии с которым совокупный ущерб у пострадавшего лица нарастающим итогом превысил сумму, </w:t>
      </w:r>
      <w:r w:rsidRPr="006F59B9">
        <w:t xml:space="preserve">установленную </w:t>
      </w:r>
      <w:hyperlink w:anchor="P26" w:tooltip="а) расчетная сумма полученного таким лицом ущерба в результате атак начиная с августа 2026 г. с учетом особенностей, установленных абзацем вторым пункта 4 настоящего постановления, превышает 5 процентов суммы учитываемых при налогообложении доходов от реализац">
        <w:r w:rsidRPr="006F59B9">
          <w:t>подпунктом "а" пункта 3</w:t>
        </w:r>
      </w:hyperlink>
      <w:r w:rsidRPr="006F59B9">
        <w:t xml:space="preserve"> настоящего постановления;</w:t>
      </w:r>
    </w:p>
    <w:p w:rsidR="00717E89" w:rsidRPr="006F59B9" w:rsidRDefault="00ED182B">
      <w:pPr>
        <w:pStyle w:val="ConsPlusNormal"/>
        <w:spacing w:before="240"/>
        <w:ind w:firstLine="540"/>
        <w:jc w:val="both"/>
      </w:pPr>
      <w:r w:rsidRPr="006F59B9">
        <w:t xml:space="preserve">б) для лиц, указанных в </w:t>
      </w:r>
      <w:hyperlink w:anchor="P27" w:tooltip="б) такое лицо понесло ущерб в результате атак начиная с августа 2026 г. и зарегистрировано начиная с 1 декабря 2025 г. соответственно в едином государственном реестре юридических лиц и в едином государственном реестре индивидуальных предпринимателей.">
        <w:r w:rsidRPr="006F59B9">
          <w:t>подпункте "б" пункта 3</w:t>
        </w:r>
      </w:hyperlink>
      <w:r w:rsidRPr="006F59B9">
        <w:t xml:space="preserve"> настоящего постановления:</w:t>
      </w:r>
    </w:p>
    <w:p w:rsidR="00717E89" w:rsidRPr="006F59B9" w:rsidRDefault="00ED182B">
      <w:pPr>
        <w:pStyle w:val="ConsPlusNormal"/>
        <w:spacing w:before="240"/>
        <w:ind w:firstLine="540"/>
        <w:jc w:val="both"/>
      </w:pPr>
      <w:r w:rsidRPr="006F59B9">
        <w:t xml:space="preserve">меры поддержки, установленные </w:t>
      </w:r>
      <w:hyperlink w:anchor="P14" w:tooltip="а) продление на 12 месяцев сроков уплаты налога на добавленную стоимость (за исключением налога на добавленную стоимость, уплачиваемого в отношении ввозимых на территорию Российской Федерации товаров), налога на прибыль организаций, налога, уплачиваемого в свя">
        <w:r w:rsidRPr="006F59B9">
          <w:t>подпунктами "а"</w:t>
        </w:r>
      </w:hyperlink>
      <w:r w:rsidRPr="006F59B9">
        <w:t xml:space="preserve"> и </w:t>
      </w:r>
      <w:hyperlink w:anchor="P15" w:tooltip="б) уплата сумм налогов, авансовых платежей по налогам и страховых взносов, предусмотренных подпунктом &quot;а&quot; настоящего пункта (за исключением налога, уплачиваемого в соответствии с Федеральным законом &quot;О проведении эксперимента по установлению специального налог">
        <w:r w:rsidRPr="006F59B9">
          <w:t>"б" пункта 1</w:t>
        </w:r>
      </w:hyperlink>
      <w:r w:rsidRPr="006F59B9">
        <w:t xml:space="preserve"> настоящего постановления, </w:t>
      </w:r>
      <w:proofErr w:type="gramStart"/>
      <w:r w:rsidRPr="006F59B9">
        <w:t>применяются</w:t>
      </w:r>
      <w:proofErr w:type="gramEnd"/>
      <w:r w:rsidRPr="006F59B9">
        <w:t xml:space="preserve"> начиная с месяца, в котором пострадавшим лицом получен ущерб;</w:t>
      </w:r>
    </w:p>
    <w:p w:rsidR="00717E89" w:rsidRPr="006F59B9" w:rsidRDefault="00ED182B">
      <w:pPr>
        <w:pStyle w:val="ConsPlusNormal"/>
        <w:spacing w:before="240"/>
        <w:ind w:firstLine="540"/>
        <w:jc w:val="both"/>
      </w:pPr>
      <w:r w:rsidRPr="006F59B9">
        <w:lastRenderedPageBreak/>
        <w:t xml:space="preserve">меры поддержки, установленные </w:t>
      </w:r>
      <w:hyperlink w:anchor="P16" w:tooltip="в) приостановление по 31 декабря 2026 г. (включительно):">
        <w:r w:rsidRPr="006F59B9">
          <w:t>подпунктами "в"</w:t>
        </w:r>
      </w:hyperlink>
      <w:r w:rsidRPr="006F59B9">
        <w:t xml:space="preserve"> и </w:t>
      </w:r>
      <w:hyperlink w:anchor="P23" w:tooltip="г) продление на 6 месяцев со дня официального опубликования настоящего постановления, но не ранее получения Федеральной налоговой службой перечня лиц, предусмотренного пунктом 5 настоящего постановления, в который впервые включено соответствующее лицо, предель">
        <w:r w:rsidRPr="006F59B9">
          <w:t>"г" пункта 1</w:t>
        </w:r>
      </w:hyperlink>
      <w:r w:rsidRPr="006F59B9">
        <w:t xml:space="preserve"> настоящего постановления (с учетом </w:t>
      </w:r>
      <w:hyperlink w:anchor="P24" w:tooltip="2. В отношении лиц, указанных в пункте 3 настоящего постановления, перенести до 30 апреля 2027 г. (включительно) сроки вынесения решений о проведении выездных (повторных выездных) налоговых проверок за налоговые периоды 2023 года.">
        <w:r w:rsidRPr="006F59B9">
          <w:t>пункта 2</w:t>
        </w:r>
      </w:hyperlink>
      <w:r w:rsidRPr="006F59B9">
        <w:t xml:space="preserve"> настоящего постановления), применяются со дня представления перечня, в который соответствующее лицо включено как получившее ущерб.</w:t>
      </w:r>
    </w:p>
    <w:p w:rsidR="00717E89" w:rsidRPr="006F59B9" w:rsidRDefault="00ED182B">
      <w:pPr>
        <w:pStyle w:val="ConsPlusNormal"/>
        <w:spacing w:before="240"/>
        <w:ind w:firstLine="540"/>
        <w:jc w:val="both"/>
      </w:pPr>
      <w:r w:rsidRPr="006F59B9">
        <w:t xml:space="preserve">7. Решения о предоставлении отсрочки и рассрочки по налогам, авансовым платежам по налогам и страховым взносам, </w:t>
      </w:r>
      <w:proofErr w:type="gramStart"/>
      <w:r w:rsidRPr="006F59B9">
        <w:t>предусмотренных</w:t>
      </w:r>
      <w:proofErr w:type="gramEnd"/>
      <w:r w:rsidRPr="006F59B9">
        <w:t xml:space="preserve"> </w:t>
      </w:r>
      <w:hyperlink w:anchor="P13" w:tooltip="1. Предоставить лицам, указанным в пункте 3 настоящего постановления, право на следующие меры поддержки:">
        <w:r w:rsidRPr="006F59B9">
          <w:t>пунктом 1</w:t>
        </w:r>
      </w:hyperlink>
      <w:r w:rsidRPr="006F59B9">
        <w:t xml:space="preserve"> настоящего постановления, налоговыми органами и уполномоченными органами страховщика не вынося</w:t>
      </w:r>
      <w:r w:rsidRPr="006F59B9">
        <w:t>тся.</w:t>
      </w:r>
    </w:p>
    <w:p w:rsidR="00717E89" w:rsidRPr="006F59B9" w:rsidRDefault="00ED182B">
      <w:pPr>
        <w:pStyle w:val="ConsPlusNormal"/>
        <w:spacing w:before="240"/>
        <w:ind w:firstLine="540"/>
        <w:jc w:val="both"/>
      </w:pPr>
      <w:r w:rsidRPr="006F59B9">
        <w:t xml:space="preserve">8. Проценты при предоставлении мер поддержки, установленных </w:t>
      </w:r>
      <w:hyperlink w:anchor="P13" w:tooltip="1. Предоставить лицам, указанным в пункте 3 настоящего постановления, право на следующие меры поддержки:">
        <w:r w:rsidRPr="006F59B9">
          <w:t>пунктом 1</w:t>
        </w:r>
      </w:hyperlink>
      <w:r w:rsidRPr="006F59B9">
        <w:t xml:space="preserve"> настоящего постановления, не начисляются.</w:t>
      </w:r>
    </w:p>
    <w:p w:rsidR="00717E89" w:rsidRPr="006F59B9" w:rsidRDefault="00ED182B">
      <w:pPr>
        <w:pStyle w:val="ConsPlusNormal"/>
        <w:spacing w:before="240"/>
        <w:ind w:firstLine="540"/>
        <w:jc w:val="both"/>
      </w:pPr>
      <w:r w:rsidRPr="006F59B9">
        <w:t xml:space="preserve">9. </w:t>
      </w:r>
      <w:r w:rsidRPr="006F59B9">
        <w:t xml:space="preserve">Исчисление сроков, установленных настоящим постановлением, осуществляется в порядке, предусмотренном </w:t>
      </w:r>
      <w:hyperlink r:id="rId22" w:tooltip="&quot;Налоговый кодекс Российской Федерации (часть первая)&quot; от 31.07.1998 N 146-ФЗ (ред. от 04.08.2026) (с изм. и доп., вступ. в силу с 01.10.2026) {КонсультантПлюс}">
        <w:r w:rsidRPr="006F59B9">
          <w:t>статьей 6.1</w:t>
        </w:r>
      </w:hyperlink>
      <w:r w:rsidRPr="006F59B9">
        <w:t xml:space="preserve"> Налогового кодекса Российской Федерации.</w:t>
      </w:r>
    </w:p>
    <w:p w:rsidR="00717E89" w:rsidRPr="006F59B9" w:rsidRDefault="00ED182B">
      <w:pPr>
        <w:pStyle w:val="ConsPlusNormal"/>
        <w:spacing w:before="240"/>
        <w:ind w:firstLine="540"/>
        <w:jc w:val="both"/>
      </w:pPr>
      <w:r w:rsidRPr="006F59B9">
        <w:t>10. Рекомендовать обществу "Интернет Решения":</w:t>
      </w:r>
    </w:p>
    <w:p w:rsidR="00717E89" w:rsidRPr="006F59B9" w:rsidRDefault="00ED182B">
      <w:pPr>
        <w:pStyle w:val="ConsPlusNormal"/>
        <w:spacing w:before="240"/>
        <w:ind w:firstLine="540"/>
        <w:jc w:val="both"/>
      </w:pPr>
      <w:r w:rsidRPr="006F59B9">
        <w:t>утвердить порядок фо</w:t>
      </w:r>
      <w:r w:rsidRPr="006F59B9">
        <w:t>рмирования перечня;</w:t>
      </w:r>
    </w:p>
    <w:p w:rsidR="00717E89" w:rsidRPr="006F59B9" w:rsidRDefault="00ED182B">
      <w:pPr>
        <w:pStyle w:val="ConsPlusNormal"/>
        <w:spacing w:before="240"/>
        <w:ind w:firstLine="540"/>
        <w:jc w:val="both"/>
      </w:pPr>
      <w:r w:rsidRPr="006F59B9">
        <w:t>согласовать с Федеральной налоговой службой порядок направления перечня в Службу, а с Фондом пенсионного и социального страхования Российской Федерации - порядок направления перечней в уполномоченный орган страховщика.</w:t>
      </w:r>
    </w:p>
    <w:p w:rsidR="00717E89" w:rsidRPr="006F59B9" w:rsidRDefault="00ED182B">
      <w:pPr>
        <w:pStyle w:val="ConsPlusNormal"/>
        <w:spacing w:before="240"/>
        <w:ind w:firstLine="540"/>
        <w:jc w:val="both"/>
      </w:pPr>
      <w:r w:rsidRPr="006F59B9">
        <w:t>11. Настоящее пос</w:t>
      </w:r>
      <w:r w:rsidRPr="006F59B9">
        <w:t>тановление вступает в силу со дня его официального опубликования.</w:t>
      </w:r>
    </w:p>
    <w:p w:rsidR="00717E89" w:rsidRPr="006F59B9" w:rsidRDefault="00717E89">
      <w:pPr>
        <w:pStyle w:val="ConsPlusNormal"/>
        <w:jc w:val="both"/>
      </w:pPr>
    </w:p>
    <w:p w:rsidR="00717E89" w:rsidRPr="006F59B9" w:rsidRDefault="00ED182B">
      <w:pPr>
        <w:pStyle w:val="ConsPlusNormal"/>
        <w:jc w:val="right"/>
      </w:pPr>
      <w:r w:rsidRPr="006F59B9">
        <w:t>Председатель Правительства</w:t>
      </w:r>
    </w:p>
    <w:p w:rsidR="00717E89" w:rsidRPr="006F59B9" w:rsidRDefault="00ED182B">
      <w:pPr>
        <w:pStyle w:val="ConsPlusNormal"/>
        <w:jc w:val="right"/>
      </w:pPr>
      <w:r w:rsidRPr="006F59B9">
        <w:t>Российской Федерации</w:t>
      </w:r>
    </w:p>
    <w:p w:rsidR="00717E89" w:rsidRPr="006F59B9" w:rsidRDefault="00ED182B">
      <w:pPr>
        <w:pStyle w:val="ConsPlusNormal"/>
        <w:jc w:val="right"/>
      </w:pPr>
      <w:r w:rsidRPr="006F59B9">
        <w:t>М.МИШУСТИН</w:t>
      </w:r>
    </w:p>
    <w:p w:rsidR="00717E89" w:rsidRPr="006F59B9" w:rsidRDefault="00717E89">
      <w:pPr>
        <w:pStyle w:val="ConsPlusNormal"/>
        <w:jc w:val="both"/>
      </w:pPr>
    </w:p>
    <w:p w:rsidR="00717E89" w:rsidRPr="006F59B9" w:rsidRDefault="00717E89">
      <w:pPr>
        <w:pStyle w:val="ConsPlusNormal"/>
        <w:jc w:val="both"/>
      </w:pPr>
    </w:p>
    <w:bookmarkEnd w:id="0"/>
    <w:p w:rsidR="00717E89" w:rsidRPr="006F59B9" w:rsidRDefault="00717E8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17E89" w:rsidRPr="006F59B9" w:rsidSect="0046625E">
      <w:footerReference w:type="default" r:id="rId23"/>
      <w:footerReference w:type="first" r:id="rId24"/>
      <w:pgSz w:w="11906" w:h="16838"/>
      <w:pgMar w:top="820" w:right="566" w:bottom="1440" w:left="1133" w:header="426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82B" w:rsidRDefault="00ED182B">
      <w:r>
        <w:separator/>
      </w:r>
    </w:p>
  </w:endnote>
  <w:endnote w:type="continuationSeparator" w:id="0">
    <w:p w:rsidR="00ED182B" w:rsidRDefault="00ED1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7E89" w:rsidRDefault="00717E8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17E89" w:rsidTr="00D5347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shd w:val="clear" w:color="auto" w:fill="auto"/>
          <w:vAlign w:val="center"/>
        </w:tcPr>
        <w:p w:rsidR="00717E89" w:rsidRDefault="00717E89">
          <w:pPr>
            <w:pStyle w:val="ConsPlusNormal"/>
          </w:pPr>
        </w:p>
      </w:tc>
      <w:tc>
        <w:tcPr>
          <w:tcW w:w="1700" w:type="pct"/>
          <w:shd w:val="clear" w:color="auto" w:fill="auto"/>
          <w:vAlign w:val="center"/>
        </w:tcPr>
        <w:p w:rsidR="00717E89" w:rsidRDefault="00717E89">
          <w:pPr>
            <w:pStyle w:val="ConsPlusNormal"/>
            <w:jc w:val="center"/>
          </w:pPr>
        </w:p>
      </w:tc>
      <w:tc>
        <w:tcPr>
          <w:tcW w:w="1650" w:type="pct"/>
          <w:shd w:val="clear" w:color="auto" w:fill="auto"/>
          <w:vAlign w:val="center"/>
        </w:tcPr>
        <w:p w:rsidR="00717E89" w:rsidRDefault="00ED182B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6F59B9">
            <w:rPr>
              <w:rFonts w:ascii="Tahoma" w:hAnsi="Tahoma" w:cs="Tahoma"/>
              <w:noProof/>
            </w:rPr>
            <w:t>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6F59B9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717E89" w:rsidRDefault="00ED182B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7E89" w:rsidRDefault="00717E8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17E89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17E89" w:rsidRDefault="00717E89">
          <w:pPr>
            <w:pStyle w:val="ConsPlusNormal"/>
          </w:pPr>
        </w:p>
      </w:tc>
      <w:tc>
        <w:tcPr>
          <w:tcW w:w="1700" w:type="pct"/>
          <w:vAlign w:val="center"/>
        </w:tcPr>
        <w:p w:rsidR="00717E89" w:rsidRDefault="00717E89">
          <w:pPr>
            <w:pStyle w:val="ConsPlusNormal"/>
            <w:jc w:val="center"/>
          </w:pPr>
        </w:p>
      </w:tc>
      <w:tc>
        <w:tcPr>
          <w:tcW w:w="1650" w:type="pct"/>
          <w:vAlign w:val="center"/>
        </w:tcPr>
        <w:p w:rsidR="00717E89" w:rsidRDefault="00ED182B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6F59B9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6F59B9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717E89" w:rsidRDefault="00ED182B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82B" w:rsidRDefault="00ED182B">
      <w:r>
        <w:separator/>
      </w:r>
    </w:p>
  </w:footnote>
  <w:footnote w:type="continuationSeparator" w:id="0">
    <w:p w:rsidR="00ED182B" w:rsidRDefault="00ED18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E89"/>
    <w:rsid w:val="003E1A5A"/>
    <w:rsid w:val="0046625E"/>
    <w:rsid w:val="006F59B9"/>
    <w:rsid w:val="00717E89"/>
    <w:rsid w:val="00D53473"/>
    <w:rsid w:val="00E44D98"/>
    <w:rsid w:val="00ED1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46625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6625E"/>
  </w:style>
  <w:style w:type="paragraph" w:styleId="a5">
    <w:name w:val="footer"/>
    <w:basedOn w:val="a"/>
    <w:link w:val="a6"/>
    <w:uiPriority w:val="99"/>
    <w:unhideWhenUsed/>
    <w:rsid w:val="004662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662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46625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6625E"/>
  </w:style>
  <w:style w:type="paragraph" w:styleId="a5">
    <w:name w:val="footer"/>
    <w:basedOn w:val="a"/>
    <w:link w:val="a6"/>
    <w:uiPriority w:val="99"/>
    <w:unhideWhenUsed/>
    <w:rsid w:val="004662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662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.0100.pfr.ru/cons/cgi/online.cgi?req=doc&amp;base=LAW&amp;n=538093&amp;date=12.10.2026&amp;dst=22914&amp;field=134" TargetMode="External"/><Relationship Id="rId13" Type="http://schemas.openxmlformats.org/officeDocument/2006/relationships/hyperlink" Target="http://cons.0100.pfr.ru/cons/cgi/online.cgi?req=doc&amp;base=LAW&amp;n=520125&amp;date=12.10.2026&amp;dst=100012&amp;field=134" TargetMode="External"/><Relationship Id="rId18" Type="http://schemas.openxmlformats.org/officeDocument/2006/relationships/hyperlink" Target="http://cons.0100.pfr.ru/cons/cgi/online.cgi?req=doc&amp;base=LAW&amp;n=527344&amp;date=12.10.2026&amp;dst=531&amp;field=134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cons.0100.pfr.ru/cons/cgi/online.cgi?req=doc&amp;base=LAW&amp;n=542741&amp;date=12.10.2026&amp;dst=100017&amp;field=134" TargetMode="External"/><Relationship Id="rId7" Type="http://schemas.openxmlformats.org/officeDocument/2006/relationships/hyperlink" Target="http://cons.0100.pfr.ru/cons/cgi/online.cgi?req=doc&amp;base=LAW&amp;n=538093&amp;date=12.10.2026&amp;dst=100558&amp;field=134" TargetMode="External"/><Relationship Id="rId12" Type="http://schemas.openxmlformats.org/officeDocument/2006/relationships/hyperlink" Target="http://cons.0100.pfr.ru/cons/cgi/online.cgi?req=doc&amp;base=LAW&amp;n=527344&amp;date=12.10.2026&amp;dst=100452&amp;field=134" TargetMode="External"/><Relationship Id="rId17" Type="http://schemas.openxmlformats.org/officeDocument/2006/relationships/hyperlink" Target="http://cons.0100.pfr.ru/cons/cgi/online.cgi?req=doc&amp;base=LAW&amp;n=540413&amp;date=12.10.2026&amp;dst=777&amp;field=134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://cons.0100.pfr.ru/cons/cgi/online.cgi?req=doc&amp;base=LAW&amp;n=540413&amp;date=12.10.2026&amp;dst=751&amp;field=134" TargetMode="External"/><Relationship Id="rId20" Type="http://schemas.openxmlformats.org/officeDocument/2006/relationships/hyperlink" Target="http://cons.0100.pfr.ru/cons/cgi/online.cgi?req=doc&amp;base=LAW&amp;n=527344&amp;date=12.10.2026&amp;dst=593&amp;field=134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cons.0100.pfr.ru/cons/cgi/online.cgi?req=doc&amp;base=LAW&amp;n=541067&amp;date=12.10.2026&amp;dst=36&amp;field=134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://cons.0100.pfr.ru/cons/cgi/online.cgi?req=doc&amp;base=LAW&amp;n=540413&amp;date=12.10.2026&amp;dst=670&amp;field=134" TargetMode="External"/><Relationship Id="rId23" Type="http://schemas.openxmlformats.org/officeDocument/2006/relationships/footer" Target="footer1.xml"/><Relationship Id="rId10" Type="http://schemas.openxmlformats.org/officeDocument/2006/relationships/hyperlink" Target="http://cons.0100.pfr.ru/cons/cgi/online.cgi?req=doc&amp;base=LAW&amp;n=520125&amp;date=12.10.2026&amp;dst=100155&amp;field=134" TargetMode="External"/><Relationship Id="rId19" Type="http://schemas.openxmlformats.org/officeDocument/2006/relationships/hyperlink" Target="http://cons.0100.pfr.ru/cons/cgi/online.cgi?req=doc&amp;base=LAW&amp;n=527344&amp;date=12.10.2026&amp;dst=578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ons.0100.pfr.ru/cons/cgi/online.cgi?req=doc&amp;base=LAW&amp;n=538093&amp;date=12.10.2026&amp;dst=22968&amp;field=134" TargetMode="External"/><Relationship Id="rId14" Type="http://schemas.openxmlformats.org/officeDocument/2006/relationships/hyperlink" Target="http://cons.0100.pfr.ru/cons/cgi/online.cgi?req=doc&amp;base=LAW&amp;n=541067&amp;date=12.10.2026&amp;dst=100012&amp;field=134" TargetMode="External"/><Relationship Id="rId22" Type="http://schemas.openxmlformats.org/officeDocument/2006/relationships/hyperlink" Target="http://cons.0100.pfr.ru/cons/cgi/online.cgi?req=doc&amp;base=LAW&amp;n=540413&amp;date=12.10.2026&amp;dst=199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3495</Words>
  <Characters>19927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30.09.2026 N 1277
"О мерах поддержки лиц, пострадавших в результате атак с применением беспилотных летательных аппаратов, реактивных систем залпового огня, любых видов ракет на объекты группы "Интернет Решения"</vt:lpstr>
    </vt:vector>
  </TitlesOfParts>
  <Company>КонсультантПлюс Версия 4025.00.50</Company>
  <LinksUpToDate>false</LinksUpToDate>
  <CharactersWithSpaces>23376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30.09.2026 N 1277
"О мерах поддержки лиц, пострадавших в результате атак с применением беспилотных летательных аппаратов, реактивных систем залпового огня, любых видов ракет на объекты группы "Интернет Решения"</dc:title>
  <dc:creator>Молчанова Яна Евгеньевна</dc:creator>
  <cp:lastModifiedBy>Молчанова Яна Евгеньевна</cp:lastModifiedBy>
  <cp:revision>3</cp:revision>
  <dcterms:created xsi:type="dcterms:W3CDTF">2026-10-12T14:40:00Z</dcterms:created>
  <dcterms:modified xsi:type="dcterms:W3CDTF">2026-10-12T14:43:00Z</dcterms:modified>
</cp:coreProperties>
</file>