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0FB" w:rsidRPr="008959FC" w:rsidRDefault="00E270FB">
      <w:pPr>
        <w:pStyle w:val="ConsPlusNormal0"/>
        <w:jc w:val="both"/>
        <w:outlineLvl w:val="0"/>
        <w:rPr>
          <w:color w:val="000000" w:themeColor="text1"/>
        </w:rPr>
      </w:pPr>
      <w:bookmarkStart w:id="0" w:name="_GoBack"/>
    </w:p>
    <w:p w:rsidR="00E270FB" w:rsidRPr="008959FC" w:rsidRDefault="00CF0EE1">
      <w:pPr>
        <w:pStyle w:val="ConsPlusNormal0"/>
        <w:outlineLvl w:val="0"/>
        <w:rPr>
          <w:color w:val="000000" w:themeColor="text1"/>
        </w:rPr>
      </w:pPr>
      <w:r w:rsidRPr="008959FC">
        <w:rPr>
          <w:color w:val="000000" w:themeColor="text1"/>
        </w:rPr>
        <w:t>Зарегистрировано в Минюсте России 18 февраля 2026 г. N 85394</w:t>
      </w:r>
    </w:p>
    <w:p w:rsidR="00E270FB" w:rsidRPr="008959FC" w:rsidRDefault="00E270FB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p w:rsidR="00E270FB" w:rsidRPr="008959FC" w:rsidRDefault="00CF0EE1">
      <w:pPr>
        <w:pStyle w:val="ConsPlusTitle0"/>
        <w:jc w:val="center"/>
        <w:rPr>
          <w:color w:val="000000" w:themeColor="text1"/>
        </w:rPr>
      </w:pPr>
      <w:r w:rsidRPr="008959FC">
        <w:rPr>
          <w:color w:val="000000" w:themeColor="text1"/>
        </w:rPr>
        <w:t>ФОНД ПЕНСИОННОГО И СОЦИАЛЬНОГО СТРАХОВАНИЯ</w:t>
      </w:r>
    </w:p>
    <w:p w:rsidR="00E270FB" w:rsidRPr="008959FC" w:rsidRDefault="00CF0EE1">
      <w:pPr>
        <w:pStyle w:val="ConsPlusTitle0"/>
        <w:jc w:val="center"/>
        <w:rPr>
          <w:color w:val="000000" w:themeColor="text1"/>
        </w:rPr>
      </w:pPr>
      <w:r w:rsidRPr="008959FC">
        <w:rPr>
          <w:color w:val="000000" w:themeColor="text1"/>
        </w:rPr>
        <w:t>РОССИЙСКОЙ ФЕДЕРАЦИИ</w:t>
      </w:r>
    </w:p>
    <w:p w:rsidR="00E270FB" w:rsidRPr="008959FC" w:rsidRDefault="00E270FB">
      <w:pPr>
        <w:pStyle w:val="ConsPlusTitle0"/>
        <w:jc w:val="center"/>
        <w:rPr>
          <w:color w:val="000000" w:themeColor="text1"/>
        </w:rPr>
      </w:pPr>
    </w:p>
    <w:p w:rsidR="00E270FB" w:rsidRPr="008959FC" w:rsidRDefault="00CF0EE1">
      <w:pPr>
        <w:pStyle w:val="ConsPlusTitle0"/>
        <w:jc w:val="center"/>
        <w:rPr>
          <w:color w:val="000000" w:themeColor="text1"/>
        </w:rPr>
      </w:pPr>
      <w:r w:rsidRPr="008959FC">
        <w:rPr>
          <w:color w:val="000000" w:themeColor="text1"/>
        </w:rPr>
        <w:t>ПРИКАЗ</w:t>
      </w:r>
    </w:p>
    <w:p w:rsidR="00E270FB" w:rsidRPr="008959FC" w:rsidRDefault="00CF0EE1">
      <w:pPr>
        <w:pStyle w:val="ConsPlusTitle0"/>
        <w:jc w:val="center"/>
        <w:rPr>
          <w:color w:val="000000" w:themeColor="text1"/>
        </w:rPr>
      </w:pPr>
      <w:r w:rsidRPr="008959FC">
        <w:rPr>
          <w:color w:val="000000" w:themeColor="text1"/>
        </w:rPr>
        <w:t>от 21 октября 2025 г. N 1329</w:t>
      </w:r>
    </w:p>
    <w:p w:rsidR="00E270FB" w:rsidRPr="008959FC" w:rsidRDefault="00E270FB">
      <w:pPr>
        <w:pStyle w:val="ConsPlusTitle0"/>
        <w:jc w:val="center"/>
        <w:rPr>
          <w:color w:val="000000" w:themeColor="text1"/>
        </w:rPr>
      </w:pPr>
    </w:p>
    <w:p w:rsidR="00E270FB" w:rsidRPr="008959FC" w:rsidRDefault="00CF0EE1">
      <w:pPr>
        <w:pStyle w:val="ConsPlusTitle0"/>
        <w:jc w:val="center"/>
        <w:rPr>
          <w:color w:val="000000" w:themeColor="text1"/>
        </w:rPr>
      </w:pPr>
      <w:r w:rsidRPr="008959FC">
        <w:rPr>
          <w:color w:val="000000" w:themeColor="text1"/>
        </w:rPr>
        <w:t>ОБ УТВЕРЖДЕНИИ ПОРЯДКА НАПРАВЛЕНИЯ И ФОРМЫ ЗАПРОСА</w:t>
      </w:r>
    </w:p>
    <w:p w:rsidR="00E270FB" w:rsidRPr="008959FC" w:rsidRDefault="00CF0EE1">
      <w:pPr>
        <w:pStyle w:val="ConsPlusTitle0"/>
        <w:jc w:val="center"/>
        <w:rPr>
          <w:color w:val="000000" w:themeColor="text1"/>
        </w:rPr>
      </w:pPr>
      <w:r w:rsidRPr="008959FC">
        <w:rPr>
          <w:color w:val="000000" w:themeColor="text1"/>
        </w:rPr>
        <w:t>ТЕРРИТОРИАЛЬНОГО ОРГАНА ФОНДА ПЕНСИОННОГО И СОЦИАЛЬНОГО</w:t>
      </w:r>
    </w:p>
    <w:p w:rsidR="00E270FB" w:rsidRPr="008959FC" w:rsidRDefault="00CF0EE1">
      <w:pPr>
        <w:pStyle w:val="ConsPlusTitle0"/>
        <w:jc w:val="center"/>
        <w:rPr>
          <w:color w:val="000000" w:themeColor="text1"/>
        </w:rPr>
      </w:pPr>
      <w:proofErr w:type="gramStart"/>
      <w:r w:rsidRPr="008959FC">
        <w:rPr>
          <w:color w:val="000000" w:themeColor="text1"/>
        </w:rPr>
        <w:t>СТРАХОВАНИЯ РОССИЙСКОЙ ФЕДЕРАЦИИ В БАНК (ИНУЮ</w:t>
      </w:r>
      <w:proofErr w:type="gramEnd"/>
    </w:p>
    <w:p w:rsidR="00E270FB" w:rsidRPr="008959FC" w:rsidRDefault="00CF0EE1">
      <w:pPr>
        <w:pStyle w:val="ConsPlusTitle0"/>
        <w:jc w:val="center"/>
        <w:rPr>
          <w:color w:val="000000" w:themeColor="text1"/>
        </w:rPr>
      </w:pPr>
      <w:proofErr w:type="gramStart"/>
      <w:r w:rsidRPr="008959FC">
        <w:rPr>
          <w:color w:val="000000" w:themeColor="text1"/>
        </w:rPr>
        <w:t>КРЕДИТНУЮ ОРГАНИЗАЦИЮ)</w:t>
      </w:r>
      <w:proofErr w:type="gramEnd"/>
    </w:p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p w:rsidR="00E270FB" w:rsidRPr="008959FC" w:rsidRDefault="00CF0EE1">
      <w:pPr>
        <w:pStyle w:val="ConsPlusNormal0"/>
        <w:ind w:firstLine="540"/>
        <w:jc w:val="both"/>
        <w:rPr>
          <w:color w:val="000000" w:themeColor="text1"/>
        </w:rPr>
      </w:pPr>
      <w:r w:rsidRPr="008959FC">
        <w:rPr>
          <w:color w:val="000000" w:themeColor="text1"/>
        </w:rPr>
        <w:t xml:space="preserve">В соответствии с </w:t>
      </w:r>
      <w:hyperlink r:id="rId7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<w:r w:rsidRPr="008959FC">
          <w:rPr>
            <w:color w:val="000000" w:themeColor="text1"/>
          </w:rPr>
          <w:t>абзацем восьмым статьи 3</w:t>
        </w:r>
      </w:hyperlink>
      <w:r w:rsidRPr="008959FC">
        <w:rPr>
          <w:color w:val="000000" w:themeColor="text1"/>
        </w:rPr>
        <w:t xml:space="preserve">, </w:t>
      </w:r>
      <w:hyperlink r:id="rId8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<w:r w:rsidRPr="008959FC">
          <w:rPr>
            <w:color w:val="000000" w:themeColor="text1"/>
          </w:rPr>
          <w:t>пунктами 4</w:t>
        </w:r>
      </w:hyperlink>
      <w:r w:rsidRPr="008959FC">
        <w:rPr>
          <w:color w:val="000000" w:themeColor="text1"/>
        </w:rPr>
        <w:t xml:space="preserve">, </w:t>
      </w:r>
      <w:hyperlink r:id="rId9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<w:r w:rsidRPr="008959FC">
          <w:rPr>
            <w:color w:val="000000" w:themeColor="text1"/>
          </w:rPr>
          <w:t>5</w:t>
        </w:r>
      </w:hyperlink>
      <w:r w:rsidRPr="008959FC">
        <w:rPr>
          <w:color w:val="000000" w:themeColor="text1"/>
        </w:rPr>
        <w:t xml:space="preserve"> и </w:t>
      </w:r>
      <w:hyperlink r:id="rId10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<w:r w:rsidRPr="008959FC">
          <w:rPr>
            <w:color w:val="000000" w:themeColor="text1"/>
          </w:rPr>
          <w:t>абзацем первым пункта 6 статьи 22.2</w:t>
        </w:r>
      </w:hyperlink>
      <w:r w:rsidRPr="008959FC">
        <w:rPr>
          <w:color w:val="000000" w:themeColor="text1"/>
        </w:rPr>
        <w:t xml:space="preserve"> Федерального закона от 24 июля 1998 г. N 125-ФЗ "Об обязательном социальном страховании от несчастных случаев на производстве и профессиональных заболеваний" приказываю:</w:t>
      </w:r>
    </w:p>
    <w:p w:rsidR="00E270FB" w:rsidRPr="008959FC" w:rsidRDefault="00CF0EE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8959FC">
        <w:rPr>
          <w:color w:val="000000" w:themeColor="text1"/>
        </w:rPr>
        <w:t>1. Утвердить по согласованию с Министерством труда и социальной защиты Российской Федерации:</w:t>
      </w:r>
    </w:p>
    <w:p w:rsidR="00E270FB" w:rsidRPr="008959FC" w:rsidRDefault="00FA5726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35" w:tooltip="ПОРЯДОК">
        <w:r w:rsidR="00CF0EE1" w:rsidRPr="008959FC">
          <w:rPr>
            <w:color w:val="000000" w:themeColor="text1"/>
          </w:rPr>
          <w:t>Порядок</w:t>
        </w:r>
      </w:hyperlink>
      <w:r w:rsidR="00CF0EE1" w:rsidRPr="008959FC">
        <w:rPr>
          <w:color w:val="000000" w:themeColor="text1"/>
        </w:rPr>
        <w:t xml:space="preserve"> направления территориальным органом Фонда пенсионного и социального страхования Российской Федерации запроса в банк (иную кредитную организацию) согласно приложению N 1 к настоящему приказу;</w:t>
      </w:r>
    </w:p>
    <w:p w:rsidR="00E270FB" w:rsidRPr="008959FC" w:rsidRDefault="00FA5726">
      <w:pPr>
        <w:pStyle w:val="ConsPlusNormal0"/>
        <w:spacing w:before="240"/>
        <w:ind w:firstLine="540"/>
        <w:jc w:val="both"/>
        <w:rPr>
          <w:color w:val="000000" w:themeColor="text1"/>
        </w:rPr>
      </w:pPr>
      <w:hyperlink w:anchor="P79" w:tooltip="Запрос">
        <w:r w:rsidR="00CF0EE1" w:rsidRPr="008959FC">
          <w:rPr>
            <w:color w:val="000000" w:themeColor="text1"/>
          </w:rPr>
          <w:t>форму</w:t>
        </w:r>
      </w:hyperlink>
      <w:r w:rsidR="00CF0EE1" w:rsidRPr="008959FC">
        <w:rPr>
          <w:color w:val="000000" w:themeColor="text1"/>
        </w:rPr>
        <w:t xml:space="preserve"> запроса территориального органа Фонда пенсионного и социального страхования Российской Федерации в банк (иную кредитную организацию) согласно приложению N 2 к настоящему приказу.</w:t>
      </w:r>
    </w:p>
    <w:p w:rsidR="00E270FB" w:rsidRPr="008959FC" w:rsidRDefault="00CF0EE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8959FC">
        <w:rPr>
          <w:color w:val="000000" w:themeColor="text1"/>
        </w:rPr>
        <w:t xml:space="preserve">2. </w:t>
      </w:r>
      <w:proofErr w:type="gramStart"/>
      <w:r w:rsidRPr="008959FC">
        <w:rPr>
          <w:color w:val="000000" w:themeColor="text1"/>
        </w:rPr>
        <w:t xml:space="preserve">Признать утратившим силу </w:t>
      </w:r>
      <w:hyperlink r:id="rId11" w:tooltip="Приказ СФР от 29.06.2023 N 1249 &quot;Об утверждении Порядка направления территориальным органом Фонда пенсионного и социального страхования Российской Федерации запроса в банк (иную кредитную организацию) о наличии счетов в банке (иной кредитной организации) и (ил">
        <w:r w:rsidRPr="008959FC">
          <w:rPr>
            <w:color w:val="000000" w:themeColor="text1"/>
          </w:rPr>
          <w:t>приказ</w:t>
        </w:r>
      </w:hyperlink>
      <w:r w:rsidRPr="008959FC">
        <w:rPr>
          <w:color w:val="000000" w:themeColor="text1"/>
        </w:rPr>
        <w:t xml:space="preserve"> Фонда пенсионного и социального страхования Российской Федерации от 29 июня 2023 г. N 1249 "Об утверждении Порядка направления территориальным органом Фонда пенсионного и социального страхования Российской Федерации запроса в банк (иную кредитную организацию) о наличии счетов в банке (иной кредитной организации) и (или) об остатках денежных средств на счетах, о выдаче выписки по операциям на счетах</w:t>
      </w:r>
      <w:proofErr w:type="gramEnd"/>
      <w:r w:rsidRPr="008959FC">
        <w:rPr>
          <w:color w:val="000000" w:themeColor="text1"/>
        </w:rPr>
        <w:t xml:space="preserve"> организаций, индивидуальных предпринимателей в банке (иной кредитной организации), а также формы соответствующего запроса" (зарегистрирован Министерством юстиции Российской Федерации 4 августа 2023 г., регистрационный N 74620).</w:t>
      </w:r>
    </w:p>
    <w:p w:rsidR="00E270FB" w:rsidRPr="008959FC" w:rsidRDefault="00CF0EE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8959FC">
        <w:rPr>
          <w:color w:val="000000" w:themeColor="text1"/>
        </w:rPr>
        <w:t>3. Настоящий приказ вступает в силу с 1 сентября 2026 года.</w:t>
      </w:r>
    </w:p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p w:rsidR="00E270FB" w:rsidRPr="008959FC" w:rsidRDefault="00CF0EE1">
      <w:pPr>
        <w:pStyle w:val="ConsPlusNormal0"/>
        <w:jc w:val="right"/>
        <w:rPr>
          <w:color w:val="000000" w:themeColor="text1"/>
        </w:rPr>
      </w:pPr>
      <w:r w:rsidRPr="008959FC">
        <w:rPr>
          <w:color w:val="000000" w:themeColor="text1"/>
        </w:rPr>
        <w:t>Председатель</w:t>
      </w:r>
    </w:p>
    <w:p w:rsidR="00E270FB" w:rsidRPr="008959FC" w:rsidRDefault="00CF0EE1">
      <w:pPr>
        <w:pStyle w:val="ConsPlusNormal0"/>
        <w:jc w:val="right"/>
        <w:rPr>
          <w:color w:val="000000" w:themeColor="text1"/>
        </w:rPr>
      </w:pPr>
      <w:r w:rsidRPr="008959FC">
        <w:rPr>
          <w:color w:val="000000" w:themeColor="text1"/>
        </w:rPr>
        <w:t>С.ЧИРКОВ</w:t>
      </w:r>
    </w:p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p w:rsidR="00E270FB" w:rsidRPr="008959FC" w:rsidRDefault="00CF0EE1">
      <w:pPr>
        <w:pStyle w:val="ConsPlusNormal0"/>
        <w:jc w:val="right"/>
        <w:outlineLvl w:val="0"/>
        <w:rPr>
          <w:color w:val="000000" w:themeColor="text1"/>
        </w:rPr>
      </w:pPr>
      <w:r w:rsidRPr="008959FC">
        <w:rPr>
          <w:color w:val="000000" w:themeColor="text1"/>
        </w:rPr>
        <w:t>Приложение N 1</w:t>
      </w:r>
    </w:p>
    <w:p w:rsidR="00E270FB" w:rsidRPr="008959FC" w:rsidRDefault="00CF0EE1">
      <w:pPr>
        <w:pStyle w:val="ConsPlusNormal0"/>
        <w:jc w:val="right"/>
        <w:rPr>
          <w:color w:val="000000" w:themeColor="text1"/>
        </w:rPr>
      </w:pPr>
      <w:r w:rsidRPr="008959FC">
        <w:rPr>
          <w:color w:val="000000" w:themeColor="text1"/>
        </w:rPr>
        <w:t>к приказу Фонда пенсионного</w:t>
      </w:r>
    </w:p>
    <w:p w:rsidR="00E270FB" w:rsidRPr="008959FC" w:rsidRDefault="00CF0EE1">
      <w:pPr>
        <w:pStyle w:val="ConsPlusNormal0"/>
        <w:jc w:val="right"/>
        <w:rPr>
          <w:color w:val="000000" w:themeColor="text1"/>
        </w:rPr>
      </w:pPr>
      <w:r w:rsidRPr="008959FC">
        <w:rPr>
          <w:color w:val="000000" w:themeColor="text1"/>
        </w:rPr>
        <w:lastRenderedPageBreak/>
        <w:t>и социального страхования</w:t>
      </w:r>
    </w:p>
    <w:p w:rsidR="00E270FB" w:rsidRPr="008959FC" w:rsidRDefault="00CF0EE1">
      <w:pPr>
        <w:pStyle w:val="ConsPlusNormal0"/>
        <w:jc w:val="right"/>
        <w:rPr>
          <w:color w:val="000000" w:themeColor="text1"/>
        </w:rPr>
      </w:pPr>
      <w:r w:rsidRPr="008959FC">
        <w:rPr>
          <w:color w:val="000000" w:themeColor="text1"/>
        </w:rPr>
        <w:t>Российской Федерации</w:t>
      </w:r>
    </w:p>
    <w:p w:rsidR="00E270FB" w:rsidRPr="008959FC" w:rsidRDefault="00CF0EE1">
      <w:pPr>
        <w:pStyle w:val="ConsPlusNormal0"/>
        <w:jc w:val="right"/>
        <w:rPr>
          <w:color w:val="000000" w:themeColor="text1"/>
        </w:rPr>
      </w:pPr>
      <w:r w:rsidRPr="008959FC">
        <w:rPr>
          <w:color w:val="000000" w:themeColor="text1"/>
        </w:rPr>
        <w:t>от 21 октября 2025 г. N 1329</w:t>
      </w:r>
    </w:p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p w:rsidR="00E270FB" w:rsidRPr="008959FC" w:rsidRDefault="00CF0EE1">
      <w:pPr>
        <w:pStyle w:val="ConsPlusTitle0"/>
        <w:jc w:val="center"/>
        <w:rPr>
          <w:color w:val="000000" w:themeColor="text1"/>
        </w:rPr>
      </w:pPr>
      <w:bookmarkStart w:id="1" w:name="P35"/>
      <w:bookmarkEnd w:id="1"/>
      <w:r w:rsidRPr="008959FC">
        <w:rPr>
          <w:color w:val="000000" w:themeColor="text1"/>
        </w:rPr>
        <w:t>ПОРЯДОК</w:t>
      </w:r>
    </w:p>
    <w:p w:rsidR="00E270FB" w:rsidRPr="008959FC" w:rsidRDefault="00CF0EE1">
      <w:pPr>
        <w:pStyle w:val="ConsPlusTitle0"/>
        <w:jc w:val="center"/>
        <w:rPr>
          <w:color w:val="000000" w:themeColor="text1"/>
        </w:rPr>
      </w:pPr>
      <w:r w:rsidRPr="008959FC">
        <w:rPr>
          <w:color w:val="000000" w:themeColor="text1"/>
        </w:rPr>
        <w:t>НАПРАВЛЕНИЯ ТЕРРИТОРИАЛЬНЫМ ОРГАНОМ ФОНДА ПЕНСИОННОГО</w:t>
      </w:r>
    </w:p>
    <w:p w:rsidR="00E270FB" w:rsidRPr="008959FC" w:rsidRDefault="00CF0EE1">
      <w:pPr>
        <w:pStyle w:val="ConsPlusTitle0"/>
        <w:jc w:val="center"/>
        <w:rPr>
          <w:color w:val="000000" w:themeColor="text1"/>
        </w:rPr>
      </w:pPr>
      <w:r w:rsidRPr="008959FC">
        <w:rPr>
          <w:color w:val="000000" w:themeColor="text1"/>
        </w:rPr>
        <w:t>И СОЦИАЛЬНОГО СТРАХОВАНИЯ РОССИЙСКОЙ ФЕДЕРАЦИИ ЗАПРОСА</w:t>
      </w:r>
    </w:p>
    <w:p w:rsidR="00E270FB" w:rsidRPr="008959FC" w:rsidRDefault="00CF0EE1">
      <w:pPr>
        <w:pStyle w:val="ConsPlusTitle0"/>
        <w:jc w:val="center"/>
        <w:rPr>
          <w:color w:val="000000" w:themeColor="text1"/>
        </w:rPr>
      </w:pPr>
      <w:r w:rsidRPr="008959FC">
        <w:rPr>
          <w:color w:val="000000" w:themeColor="text1"/>
        </w:rPr>
        <w:t>В БАНК (ИНУЮ КРЕДИТНУЮ ОРГАНИЗАЦИЮ)</w:t>
      </w:r>
    </w:p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p w:rsidR="00E270FB" w:rsidRPr="008959FC" w:rsidRDefault="00CF0EE1">
      <w:pPr>
        <w:pStyle w:val="ConsPlusNormal0"/>
        <w:ind w:firstLine="540"/>
        <w:jc w:val="both"/>
        <w:rPr>
          <w:color w:val="000000" w:themeColor="text1"/>
        </w:rPr>
      </w:pPr>
      <w:bookmarkStart w:id="2" w:name="P40"/>
      <w:bookmarkEnd w:id="2"/>
      <w:r w:rsidRPr="008959FC">
        <w:rPr>
          <w:color w:val="000000" w:themeColor="text1"/>
        </w:rPr>
        <w:t xml:space="preserve">1. </w:t>
      </w:r>
      <w:proofErr w:type="gramStart"/>
      <w:r w:rsidRPr="008959FC">
        <w:rPr>
          <w:color w:val="000000" w:themeColor="text1"/>
        </w:rPr>
        <w:t xml:space="preserve">Территориальный орган Фонда пенсионного и социального страхования Российской Федерации (далее - территориальный орган Фонда) направляет </w:t>
      </w:r>
      <w:hyperlink w:anchor="P79" w:tooltip="Запрос">
        <w:r w:rsidRPr="008959FC">
          <w:rPr>
            <w:color w:val="000000" w:themeColor="text1"/>
          </w:rPr>
          <w:t>запрос</w:t>
        </w:r>
      </w:hyperlink>
      <w:r w:rsidRPr="008959FC">
        <w:rPr>
          <w:color w:val="000000" w:themeColor="text1"/>
        </w:rPr>
        <w:t xml:space="preserve"> в банк (иную кредитную организацию) (далее - Запрос) в случаях, предусмотренных </w:t>
      </w:r>
      <w:hyperlink r:id="rId12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<w:r w:rsidRPr="008959FC">
          <w:rPr>
            <w:color w:val="000000" w:themeColor="text1"/>
          </w:rPr>
          <w:t>пунктом 5 статьи 22.2</w:t>
        </w:r>
      </w:hyperlink>
      <w:r w:rsidRPr="008959FC">
        <w:rPr>
          <w:color w:val="000000" w:themeColor="text1"/>
        </w:rPr>
        <w:t xml:space="preserve"> Федерального закона от 24 июля 1998 г. N 125-ФЗ "Об обязательном социальном страховании от несчастных случаев на производстве и профессиональных заболеваний" (далее - Федеральный закон от 24 июля 1998 г. N 125-ФЗ</w:t>
      </w:r>
      <w:proofErr w:type="gramEnd"/>
      <w:r w:rsidRPr="008959FC">
        <w:rPr>
          <w:color w:val="000000" w:themeColor="text1"/>
        </w:rPr>
        <w:t>).</w:t>
      </w:r>
    </w:p>
    <w:p w:rsidR="00E270FB" w:rsidRPr="008959FC" w:rsidRDefault="00CF0EE1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3" w:name="P41"/>
      <w:bookmarkEnd w:id="3"/>
      <w:r w:rsidRPr="008959FC">
        <w:rPr>
          <w:color w:val="000000" w:themeColor="text1"/>
        </w:rPr>
        <w:t xml:space="preserve">2. </w:t>
      </w:r>
      <w:hyperlink w:anchor="P79" w:tooltip="Запрос">
        <w:r w:rsidRPr="008959FC">
          <w:rPr>
            <w:color w:val="000000" w:themeColor="text1"/>
          </w:rPr>
          <w:t>Запрос</w:t>
        </w:r>
      </w:hyperlink>
      <w:r w:rsidRPr="008959FC">
        <w:rPr>
          <w:color w:val="000000" w:themeColor="text1"/>
        </w:rPr>
        <w:t xml:space="preserve"> в соответствии с </w:t>
      </w:r>
      <w:hyperlink r:id="rId13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<w:r w:rsidRPr="008959FC">
          <w:rPr>
            <w:color w:val="000000" w:themeColor="text1"/>
          </w:rPr>
          <w:t>пунктом 4 статьи 22.2</w:t>
        </w:r>
      </w:hyperlink>
      <w:r w:rsidRPr="008959FC">
        <w:rPr>
          <w:color w:val="000000" w:themeColor="text1"/>
        </w:rPr>
        <w:t xml:space="preserve"> Федерального закона от 24 июля 1998 г. N 125-ФЗ включает в себя информацию, представляемую банками (иными кредитными организациями) в виде:</w:t>
      </w:r>
    </w:p>
    <w:p w:rsidR="00E270FB" w:rsidRPr="008959FC" w:rsidRDefault="00CF0EE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8959FC">
        <w:rPr>
          <w:color w:val="000000" w:themeColor="text1"/>
        </w:rPr>
        <w:t>а) справки о наличии счетов в банках (иных кредитных организациях) и (или) об остатках денежных средств на счетах;</w:t>
      </w:r>
    </w:p>
    <w:p w:rsidR="00E270FB" w:rsidRPr="008959FC" w:rsidRDefault="00CF0EE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8959FC">
        <w:rPr>
          <w:color w:val="000000" w:themeColor="text1"/>
        </w:rPr>
        <w:t>б) выписки по операциям на счетах организаций, индивидуальных предпринимателей в банках (иных кредитных организациях).</w:t>
      </w:r>
    </w:p>
    <w:p w:rsidR="00E270FB" w:rsidRPr="008959FC" w:rsidRDefault="00CF0EE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8959FC">
        <w:rPr>
          <w:color w:val="000000" w:themeColor="text1"/>
        </w:rPr>
        <w:t xml:space="preserve">3. </w:t>
      </w:r>
      <w:hyperlink w:anchor="P79" w:tooltip="Запрос">
        <w:r w:rsidRPr="008959FC">
          <w:rPr>
            <w:color w:val="000000" w:themeColor="text1"/>
          </w:rPr>
          <w:t>Запрос</w:t>
        </w:r>
      </w:hyperlink>
      <w:r w:rsidRPr="008959FC">
        <w:rPr>
          <w:color w:val="000000" w:themeColor="text1"/>
        </w:rPr>
        <w:t xml:space="preserve"> составляется на бумажном носителе или формируется в электронном виде с указанием основания его направления в соответствии с </w:t>
      </w:r>
      <w:hyperlink w:anchor="P40" w:tooltip="1. Территориальный орган Фонда пенсионного и социального страхования Российской Федерации (далее - территориальный орган Фонда) направляет запрос в банк (иную кредитную организацию) (далее - Запрос) в случаях, предусмотренных пунктом 5 статьи 22.2 Федерального">
        <w:r w:rsidRPr="008959FC">
          <w:rPr>
            <w:color w:val="000000" w:themeColor="text1"/>
          </w:rPr>
          <w:t>пунктами 1</w:t>
        </w:r>
      </w:hyperlink>
      <w:r w:rsidRPr="008959FC">
        <w:rPr>
          <w:color w:val="000000" w:themeColor="text1"/>
        </w:rPr>
        <w:t xml:space="preserve"> и </w:t>
      </w:r>
      <w:hyperlink w:anchor="P41" w:tooltip="2. Запрос в соответствии с пунктом 4 статьи 22.2 Федерального закона от 24 июля 1998 г. N 125-ФЗ включает в себя информацию, представляемую банками (иными кредитными организациями) в виде:">
        <w:r w:rsidRPr="008959FC">
          <w:rPr>
            <w:color w:val="000000" w:themeColor="text1"/>
          </w:rPr>
          <w:t>2</w:t>
        </w:r>
      </w:hyperlink>
      <w:r w:rsidRPr="008959FC">
        <w:rPr>
          <w:color w:val="000000" w:themeColor="text1"/>
        </w:rPr>
        <w:t xml:space="preserve"> настоящего Порядка.</w:t>
      </w:r>
    </w:p>
    <w:p w:rsidR="00E270FB" w:rsidRPr="008959FC" w:rsidRDefault="00CF0EE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8959FC">
        <w:rPr>
          <w:color w:val="000000" w:themeColor="text1"/>
        </w:rPr>
        <w:t xml:space="preserve">4. </w:t>
      </w:r>
      <w:hyperlink w:anchor="P79" w:tooltip="Запрос">
        <w:r w:rsidRPr="008959FC">
          <w:rPr>
            <w:color w:val="000000" w:themeColor="text1"/>
          </w:rPr>
          <w:t>Запрос</w:t>
        </w:r>
      </w:hyperlink>
      <w:r w:rsidRPr="008959FC">
        <w:rPr>
          <w:color w:val="000000" w:themeColor="text1"/>
        </w:rPr>
        <w:t xml:space="preserve"> подписывается:</w:t>
      </w:r>
    </w:p>
    <w:p w:rsidR="00E270FB" w:rsidRPr="008959FC" w:rsidRDefault="00CF0EE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8959FC">
        <w:rPr>
          <w:color w:val="000000" w:themeColor="text1"/>
        </w:rPr>
        <w:t>а) на бумажном носителе - руководителем (заместителем руководителя) территориального органа Фонда и заверяется печатью территориального органа Фонда;</w:t>
      </w:r>
    </w:p>
    <w:p w:rsidR="00E270FB" w:rsidRPr="008959FC" w:rsidRDefault="00CF0EE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8959FC">
        <w:rPr>
          <w:color w:val="000000" w:themeColor="text1"/>
        </w:rPr>
        <w:t>б) в электронном виде - усиленной квалифицированной электронной подписью Фонда пенсионного и социального страхования Российской Федерации (далее - Фонд).</w:t>
      </w:r>
    </w:p>
    <w:p w:rsidR="00E270FB" w:rsidRPr="008959FC" w:rsidRDefault="00CF0EE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8959FC">
        <w:rPr>
          <w:color w:val="000000" w:themeColor="text1"/>
        </w:rPr>
        <w:t xml:space="preserve">5. </w:t>
      </w:r>
      <w:hyperlink w:anchor="P79" w:tooltip="Запрос">
        <w:r w:rsidRPr="008959FC">
          <w:rPr>
            <w:color w:val="000000" w:themeColor="text1"/>
          </w:rPr>
          <w:t>Запрос</w:t>
        </w:r>
      </w:hyperlink>
      <w:r w:rsidRPr="008959FC">
        <w:rPr>
          <w:color w:val="000000" w:themeColor="text1"/>
        </w:rPr>
        <w:t xml:space="preserve"> на бумажном носителе направляется территориальным органом Фонда в банк (иную кредитную организацию) заказным почтовым отправлением с уведомлением о вручении или вручается должностным лицом территориального органа Фонда под подпись уполномоченному представителю банка (иной кредитной организации). При вручении </w:t>
      </w:r>
      <w:hyperlink w:anchor="P79" w:tooltip="Запрос">
        <w:r w:rsidRPr="008959FC">
          <w:rPr>
            <w:color w:val="000000" w:themeColor="text1"/>
          </w:rPr>
          <w:t>Запроса</w:t>
        </w:r>
      </w:hyperlink>
      <w:r w:rsidRPr="008959FC">
        <w:rPr>
          <w:color w:val="000000" w:themeColor="text1"/>
        </w:rPr>
        <w:t xml:space="preserve"> под подпись уполномоченному представителю банка (иной кредитной организации) отметка уполномоченного представителя банка (иной кредитной организации) о получении </w:t>
      </w:r>
      <w:hyperlink w:anchor="P79" w:tooltip="Запрос">
        <w:r w:rsidRPr="008959FC">
          <w:rPr>
            <w:color w:val="000000" w:themeColor="text1"/>
          </w:rPr>
          <w:t>Запроса</w:t>
        </w:r>
      </w:hyperlink>
      <w:r w:rsidRPr="008959FC">
        <w:rPr>
          <w:color w:val="000000" w:themeColor="text1"/>
        </w:rPr>
        <w:t xml:space="preserve"> проставляется на копии </w:t>
      </w:r>
      <w:hyperlink w:anchor="P79" w:tooltip="Запрос">
        <w:r w:rsidRPr="008959FC">
          <w:rPr>
            <w:color w:val="000000" w:themeColor="text1"/>
          </w:rPr>
          <w:t>Запроса</w:t>
        </w:r>
      </w:hyperlink>
      <w:r w:rsidRPr="008959FC">
        <w:rPr>
          <w:color w:val="000000" w:themeColor="text1"/>
        </w:rPr>
        <w:t xml:space="preserve">, которая возвращается должностному лицу территориального органа Фонда, вручившему </w:t>
      </w:r>
      <w:hyperlink w:anchor="P79" w:tooltip="Запрос">
        <w:r w:rsidRPr="008959FC">
          <w:rPr>
            <w:color w:val="000000" w:themeColor="text1"/>
          </w:rPr>
          <w:t>Запрос</w:t>
        </w:r>
      </w:hyperlink>
      <w:r w:rsidRPr="008959FC">
        <w:rPr>
          <w:color w:val="000000" w:themeColor="text1"/>
        </w:rPr>
        <w:t>.</w:t>
      </w:r>
    </w:p>
    <w:p w:rsidR="00E270FB" w:rsidRPr="008959FC" w:rsidRDefault="00CF0EE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8959FC">
        <w:rPr>
          <w:color w:val="000000" w:themeColor="text1"/>
        </w:rPr>
        <w:t xml:space="preserve">6. </w:t>
      </w:r>
      <w:hyperlink w:anchor="P79" w:tooltip="Запрос">
        <w:r w:rsidRPr="008959FC">
          <w:rPr>
            <w:color w:val="000000" w:themeColor="text1"/>
          </w:rPr>
          <w:t>Запрос</w:t>
        </w:r>
      </w:hyperlink>
      <w:r w:rsidRPr="008959FC">
        <w:rPr>
          <w:color w:val="000000" w:themeColor="text1"/>
        </w:rPr>
        <w:t xml:space="preserve"> в электронном виде направляется территориальным органом Фонда в банк (иную кредитную организацию) в виде отдельного электронного документа или пакета электронных </w:t>
      </w:r>
      <w:r w:rsidRPr="008959FC">
        <w:rPr>
          <w:color w:val="000000" w:themeColor="text1"/>
        </w:rPr>
        <w:lastRenderedPageBreak/>
        <w:t xml:space="preserve">документов, подписанного усиленной квалифицированной электронной подписью Фонда, предусмотренной </w:t>
      </w:r>
      <w:hyperlink r:id="rId14" w:tooltip="Федеральный закон от 06.04.2011 N 63-ФЗ (ред. от 31.07.2025) &quot;Об электронной подписи&quot; {КонсультантПлюс}">
        <w:r w:rsidRPr="008959FC">
          <w:rPr>
            <w:color w:val="000000" w:themeColor="text1"/>
          </w:rPr>
          <w:t>частью 4 статьи 5</w:t>
        </w:r>
      </w:hyperlink>
      <w:r w:rsidRPr="008959FC">
        <w:rPr>
          <w:color w:val="000000" w:themeColor="text1"/>
        </w:rPr>
        <w:t xml:space="preserve"> Федерального закона от 6 апреля 2011 г. N 63-ФЗ "Об электронной подписи", с использованием единой системы межведомственного электронного взаимодействия, </w:t>
      </w:r>
      <w:proofErr w:type="gramStart"/>
      <w:r w:rsidRPr="008959FC">
        <w:rPr>
          <w:color w:val="000000" w:themeColor="text1"/>
        </w:rPr>
        <w:t>правила</w:t>
      </w:r>
      <w:proofErr w:type="gramEnd"/>
      <w:r w:rsidRPr="008959FC">
        <w:rPr>
          <w:color w:val="000000" w:themeColor="text1"/>
        </w:rPr>
        <w:t xml:space="preserve"> функционирования которой установлены </w:t>
      </w:r>
      <w:hyperlink r:id="rId15" w:tooltip="Постановление Правительства РФ от 08.09.2010 N 697 (ред. от 23.04.2026) &quot;О единой системе межведомственного электронного взаимодействия&quot; (вместе с &quot;Положением о единой системе межведомственного электронного взаимодействия&quot;) {КонсультантПлюс}">
        <w:r w:rsidRPr="008959FC">
          <w:rPr>
            <w:color w:val="000000" w:themeColor="text1"/>
          </w:rPr>
          <w:t>Положением</w:t>
        </w:r>
      </w:hyperlink>
      <w:r w:rsidRPr="008959FC">
        <w:rPr>
          <w:color w:val="000000" w:themeColor="text1"/>
        </w:rPr>
        <w:t xml:space="preserve"> о единой системе межведомственного электронного взаимодействия, утвержденным постановлением Правительства Российской Федерации от 8 сентября 2010 г. N 697, через Фонд.</w:t>
      </w:r>
    </w:p>
    <w:p w:rsidR="00E270FB" w:rsidRPr="008959FC" w:rsidRDefault="00CF0EE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8959FC">
        <w:rPr>
          <w:color w:val="000000" w:themeColor="text1"/>
        </w:rPr>
        <w:t xml:space="preserve">7. </w:t>
      </w:r>
      <w:hyperlink w:anchor="P79" w:tooltip="Запрос">
        <w:r w:rsidRPr="008959FC">
          <w:rPr>
            <w:color w:val="000000" w:themeColor="text1"/>
          </w:rPr>
          <w:t>Запрос</w:t>
        </w:r>
      </w:hyperlink>
      <w:r w:rsidRPr="008959FC">
        <w:rPr>
          <w:color w:val="000000" w:themeColor="text1"/>
        </w:rPr>
        <w:t xml:space="preserve"> в электронном виде формируется по форматам, установленным Фондом по согласованию с Центральным банком Российской Федерации, согласно </w:t>
      </w:r>
      <w:hyperlink r:id="rId16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<w:r w:rsidRPr="008959FC">
          <w:rPr>
            <w:color w:val="000000" w:themeColor="text1"/>
          </w:rPr>
          <w:t>абзацу первому пункта 6 статьи 22.2</w:t>
        </w:r>
      </w:hyperlink>
      <w:r w:rsidRPr="008959FC">
        <w:rPr>
          <w:color w:val="000000" w:themeColor="text1"/>
        </w:rPr>
        <w:t xml:space="preserve"> Федерального закона от 24 июля 1998 г. N 125-ФЗ.</w:t>
      </w:r>
    </w:p>
    <w:p w:rsidR="00E270FB" w:rsidRPr="008959FC" w:rsidRDefault="00CF0EE1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8959FC">
        <w:rPr>
          <w:color w:val="000000" w:themeColor="text1"/>
        </w:rPr>
        <w:t xml:space="preserve">8. При направлении </w:t>
      </w:r>
      <w:hyperlink w:anchor="P79" w:tooltip="Запрос">
        <w:r w:rsidRPr="008959FC">
          <w:rPr>
            <w:color w:val="000000" w:themeColor="text1"/>
          </w:rPr>
          <w:t>Запроса</w:t>
        </w:r>
      </w:hyperlink>
      <w:r w:rsidRPr="008959FC">
        <w:rPr>
          <w:color w:val="000000" w:themeColor="text1"/>
        </w:rPr>
        <w:t xml:space="preserve"> в электронном виде территориальным органом Фонда направление его на бумажном носителе не производится.</w:t>
      </w:r>
    </w:p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p w:rsidR="00E270FB" w:rsidRPr="008959FC" w:rsidRDefault="00CF0EE1">
      <w:pPr>
        <w:pStyle w:val="ConsPlusNormal0"/>
        <w:jc w:val="right"/>
        <w:outlineLvl w:val="0"/>
        <w:rPr>
          <w:color w:val="000000" w:themeColor="text1"/>
        </w:rPr>
      </w:pPr>
      <w:r w:rsidRPr="008959FC">
        <w:rPr>
          <w:color w:val="000000" w:themeColor="text1"/>
        </w:rPr>
        <w:t>Приложение N 2</w:t>
      </w:r>
    </w:p>
    <w:p w:rsidR="00E270FB" w:rsidRPr="008959FC" w:rsidRDefault="00CF0EE1">
      <w:pPr>
        <w:pStyle w:val="ConsPlusNormal0"/>
        <w:jc w:val="right"/>
        <w:rPr>
          <w:color w:val="000000" w:themeColor="text1"/>
        </w:rPr>
      </w:pPr>
      <w:r w:rsidRPr="008959FC">
        <w:rPr>
          <w:color w:val="000000" w:themeColor="text1"/>
        </w:rPr>
        <w:t>к приказу Фонда пенсионного</w:t>
      </w:r>
    </w:p>
    <w:p w:rsidR="00E270FB" w:rsidRPr="008959FC" w:rsidRDefault="00CF0EE1">
      <w:pPr>
        <w:pStyle w:val="ConsPlusNormal0"/>
        <w:jc w:val="right"/>
        <w:rPr>
          <w:color w:val="000000" w:themeColor="text1"/>
        </w:rPr>
      </w:pPr>
      <w:r w:rsidRPr="008959FC">
        <w:rPr>
          <w:color w:val="000000" w:themeColor="text1"/>
        </w:rPr>
        <w:t>и социального страхования</w:t>
      </w:r>
    </w:p>
    <w:p w:rsidR="00E270FB" w:rsidRPr="008959FC" w:rsidRDefault="00CF0EE1">
      <w:pPr>
        <w:pStyle w:val="ConsPlusNormal0"/>
        <w:jc w:val="right"/>
        <w:rPr>
          <w:color w:val="000000" w:themeColor="text1"/>
        </w:rPr>
      </w:pPr>
      <w:r w:rsidRPr="008959FC">
        <w:rPr>
          <w:color w:val="000000" w:themeColor="text1"/>
        </w:rPr>
        <w:t>Российской Федерации</w:t>
      </w:r>
    </w:p>
    <w:p w:rsidR="00E270FB" w:rsidRPr="008959FC" w:rsidRDefault="00CF0EE1">
      <w:pPr>
        <w:pStyle w:val="ConsPlusNormal0"/>
        <w:jc w:val="right"/>
        <w:rPr>
          <w:color w:val="000000" w:themeColor="text1"/>
        </w:rPr>
      </w:pPr>
      <w:r w:rsidRPr="008959FC">
        <w:rPr>
          <w:color w:val="000000" w:themeColor="text1"/>
        </w:rPr>
        <w:t>от 21 октября 2025 г. N 1329</w:t>
      </w:r>
    </w:p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p w:rsidR="00E270FB" w:rsidRPr="008959FC" w:rsidRDefault="00CF0EE1">
      <w:pPr>
        <w:pStyle w:val="ConsPlusNormal0"/>
        <w:jc w:val="right"/>
        <w:rPr>
          <w:color w:val="000000" w:themeColor="text1"/>
        </w:rPr>
      </w:pPr>
      <w:r w:rsidRPr="008959FC">
        <w:rPr>
          <w:color w:val="000000" w:themeColor="text1"/>
        </w:rPr>
        <w:t>Форма</w:t>
      </w:r>
    </w:p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397"/>
        <w:gridCol w:w="5159"/>
      </w:tblGrid>
      <w:tr w:rsidR="008959FC" w:rsidRPr="008959FC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jc w:val="center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Бланк территориального органа Фонда пенсионного и социального страхования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</w:tr>
      <w:tr w:rsidR="008959FC" w:rsidRPr="008959FC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8959FC">
              <w:rPr>
                <w:color w:val="000000" w:themeColor="text1"/>
              </w:rPr>
              <w:t>(полное или сокращенное (при наличии) наименование банка (иной кредитной организации)</w:t>
            </w:r>
            <w:proofErr w:type="gramEnd"/>
          </w:p>
        </w:tc>
      </w:tr>
      <w:tr w:rsidR="008959FC" w:rsidRPr="008959FC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</w:tr>
      <w:tr w:rsidR="008959FC" w:rsidRPr="008959FC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jc w:val="center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 xml:space="preserve">(ИНН </w:t>
            </w:r>
            <w:hyperlink w:anchor="P288" w:tooltip="&lt;1&gt; Идентификационный номер налогоплательщика.">
              <w:r w:rsidRPr="008959FC">
                <w:rPr>
                  <w:color w:val="000000" w:themeColor="text1"/>
                </w:rPr>
                <w:t>&lt;1&gt;</w:t>
              </w:r>
            </w:hyperlink>
            <w:r w:rsidRPr="008959FC">
              <w:rPr>
                <w:color w:val="000000" w:themeColor="text1"/>
              </w:rPr>
              <w:t xml:space="preserve">, КПП </w:t>
            </w:r>
            <w:hyperlink w:anchor="P289" w:tooltip="&lt;2&gt; Код причины постановки на учет.">
              <w:r w:rsidRPr="008959FC">
                <w:rPr>
                  <w:color w:val="000000" w:themeColor="text1"/>
                </w:rPr>
                <w:t>&lt;2&gt;</w:t>
              </w:r>
            </w:hyperlink>
            <w:r w:rsidRPr="008959FC">
              <w:rPr>
                <w:color w:val="000000" w:themeColor="text1"/>
              </w:rPr>
              <w:t xml:space="preserve">, БИК </w:t>
            </w:r>
            <w:hyperlink w:anchor="P290" w:tooltip="&lt;3&gt; Банковский идентификационный код.">
              <w:r w:rsidRPr="008959FC">
                <w:rPr>
                  <w:color w:val="000000" w:themeColor="text1"/>
                </w:rPr>
                <w:t>&lt;3&gt;</w:t>
              </w:r>
            </w:hyperlink>
            <w:r w:rsidRPr="008959FC">
              <w:rPr>
                <w:color w:val="000000" w:themeColor="text1"/>
              </w:rPr>
              <w:t>)</w:t>
            </w:r>
          </w:p>
        </w:tc>
      </w:tr>
      <w:tr w:rsidR="008959FC" w:rsidRPr="008959FC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</w:tr>
      <w:tr w:rsidR="00E270FB" w:rsidRPr="008959FC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51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jc w:val="center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(адрес в пределах места нахождения)</w:t>
            </w:r>
          </w:p>
        </w:tc>
      </w:tr>
    </w:tbl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959FC" w:rsidRPr="008959FC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jc w:val="center"/>
              <w:rPr>
                <w:color w:val="000000" w:themeColor="text1"/>
              </w:rPr>
            </w:pPr>
            <w:bookmarkStart w:id="4" w:name="P79"/>
            <w:bookmarkEnd w:id="4"/>
            <w:r w:rsidRPr="008959FC">
              <w:rPr>
                <w:color w:val="000000" w:themeColor="text1"/>
              </w:rPr>
              <w:t>Запрос</w:t>
            </w:r>
          </w:p>
          <w:p w:rsidR="00E270FB" w:rsidRPr="008959FC" w:rsidRDefault="00CF0EE1">
            <w:pPr>
              <w:pStyle w:val="ConsPlusNormal0"/>
              <w:jc w:val="center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территориального органа Фонда пенсионного и социального страхования Российской Федерации в банк (иную кредитную организацию)</w:t>
            </w:r>
          </w:p>
        </w:tc>
      </w:tr>
      <w:tr w:rsidR="00E270FB" w:rsidRPr="008959FC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jc w:val="center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от ____________ N ___________</w:t>
            </w:r>
          </w:p>
        </w:tc>
      </w:tr>
    </w:tbl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84"/>
        <w:gridCol w:w="6087"/>
      </w:tblGrid>
      <w:tr w:rsidR="008959FC" w:rsidRPr="008959FC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nformat0"/>
              <w:jc w:val="both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 xml:space="preserve">    В  соответствии  с </w:t>
            </w:r>
            <w:hyperlink r:id="rId17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8959FC">
                <w:rPr>
                  <w:color w:val="000000" w:themeColor="text1"/>
                </w:rPr>
                <w:t>пунктами 4</w:t>
              </w:r>
            </w:hyperlink>
            <w:r w:rsidRPr="008959FC">
              <w:rPr>
                <w:color w:val="000000" w:themeColor="text1"/>
              </w:rPr>
              <w:t xml:space="preserve">  и  </w:t>
            </w:r>
            <w:hyperlink r:id="rId18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8959FC">
                <w:rPr>
                  <w:color w:val="000000" w:themeColor="text1"/>
                </w:rPr>
                <w:t>5  статьи 22.2</w:t>
              </w:r>
            </w:hyperlink>
            <w:r w:rsidRPr="008959FC">
              <w:rPr>
                <w:color w:val="000000" w:themeColor="text1"/>
              </w:rPr>
              <w:t xml:space="preserve">  </w:t>
            </w:r>
            <w:proofErr w:type="gramStart"/>
            <w:r w:rsidRPr="008959FC">
              <w:rPr>
                <w:color w:val="000000" w:themeColor="text1"/>
              </w:rPr>
              <w:t>Федерального</w:t>
            </w:r>
            <w:proofErr w:type="gramEnd"/>
          </w:p>
          <w:p w:rsidR="00E270FB" w:rsidRPr="008959FC" w:rsidRDefault="00CF0EE1">
            <w:pPr>
              <w:pStyle w:val="ConsPlusNonformat0"/>
              <w:jc w:val="both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lastRenderedPageBreak/>
              <w:t>закона  от 24 июля 1998 г. N 125-ФЗ  "</w:t>
            </w:r>
            <w:proofErr w:type="gramStart"/>
            <w:r w:rsidRPr="008959FC">
              <w:rPr>
                <w:color w:val="000000" w:themeColor="text1"/>
              </w:rPr>
              <w:t>Об</w:t>
            </w:r>
            <w:proofErr w:type="gramEnd"/>
            <w:r w:rsidRPr="008959FC">
              <w:rPr>
                <w:color w:val="000000" w:themeColor="text1"/>
              </w:rPr>
              <w:t xml:space="preserve">  обязательном  социальном</w:t>
            </w:r>
          </w:p>
          <w:p w:rsidR="00E270FB" w:rsidRPr="008959FC" w:rsidRDefault="00CF0EE1">
            <w:pPr>
              <w:pStyle w:val="ConsPlusNonformat0"/>
              <w:jc w:val="both"/>
              <w:rPr>
                <w:color w:val="000000" w:themeColor="text1"/>
              </w:rPr>
            </w:pPr>
            <w:proofErr w:type="gramStart"/>
            <w:r w:rsidRPr="008959FC">
              <w:rPr>
                <w:color w:val="000000" w:themeColor="text1"/>
              </w:rPr>
              <w:t>страховании</w:t>
            </w:r>
            <w:proofErr w:type="gramEnd"/>
            <w:r w:rsidRPr="008959FC">
              <w:rPr>
                <w:color w:val="000000" w:themeColor="text1"/>
              </w:rPr>
              <w:t xml:space="preserve">    от     несчастных      случаев   на    производстве</w:t>
            </w:r>
          </w:p>
          <w:p w:rsidR="00E270FB" w:rsidRPr="008959FC" w:rsidRDefault="00CF0EE1">
            <w:pPr>
              <w:pStyle w:val="ConsPlusNonformat0"/>
              <w:jc w:val="both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 xml:space="preserve">и профессиональных заболеваний" в связи </w:t>
            </w:r>
            <w:proofErr w:type="gramStart"/>
            <w:r w:rsidRPr="008959FC">
              <w:rPr>
                <w:color w:val="000000" w:themeColor="text1"/>
              </w:rPr>
              <w:t>с</w:t>
            </w:r>
            <w:proofErr w:type="gramEnd"/>
            <w:r w:rsidRPr="008959FC">
              <w:rPr>
                <w:color w:val="000000" w:themeColor="text1"/>
              </w:rPr>
              <w:t xml:space="preserve"> ________________________</w:t>
            </w:r>
          </w:p>
          <w:p w:rsidR="00E270FB" w:rsidRPr="008959FC" w:rsidRDefault="00CF0EE1">
            <w:pPr>
              <w:pStyle w:val="ConsPlusNonformat0"/>
              <w:jc w:val="both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 xml:space="preserve">                                           </w:t>
            </w:r>
            <w:proofErr w:type="gramStart"/>
            <w:r w:rsidRPr="008959FC">
              <w:rPr>
                <w:color w:val="000000" w:themeColor="text1"/>
              </w:rPr>
              <w:t>(мотивировочная часть</w:t>
            </w:r>
            <w:proofErr w:type="gramEnd"/>
          </w:p>
          <w:p w:rsidR="00E270FB" w:rsidRPr="008959FC" w:rsidRDefault="00CF0EE1">
            <w:pPr>
              <w:pStyle w:val="ConsPlusNonformat0"/>
              <w:jc w:val="both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 xml:space="preserve">                                                   запроса)</w:t>
            </w:r>
          </w:p>
        </w:tc>
      </w:tr>
      <w:tr w:rsidR="008959FC" w:rsidRPr="008959FC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</w:tr>
      <w:tr w:rsidR="008959FC" w:rsidRPr="008959FC"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jc w:val="both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Вам необходимо представить в отношении</w:t>
            </w:r>
          </w:p>
        </w:tc>
      </w:tr>
      <w:tr w:rsidR="008959FC" w:rsidRPr="008959FC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</w:tr>
      <w:tr w:rsidR="008959FC" w:rsidRPr="008959FC"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jc w:val="center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(полное наименование организации, фамилия, имя, отчество (при наличии) индивидуального предпринимателя)</w:t>
            </w:r>
          </w:p>
        </w:tc>
      </w:tr>
      <w:tr w:rsidR="00E270FB" w:rsidRPr="008959FC"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0FB" w:rsidRPr="008959FC" w:rsidRDefault="00CF0EE1">
            <w:pPr>
              <w:pStyle w:val="ConsPlusNormal0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регистрационный номер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1077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E270FB" w:rsidRPr="008959FC">
        <w:tc>
          <w:tcPr>
            <w:tcW w:w="794" w:type="dxa"/>
            <w:tcBorders>
              <w:top w:val="nil"/>
              <w:left w:val="nil"/>
              <w:bottom w:val="nil"/>
            </w:tcBorders>
            <w:vAlign w:val="bottom"/>
          </w:tcPr>
          <w:p w:rsidR="00E270FB" w:rsidRPr="008959FC" w:rsidRDefault="00CF0EE1">
            <w:pPr>
              <w:pStyle w:val="ConsPlusNormal0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ИНН</w:t>
            </w:r>
          </w:p>
          <w:p w:rsidR="00E270FB" w:rsidRPr="008959FC" w:rsidRDefault="00FA5726">
            <w:pPr>
              <w:pStyle w:val="ConsPlusNormal0"/>
              <w:rPr>
                <w:color w:val="000000" w:themeColor="text1"/>
              </w:rPr>
            </w:pPr>
            <w:hyperlink w:anchor="P288" w:tooltip="&lt;1&gt; Идентификационный номер налогоплательщика.">
              <w:r w:rsidR="00CF0EE1" w:rsidRPr="008959FC">
                <w:rPr>
                  <w:color w:val="000000" w:themeColor="text1"/>
                </w:rPr>
                <w:t>&lt;1&gt;</w:t>
              </w:r>
            </w:hyperlink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077" w:type="dxa"/>
            <w:tcBorders>
              <w:top w:val="nil"/>
              <w:bottom w:val="nil"/>
            </w:tcBorders>
            <w:vAlign w:val="center"/>
          </w:tcPr>
          <w:p w:rsidR="00E270FB" w:rsidRPr="008959FC" w:rsidRDefault="00CF0EE1">
            <w:pPr>
              <w:pStyle w:val="ConsPlusNormal0"/>
              <w:jc w:val="center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КПП</w:t>
            </w:r>
          </w:p>
          <w:p w:rsidR="00E270FB" w:rsidRPr="008959FC" w:rsidRDefault="00FA5726">
            <w:pPr>
              <w:pStyle w:val="ConsPlusNormal0"/>
              <w:jc w:val="center"/>
              <w:rPr>
                <w:color w:val="000000" w:themeColor="text1"/>
              </w:rPr>
            </w:pPr>
            <w:hyperlink w:anchor="P289" w:tooltip="&lt;2&gt; Код причины постановки на учет.">
              <w:r w:rsidR="00CF0EE1" w:rsidRPr="008959FC">
                <w:rPr>
                  <w:color w:val="000000" w:themeColor="text1"/>
                </w:rPr>
                <w:t>&lt;2&gt;</w:t>
              </w:r>
            </w:hyperlink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</w:tblGrid>
      <w:tr w:rsidR="00E270FB" w:rsidRPr="008959FC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(</w:t>
            </w:r>
            <w:proofErr w:type="gramStart"/>
            <w:r w:rsidRPr="008959FC">
              <w:rPr>
                <w:color w:val="000000" w:themeColor="text1"/>
              </w:rPr>
              <w:t>нужное</w:t>
            </w:r>
            <w:proofErr w:type="gramEnd"/>
            <w:r w:rsidRPr="008959FC">
              <w:rPr>
                <w:color w:val="000000" w:themeColor="text1"/>
              </w:rPr>
              <w:t xml:space="preserve"> отметить знаком X)</w:t>
            </w:r>
          </w:p>
        </w:tc>
      </w:tr>
    </w:tbl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3"/>
        <w:gridCol w:w="554"/>
        <w:gridCol w:w="7994"/>
      </w:tblGrid>
      <w:tr w:rsidR="008959FC" w:rsidRPr="008959FC"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1.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jc w:val="both"/>
              <w:rPr>
                <w:color w:val="000000" w:themeColor="text1"/>
              </w:rPr>
            </w:pPr>
            <w:r w:rsidRPr="008959FC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639A852C" wp14:editId="39F3D076">
                  <wp:extent cx="217170" cy="2857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0FB" w:rsidRPr="008959FC" w:rsidRDefault="00CF0EE1">
            <w:pPr>
              <w:pStyle w:val="ConsPlusNormal0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 xml:space="preserve">справку о наличии счетов по состоянию </w:t>
            </w:r>
            <w:proofErr w:type="gramStart"/>
            <w:r w:rsidRPr="008959FC">
              <w:rPr>
                <w:color w:val="000000" w:themeColor="text1"/>
              </w:rPr>
              <w:t>на</w:t>
            </w:r>
            <w:proofErr w:type="gramEnd"/>
          </w:p>
        </w:tc>
      </w:tr>
      <w:tr w:rsidR="00E270FB" w:rsidRPr="008959F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"__" _______________ 20__ г.</w:t>
            </w:r>
          </w:p>
        </w:tc>
      </w:tr>
    </w:tbl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3"/>
        <w:gridCol w:w="554"/>
        <w:gridCol w:w="7994"/>
      </w:tblGrid>
      <w:tr w:rsidR="008959FC" w:rsidRPr="008959FC"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0FB" w:rsidRPr="008959FC" w:rsidRDefault="00CF0EE1">
            <w:pPr>
              <w:pStyle w:val="ConsPlusNormal0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2.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jc w:val="both"/>
              <w:rPr>
                <w:color w:val="000000" w:themeColor="text1"/>
              </w:rPr>
            </w:pPr>
            <w:r w:rsidRPr="008959FC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599112C9" wp14:editId="2D8A93A5">
                  <wp:extent cx="217170" cy="28575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0FB" w:rsidRPr="008959FC" w:rsidRDefault="00CF0EE1">
            <w:pPr>
              <w:pStyle w:val="ConsPlusNormal0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 xml:space="preserve">справку об остатках денежных средств на счетах по состоянию </w:t>
            </w:r>
            <w:proofErr w:type="gramStart"/>
            <w:r w:rsidRPr="008959FC">
              <w:rPr>
                <w:color w:val="000000" w:themeColor="text1"/>
              </w:rPr>
              <w:t>на</w:t>
            </w:r>
            <w:proofErr w:type="gramEnd"/>
          </w:p>
        </w:tc>
      </w:tr>
      <w:tr w:rsidR="00E270FB" w:rsidRPr="008959F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"__" _______________ 20__ г.</w:t>
            </w:r>
          </w:p>
        </w:tc>
      </w:tr>
    </w:tbl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nil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3"/>
        <w:gridCol w:w="1191"/>
        <w:gridCol w:w="680"/>
      </w:tblGrid>
      <w:tr w:rsidR="008959FC" w:rsidRPr="008959FC">
        <w:tc>
          <w:tcPr>
            <w:tcW w:w="7200" w:type="dxa"/>
            <w:gridSpan w:val="21"/>
            <w:tcBorders>
              <w:top w:val="nil"/>
              <w:bottom w:val="nil"/>
            </w:tcBorders>
          </w:tcPr>
          <w:p w:rsidR="00E270FB" w:rsidRPr="008959FC" w:rsidRDefault="00CF0EE1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в отношении следующих счетов: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E270FB" w:rsidRPr="008959FC" w:rsidRDefault="00CF0EE1">
            <w:pPr>
              <w:pStyle w:val="ConsPlusNormal0"/>
              <w:jc w:val="right"/>
              <w:rPr>
                <w:color w:val="000000" w:themeColor="text1"/>
              </w:rPr>
            </w:pPr>
            <w:r w:rsidRPr="008959FC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384EE6A0" wp14:editId="45F25F1E">
                  <wp:extent cx="217170" cy="285750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59FC" w:rsidRPr="008959FC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97" w:type="dxa"/>
            <w:tcBorders>
              <w:top w:val="nil"/>
              <w:left w:val="nil"/>
              <w:bottom w:val="nil"/>
            </w:tcBorders>
            <w:vAlign w:val="center"/>
          </w:tcPr>
          <w:p w:rsidR="00E270FB" w:rsidRPr="008959FC" w:rsidRDefault="00CF0EE1">
            <w:pPr>
              <w:pStyle w:val="ConsPlusNormal0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N</w:t>
            </w: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3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</w:tr>
      <w:tr w:rsidR="008959FC" w:rsidRPr="008959FC">
        <w:tc>
          <w:tcPr>
            <w:tcW w:w="397" w:type="dxa"/>
            <w:tcBorders>
              <w:top w:val="nil"/>
              <w:bottom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7994" w:type="dxa"/>
            <w:gridSpan w:val="21"/>
            <w:tcBorders>
              <w:top w:val="nil"/>
              <w:bottom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</w:tr>
      <w:tr w:rsidR="008959FC" w:rsidRPr="008959FC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97" w:type="dxa"/>
            <w:tcBorders>
              <w:top w:val="nil"/>
              <w:left w:val="nil"/>
              <w:bottom w:val="nil"/>
            </w:tcBorders>
            <w:vAlign w:val="center"/>
          </w:tcPr>
          <w:p w:rsidR="00E270FB" w:rsidRPr="008959FC" w:rsidRDefault="00CF0EE1">
            <w:pPr>
              <w:pStyle w:val="ConsPlusNormal0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N</w:t>
            </w: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3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</w:tr>
      <w:tr w:rsidR="00E270FB" w:rsidRPr="008959FC">
        <w:tc>
          <w:tcPr>
            <w:tcW w:w="397" w:type="dxa"/>
            <w:tcBorders>
              <w:top w:val="nil"/>
              <w:bottom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803" w:type="dxa"/>
            <w:gridSpan w:val="20"/>
            <w:tcBorders>
              <w:bottom w:val="nil"/>
            </w:tcBorders>
          </w:tcPr>
          <w:p w:rsidR="00E270FB" w:rsidRPr="008959FC" w:rsidRDefault="00CF0EE1">
            <w:pPr>
              <w:pStyle w:val="ConsPlusNormal0"/>
              <w:jc w:val="center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(указываются номера всех счетов, по которым запрашивается справка)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22"/>
        <w:gridCol w:w="567"/>
      </w:tblGrid>
      <w:tr w:rsidR="00E270FB" w:rsidRPr="008959FC"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в отношении всех счетов, открытых указанному лицу в банке (иной кредитной организации)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jc w:val="right"/>
              <w:rPr>
                <w:color w:val="000000" w:themeColor="text1"/>
              </w:rPr>
            </w:pPr>
            <w:r w:rsidRPr="008959FC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7E37D750" wp14:editId="3F4C1AF6">
                  <wp:extent cx="217170" cy="285750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3"/>
        <w:gridCol w:w="554"/>
        <w:gridCol w:w="7994"/>
      </w:tblGrid>
      <w:tr w:rsidR="00E270FB" w:rsidRPr="008959FC"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0FB" w:rsidRPr="008959FC" w:rsidRDefault="00CF0EE1">
            <w:pPr>
              <w:pStyle w:val="ConsPlusNormal0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3.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jc w:val="both"/>
              <w:rPr>
                <w:color w:val="000000" w:themeColor="text1"/>
              </w:rPr>
            </w:pPr>
            <w:r w:rsidRPr="008959FC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65B335CB" wp14:editId="27239233">
                  <wp:extent cx="217170" cy="28575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0FB" w:rsidRPr="008959FC" w:rsidRDefault="00CF0EE1">
            <w:pPr>
              <w:pStyle w:val="ConsPlusNormal0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выписки по операциям на счетах:</w:t>
            </w:r>
          </w:p>
        </w:tc>
      </w:tr>
    </w:tbl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Borders>
          <w:insideH w:val="nil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3"/>
        <w:gridCol w:w="1191"/>
        <w:gridCol w:w="680"/>
      </w:tblGrid>
      <w:tr w:rsidR="008959FC" w:rsidRPr="008959FC">
        <w:tc>
          <w:tcPr>
            <w:tcW w:w="7200" w:type="dxa"/>
            <w:gridSpan w:val="21"/>
            <w:tcBorders>
              <w:top w:val="nil"/>
              <w:bottom w:val="nil"/>
            </w:tcBorders>
          </w:tcPr>
          <w:p w:rsidR="00E270FB" w:rsidRPr="008959FC" w:rsidRDefault="00CF0EE1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в отношении следующих счетов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E270FB" w:rsidRPr="008959FC" w:rsidRDefault="00CF0EE1">
            <w:pPr>
              <w:pStyle w:val="ConsPlusNormal0"/>
              <w:jc w:val="right"/>
              <w:rPr>
                <w:color w:val="000000" w:themeColor="text1"/>
              </w:rPr>
            </w:pPr>
            <w:r w:rsidRPr="008959FC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1AAC861F" wp14:editId="67A213B3">
                  <wp:extent cx="217170" cy="285750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59FC" w:rsidRPr="008959FC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97" w:type="dxa"/>
            <w:tcBorders>
              <w:top w:val="nil"/>
              <w:left w:val="nil"/>
              <w:bottom w:val="nil"/>
            </w:tcBorders>
            <w:vAlign w:val="center"/>
          </w:tcPr>
          <w:p w:rsidR="00E270FB" w:rsidRPr="008959FC" w:rsidRDefault="00CF0EE1">
            <w:pPr>
              <w:pStyle w:val="ConsPlusNormal0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N</w:t>
            </w: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3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</w:tr>
      <w:tr w:rsidR="008959FC" w:rsidRPr="008959FC">
        <w:tc>
          <w:tcPr>
            <w:tcW w:w="397" w:type="dxa"/>
            <w:tcBorders>
              <w:top w:val="nil"/>
              <w:bottom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7994" w:type="dxa"/>
            <w:gridSpan w:val="21"/>
            <w:tcBorders>
              <w:top w:val="nil"/>
              <w:bottom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</w:tr>
      <w:tr w:rsidR="008959FC" w:rsidRPr="008959FC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397" w:type="dxa"/>
            <w:tcBorders>
              <w:top w:val="nil"/>
              <w:left w:val="nil"/>
              <w:bottom w:val="nil"/>
            </w:tcBorders>
            <w:vAlign w:val="center"/>
          </w:tcPr>
          <w:p w:rsidR="00E270FB" w:rsidRPr="008959FC" w:rsidRDefault="00CF0EE1">
            <w:pPr>
              <w:pStyle w:val="ConsPlusNormal0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N</w:t>
            </w: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3" w:type="dxa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91" w:type="dxa"/>
            <w:tcBorders>
              <w:top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</w:tr>
      <w:tr w:rsidR="00E270FB" w:rsidRPr="008959FC">
        <w:tc>
          <w:tcPr>
            <w:tcW w:w="397" w:type="dxa"/>
            <w:tcBorders>
              <w:top w:val="nil"/>
              <w:bottom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803" w:type="dxa"/>
            <w:gridSpan w:val="20"/>
            <w:tcBorders>
              <w:bottom w:val="nil"/>
            </w:tcBorders>
          </w:tcPr>
          <w:p w:rsidR="00E270FB" w:rsidRPr="008959FC" w:rsidRDefault="00CF0EE1">
            <w:pPr>
              <w:pStyle w:val="ConsPlusNormal0"/>
              <w:jc w:val="center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(указываются номера всех счетов, по которым запрашиваются выписки)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83"/>
      </w:tblGrid>
      <w:tr w:rsidR="00E270FB" w:rsidRPr="008959FC">
        <w:tc>
          <w:tcPr>
            <w:tcW w:w="7483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jc w:val="both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 xml:space="preserve">за период </w:t>
            </w:r>
            <w:proofErr w:type="gramStart"/>
            <w:r w:rsidRPr="008959FC">
              <w:rPr>
                <w:color w:val="000000" w:themeColor="text1"/>
              </w:rPr>
              <w:t>с</w:t>
            </w:r>
            <w:proofErr w:type="gramEnd"/>
            <w:r w:rsidRPr="008959FC">
              <w:rPr>
                <w:color w:val="000000" w:themeColor="text1"/>
              </w:rPr>
              <w:t xml:space="preserve"> ________________ по ________________</w:t>
            </w:r>
          </w:p>
        </w:tc>
      </w:tr>
    </w:tbl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22"/>
        <w:gridCol w:w="567"/>
      </w:tblGrid>
      <w:tr w:rsidR="00E270FB" w:rsidRPr="008959FC">
        <w:tc>
          <w:tcPr>
            <w:tcW w:w="8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0FB" w:rsidRPr="008959FC" w:rsidRDefault="00CF0EE1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в отношении всех счетов, открытых указанному лицу в банке (иной кредитной организации)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jc w:val="right"/>
              <w:rPr>
                <w:color w:val="000000" w:themeColor="text1"/>
              </w:rPr>
            </w:pPr>
            <w:r w:rsidRPr="008959FC">
              <w:rPr>
                <w:noProof/>
                <w:color w:val="000000" w:themeColor="text1"/>
                <w:position w:val="-10"/>
              </w:rPr>
              <w:drawing>
                <wp:inline distT="0" distB="0" distL="0" distR="0" wp14:anchorId="4FDA9BF5" wp14:editId="109DEF5B">
                  <wp:extent cx="217170" cy="285750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83"/>
      </w:tblGrid>
      <w:tr w:rsidR="00E270FB" w:rsidRPr="008959FC">
        <w:tc>
          <w:tcPr>
            <w:tcW w:w="7483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 xml:space="preserve">за период </w:t>
            </w:r>
            <w:proofErr w:type="gramStart"/>
            <w:r w:rsidRPr="008959FC">
              <w:rPr>
                <w:color w:val="000000" w:themeColor="text1"/>
              </w:rPr>
              <w:t>с</w:t>
            </w:r>
            <w:proofErr w:type="gramEnd"/>
            <w:r w:rsidRPr="008959FC">
              <w:rPr>
                <w:color w:val="000000" w:themeColor="text1"/>
              </w:rPr>
              <w:t xml:space="preserve"> ________________ по ________________</w:t>
            </w:r>
          </w:p>
        </w:tc>
      </w:tr>
    </w:tbl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9"/>
        <w:gridCol w:w="7313"/>
        <w:gridCol w:w="340"/>
      </w:tblGrid>
      <w:tr w:rsidR="008959FC" w:rsidRPr="008959FC">
        <w:tc>
          <w:tcPr>
            <w:tcW w:w="90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 xml:space="preserve">Данную справку (выписку) необходимо представить в течение трех рабочих дней со дня получения настоящего запроса </w:t>
            </w:r>
            <w:proofErr w:type="gramStart"/>
            <w:r w:rsidRPr="008959FC">
              <w:rPr>
                <w:color w:val="000000" w:themeColor="text1"/>
              </w:rPr>
              <w:t>в</w:t>
            </w:r>
            <w:proofErr w:type="gramEnd"/>
          </w:p>
        </w:tc>
      </w:tr>
      <w:tr w:rsidR="008959FC" w:rsidRPr="008959FC">
        <w:tc>
          <w:tcPr>
            <w:tcW w:w="90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</w:tr>
      <w:tr w:rsidR="008959FC" w:rsidRPr="008959FC">
        <w:tc>
          <w:tcPr>
            <w:tcW w:w="90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jc w:val="center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(наименование территориального органа Фонда пенсионного и социального страхования Российской Федерации)</w:t>
            </w:r>
          </w:p>
        </w:tc>
      </w:tr>
      <w:tr w:rsidR="008959FC" w:rsidRPr="008959FC"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0FB" w:rsidRPr="008959FC" w:rsidRDefault="00CF0EE1">
            <w:pPr>
              <w:pStyle w:val="ConsPlusNormal0"/>
              <w:jc w:val="both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по адресу:</w:t>
            </w:r>
          </w:p>
        </w:tc>
        <w:tc>
          <w:tcPr>
            <w:tcW w:w="73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0FB" w:rsidRPr="008959FC" w:rsidRDefault="00CF0EE1">
            <w:pPr>
              <w:pStyle w:val="ConsPlusNormal0"/>
              <w:jc w:val="both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.</w:t>
            </w:r>
          </w:p>
        </w:tc>
      </w:tr>
      <w:tr w:rsidR="00E270FB" w:rsidRPr="008959FC"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7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jc w:val="center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(адрес территориального органа Фонда пенсионного и социального страхования Российской Федерации)</w:t>
            </w:r>
          </w:p>
        </w:tc>
      </w:tr>
    </w:tbl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270FB" w:rsidRPr="008959FC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ind w:firstLine="283"/>
              <w:jc w:val="both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Контактный телефон должностного лица территориального органа Фонда пенсионного и социального страхования Российской Федерации: _________________</w:t>
            </w:r>
          </w:p>
        </w:tc>
      </w:tr>
    </w:tbl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1644"/>
        <w:gridCol w:w="340"/>
        <w:gridCol w:w="3175"/>
      </w:tblGrid>
      <w:tr w:rsidR="008959FC" w:rsidRPr="008959FC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0FB" w:rsidRPr="008959FC" w:rsidRDefault="00CF0EE1">
            <w:pPr>
              <w:pStyle w:val="ConsPlusNormal0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Руководитель (заместитель руководителя) территориального органа Фонда пенсионного и социального страхования Российской Федерации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</w:tr>
      <w:tr w:rsidR="008959FC" w:rsidRPr="008959FC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jc w:val="center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70FB" w:rsidRPr="008959FC" w:rsidRDefault="00CF0EE1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8959FC">
              <w:rPr>
                <w:color w:val="000000" w:themeColor="text1"/>
              </w:rPr>
              <w:t>(фамилия, имя, отчество</w:t>
            </w:r>
            <w:proofErr w:type="gramEnd"/>
          </w:p>
          <w:p w:rsidR="00E270FB" w:rsidRPr="008959FC" w:rsidRDefault="00CF0EE1">
            <w:pPr>
              <w:pStyle w:val="ConsPlusNormal0"/>
              <w:jc w:val="center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(при наличии)</w:t>
            </w:r>
          </w:p>
        </w:tc>
      </w:tr>
      <w:tr w:rsidR="00E270FB" w:rsidRPr="008959FC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0FB" w:rsidRPr="008959FC" w:rsidRDefault="00CF0EE1">
            <w:pPr>
              <w:pStyle w:val="ConsPlusNormal0"/>
              <w:jc w:val="center"/>
              <w:rPr>
                <w:color w:val="000000" w:themeColor="text1"/>
              </w:rPr>
            </w:pPr>
            <w:r w:rsidRPr="008959FC">
              <w:rPr>
                <w:color w:val="000000" w:themeColor="text1"/>
              </w:rPr>
              <w:t>место печати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E270FB" w:rsidRPr="008959FC" w:rsidRDefault="00E270FB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p w:rsidR="00E270FB" w:rsidRPr="008959FC" w:rsidRDefault="00CF0EE1">
      <w:pPr>
        <w:pStyle w:val="ConsPlusNormal0"/>
        <w:ind w:firstLine="540"/>
        <w:jc w:val="both"/>
        <w:rPr>
          <w:color w:val="000000" w:themeColor="text1"/>
        </w:rPr>
      </w:pPr>
      <w:r w:rsidRPr="008959FC">
        <w:rPr>
          <w:color w:val="000000" w:themeColor="text1"/>
        </w:rPr>
        <w:t>--------------------------------</w:t>
      </w:r>
    </w:p>
    <w:p w:rsidR="00E270FB" w:rsidRPr="008959FC" w:rsidRDefault="00CF0EE1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5" w:name="P288"/>
      <w:bookmarkEnd w:id="5"/>
      <w:r w:rsidRPr="008959FC">
        <w:rPr>
          <w:color w:val="000000" w:themeColor="text1"/>
        </w:rPr>
        <w:t>&lt;1&gt; Идентификационный номер налогоплательщика.</w:t>
      </w:r>
    </w:p>
    <w:p w:rsidR="00E270FB" w:rsidRPr="008959FC" w:rsidRDefault="00CF0EE1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6" w:name="P289"/>
      <w:bookmarkEnd w:id="6"/>
      <w:r w:rsidRPr="008959FC">
        <w:rPr>
          <w:color w:val="000000" w:themeColor="text1"/>
        </w:rPr>
        <w:t>&lt;2&gt; Код причины постановки на учет.</w:t>
      </w:r>
    </w:p>
    <w:p w:rsidR="00E270FB" w:rsidRPr="008959FC" w:rsidRDefault="00CF0EE1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7" w:name="P290"/>
      <w:bookmarkEnd w:id="7"/>
      <w:r w:rsidRPr="008959FC">
        <w:rPr>
          <w:color w:val="000000" w:themeColor="text1"/>
        </w:rPr>
        <w:t>&lt;3&gt; Банковский идентификационный код.</w:t>
      </w:r>
    </w:p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p w:rsidR="00E270FB" w:rsidRPr="008959FC" w:rsidRDefault="00E270FB">
      <w:pPr>
        <w:pStyle w:val="ConsPlusNormal0"/>
        <w:jc w:val="both"/>
        <w:rPr>
          <w:color w:val="000000" w:themeColor="text1"/>
        </w:rPr>
      </w:pPr>
    </w:p>
    <w:bookmarkEnd w:id="0"/>
    <w:p w:rsidR="00E270FB" w:rsidRPr="008959FC" w:rsidRDefault="00E270FB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E270FB" w:rsidRPr="008959FC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726" w:rsidRDefault="00FA5726">
      <w:r>
        <w:separator/>
      </w:r>
    </w:p>
  </w:endnote>
  <w:endnote w:type="continuationSeparator" w:id="0">
    <w:p w:rsidR="00FA5726" w:rsidRDefault="00FA5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0FB" w:rsidRDefault="00E270F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270FB">
      <w:trPr>
        <w:trHeight w:hRule="exact" w:val="1663"/>
      </w:trPr>
      <w:tc>
        <w:tcPr>
          <w:tcW w:w="1650" w:type="pct"/>
          <w:vAlign w:val="center"/>
        </w:tcPr>
        <w:p w:rsidR="00E270FB" w:rsidRDefault="00CF0E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270FB" w:rsidRDefault="00FA5726">
          <w:pPr>
            <w:pStyle w:val="ConsPlusNormal0"/>
            <w:jc w:val="center"/>
          </w:pPr>
          <w:hyperlink r:id="rId1">
            <w:r w:rsidR="00CF0EE1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270FB" w:rsidRDefault="00CF0E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8959FC">
            <w:rPr>
              <w:rFonts w:ascii="Tahoma" w:hAnsi="Tahoma" w:cs="Tahoma"/>
              <w:noProof/>
            </w:rPr>
            <w:t>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8959FC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E270FB" w:rsidRDefault="00CF0EE1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0FB" w:rsidRDefault="00E270F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E270FB">
      <w:trPr>
        <w:trHeight w:hRule="exact" w:val="1663"/>
      </w:trPr>
      <w:tc>
        <w:tcPr>
          <w:tcW w:w="1650" w:type="pct"/>
          <w:vAlign w:val="center"/>
        </w:tcPr>
        <w:p w:rsidR="00E270FB" w:rsidRDefault="00CF0E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E270FB" w:rsidRDefault="00FA5726">
          <w:pPr>
            <w:pStyle w:val="ConsPlusNormal0"/>
            <w:jc w:val="center"/>
          </w:pPr>
          <w:hyperlink r:id="rId1">
            <w:r w:rsidR="00CF0EE1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E270FB" w:rsidRDefault="00CF0E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8959FC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8959FC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E270FB" w:rsidRDefault="00CF0EE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726" w:rsidRDefault="00FA5726">
      <w:r>
        <w:separator/>
      </w:r>
    </w:p>
  </w:footnote>
  <w:footnote w:type="continuationSeparator" w:id="0">
    <w:p w:rsidR="00FA5726" w:rsidRDefault="00FA57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E270FB">
      <w:trPr>
        <w:trHeight w:hRule="exact" w:val="1683"/>
      </w:trPr>
      <w:tc>
        <w:tcPr>
          <w:tcW w:w="2700" w:type="pct"/>
          <w:vAlign w:val="center"/>
        </w:tcPr>
        <w:p w:rsidR="00E270FB" w:rsidRDefault="00CF0E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СФР от 21.10.2025 N 1329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направления и формы запроса территориального органа Фонда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пенсио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E270FB" w:rsidRDefault="00CF0EE1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29.10.2026</w:t>
          </w:r>
        </w:p>
      </w:tc>
    </w:tr>
  </w:tbl>
  <w:p w:rsidR="00E270FB" w:rsidRDefault="00E270F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270FB" w:rsidRDefault="00E270FB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0FB" w:rsidRPr="00514F07" w:rsidRDefault="00E270FB" w:rsidP="00514F0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70FB"/>
    <w:rsid w:val="00514F07"/>
    <w:rsid w:val="008959FC"/>
    <w:rsid w:val="00CF0EE1"/>
    <w:rsid w:val="00E270FB"/>
    <w:rsid w:val="00FA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14F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4F0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14F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14F07"/>
  </w:style>
  <w:style w:type="paragraph" w:styleId="a7">
    <w:name w:val="footer"/>
    <w:basedOn w:val="a"/>
    <w:link w:val="a8"/>
    <w:uiPriority w:val="99"/>
    <w:unhideWhenUsed/>
    <w:rsid w:val="00514F0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4F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.0100.pfr.ru/cons/cgi/online.cgi?req=doc&amp;base=LAW&amp;n=527344&amp;date=29.10.2026&amp;dst=734&amp;field=134" TargetMode="External"/><Relationship Id="rId13" Type="http://schemas.openxmlformats.org/officeDocument/2006/relationships/hyperlink" Target="http://cons.0100.pfr.ru/cons/cgi/online.cgi?req=doc&amp;base=LAW&amp;n=527344&amp;date=29.10.2026&amp;dst=734&amp;field=134" TargetMode="External"/><Relationship Id="rId18" Type="http://schemas.openxmlformats.org/officeDocument/2006/relationships/hyperlink" Target="http://cons.0100.pfr.ru/cons/cgi/online.cgi?req=doc&amp;base=LAW&amp;n=527344&amp;date=29.10.2026&amp;dst=221&amp;field=134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://cons.0100.pfr.ru/cons/cgi/online.cgi?req=doc&amp;base=LAW&amp;n=527344&amp;date=29.10.2026&amp;dst=881&amp;field=134" TargetMode="External"/><Relationship Id="rId12" Type="http://schemas.openxmlformats.org/officeDocument/2006/relationships/hyperlink" Target="http://cons.0100.pfr.ru/cons/cgi/online.cgi?req=doc&amp;base=LAW&amp;n=527344&amp;date=29.10.2026&amp;dst=221&amp;field=134" TargetMode="External"/><Relationship Id="rId17" Type="http://schemas.openxmlformats.org/officeDocument/2006/relationships/hyperlink" Target="http://cons.0100.pfr.ru/cons/cgi/online.cgi?req=doc&amp;base=LAW&amp;n=527344&amp;date=29.10.2026&amp;dst=734&amp;field=134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cons.0100.pfr.ru/cons/cgi/online.cgi?req=doc&amp;base=LAW&amp;n=527344&amp;date=29.10.2026&amp;dst=298&amp;field=134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cons.0100.pfr.ru/cons/cgi/online.cgi?req=doc&amp;base=LAW&amp;n=454019&amp;date=29.10.2026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cons.0100.pfr.ru/cons/cgi/online.cgi?req=doc&amp;base=LAW&amp;n=532821&amp;date=29.10.2026&amp;dst=30&amp;field=134" TargetMode="External"/><Relationship Id="rId23" Type="http://schemas.openxmlformats.org/officeDocument/2006/relationships/footer" Target="footer2.xml"/><Relationship Id="rId10" Type="http://schemas.openxmlformats.org/officeDocument/2006/relationships/hyperlink" Target="http://cons.0100.pfr.ru/cons/cgi/online.cgi?req=doc&amp;base=LAW&amp;n=527344&amp;date=29.10.2026&amp;dst=298&amp;field=134" TargetMode="External"/><Relationship Id="rId19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hyperlink" Target="http://cons.0100.pfr.ru/cons/cgi/online.cgi?req=doc&amp;base=LAW&amp;n=527344&amp;date=29.10.2026&amp;dst=221&amp;field=134" TargetMode="External"/><Relationship Id="rId14" Type="http://schemas.openxmlformats.org/officeDocument/2006/relationships/hyperlink" Target="http://cons.0100.pfr.ru/cons/cgi/online.cgi?req=doc&amp;base=LAW&amp;n=511602&amp;date=29.10.2026&amp;dst=100041&amp;field=134" TargetMode="External"/><Relationship Id="rId2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2039</Words>
  <Characters>11627</Characters>
  <Application>Microsoft Office Word</Application>
  <DocSecurity>0</DocSecurity>
  <Lines>96</Lines>
  <Paragraphs>27</Paragraphs>
  <ScaleCrop>false</ScaleCrop>
  <Company>КонсультантПлюс Версия 4025.00.50</Company>
  <LinksUpToDate>false</LinksUpToDate>
  <CharactersWithSpaces>13639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СФР от 21.10.2025 N 1329
"Об утверждении Порядка направления и формы запроса территориального органа Фонда пенсионного и социального страхования Российской Федерации в банк (иную кредитную организацию)"
(Зарегистрировано в Минюсте России 18.02.2026 N 85394)</dc:title>
  <cp:lastModifiedBy>Черноусов Вадим Сергеевич</cp:lastModifiedBy>
  <cp:revision>3</cp:revision>
  <dcterms:created xsi:type="dcterms:W3CDTF">2026-10-29T08:35:00Z</dcterms:created>
  <dcterms:modified xsi:type="dcterms:W3CDTF">2026-10-29T08:37:00Z</dcterms:modified>
</cp:coreProperties>
</file>