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37" w:rsidRPr="00F96837" w:rsidRDefault="00F96837">
      <w:pPr>
        <w:pStyle w:val="ConsPlusTitlePage"/>
      </w:pPr>
      <w:bookmarkStart w:id="0" w:name="_GoBack"/>
      <w:bookmarkEnd w:id="0"/>
      <w:r w:rsidRPr="00F96837">
        <w:br/>
      </w:r>
    </w:p>
    <w:p w:rsidR="00F96837" w:rsidRPr="00F96837" w:rsidRDefault="00F96837">
      <w:pPr>
        <w:pStyle w:val="ConsPlusNormal"/>
        <w:jc w:val="both"/>
        <w:outlineLvl w:val="0"/>
      </w:pPr>
    </w:p>
    <w:p w:rsidR="00F96837" w:rsidRPr="00F96837" w:rsidRDefault="00F96837">
      <w:pPr>
        <w:pStyle w:val="ConsPlusTitle"/>
        <w:jc w:val="center"/>
        <w:outlineLvl w:val="0"/>
      </w:pPr>
      <w:r w:rsidRPr="00F96837">
        <w:t>ПРАВИТЕЛЬСТВО РОССИЙСКОЙ ФЕДЕРАЦИИ</w:t>
      </w:r>
    </w:p>
    <w:p w:rsidR="00F96837" w:rsidRPr="00F96837" w:rsidRDefault="00F96837">
      <w:pPr>
        <w:pStyle w:val="ConsPlusTitle"/>
        <w:jc w:val="center"/>
      </w:pPr>
    </w:p>
    <w:p w:rsidR="00F96837" w:rsidRPr="00F96837" w:rsidRDefault="00F96837">
      <w:pPr>
        <w:pStyle w:val="ConsPlusTitle"/>
        <w:jc w:val="center"/>
      </w:pPr>
      <w:r w:rsidRPr="00F96837">
        <w:t>ПОСТАНОВЛЕНИЕ</w:t>
      </w:r>
    </w:p>
    <w:p w:rsidR="00F96837" w:rsidRPr="00F96837" w:rsidRDefault="00F96837">
      <w:pPr>
        <w:pStyle w:val="ConsPlusTitle"/>
        <w:jc w:val="center"/>
      </w:pPr>
      <w:r w:rsidRPr="00F96837">
        <w:t>от 26 июля 2025 г. N 1113</w:t>
      </w:r>
    </w:p>
    <w:p w:rsidR="00F96837" w:rsidRPr="00F96837" w:rsidRDefault="00F96837">
      <w:pPr>
        <w:pStyle w:val="ConsPlusTitle"/>
        <w:jc w:val="center"/>
      </w:pPr>
    </w:p>
    <w:p w:rsidR="00F96837" w:rsidRPr="00F96837" w:rsidRDefault="00F96837">
      <w:pPr>
        <w:pStyle w:val="ConsPlusTitle"/>
        <w:jc w:val="center"/>
      </w:pPr>
      <w:r w:rsidRPr="00F96837">
        <w:t>ОБ УТВЕРЖДЕНИИ ПРАВИЛ</w:t>
      </w:r>
    </w:p>
    <w:p w:rsidR="00F96837" w:rsidRPr="00F96837" w:rsidRDefault="00F96837">
      <w:pPr>
        <w:pStyle w:val="ConsPlusTitle"/>
        <w:jc w:val="center"/>
      </w:pPr>
      <w:r w:rsidRPr="00F96837">
        <w:t>ОСУЩЕСТВЛЕНИЯ РЕГИОНАЛЬНОЙ СОЦИАЛЬНОЙ ДОПЛАТЫ К ПЕНСИИ</w:t>
      </w:r>
    </w:p>
    <w:p w:rsidR="00F96837" w:rsidRPr="00F96837" w:rsidRDefault="00F96837">
      <w:pPr>
        <w:pStyle w:val="ConsPlusTitle"/>
        <w:jc w:val="center"/>
      </w:pPr>
      <w:r w:rsidRPr="00F96837">
        <w:t>ТЕРРИТОРИАЛЬНЫМИ ОРГАНАМИ ФОНДА ПЕНСИОННОГО И СОЦИАЛЬНОГО</w:t>
      </w:r>
    </w:p>
    <w:p w:rsidR="00F96837" w:rsidRPr="00F96837" w:rsidRDefault="00F96837">
      <w:pPr>
        <w:pStyle w:val="ConsPlusTitle"/>
        <w:jc w:val="center"/>
      </w:pPr>
      <w:r w:rsidRPr="00F96837">
        <w:t>СТРАХОВАНИЯ РОССИЙСКОЙ ФЕДЕРАЦИИ В СЛУЧАЕ, ЕСЛИ ПОЛНОМОЧИЯ</w:t>
      </w:r>
    </w:p>
    <w:p w:rsidR="00F96837" w:rsidRPr="00F96837" w:rsidRDefault="00F96837">
      <w:pPr>
        <w:pStyle w:val="ConsPlusTitle"/>
        <w:jc w:val="center"/>
      </w:pPr>
      <w:r w:rsidRPr="00F96837">
        <w:t>СУБЪЕКТА РОССИЙСКОЙ ФЕДЕРАЦИИ ПО ОСУЩЕСТВЛЕНИЮ РЕГИОНАЛЬНОЙ</w:t>
      </w:r>
    </w:p>
    <w:p w:rsidR="00F96837" w:rsidRPr="00F96837" w:rsidRDefault="00F96837">
      <w:pPr>
        <w:pStyle w:val="ConsPlusTitle"/>
        <w:jc w:val="center"/>
      </w:pPr>
      <w:r w:rsidRPr="00F96837">
        <w:t xml:space="preserve">СОЦИАЛЬНОЙ ДОПЛАТЫ К ПЕНСИИ ПЕРЕДАНЫ ФОНДУ </w:t>
      </w:r>
      <w:proofErr w:type="gramStart"/>
      <w:r w:rsidRPr="00F96837">
        <w:t>ПЕНСИОННОГО</w:t>
      </w:r>
      <w:proofErr w:type="gramEnd"/>
    </w:p>
    <w:p w:rsidR="00F96837" w:rsidRPr="00F96837" w:rsidRDefault="00F96837">
      <w:pPr>
        <w:pStyle w:val="ConsPlusTitle"/>
        <w:jc w:val="center"/>
      </w:pPr>
      <w:r w:rsidRPr="00F96837">
        <w:t>И СОЦИАЛЬНОГО СТРАХОВАНИЯ РОССИЙСКОЙ ФЕДЕРАЦИИ</w:t>
      </w: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ind w:firstLine="540"/>
        <w:jc w:val="both"/>
      </w:pPr>
      <w:r w:rsidRPr="00F96837">
        <w:t xml:space="preserve">В соответствии со </w:t>
      </w:r>
      <w:hyperlink r:id="rId5">
        <w:r w:rsidRPr="00F96837">
          <w:t>статьей 12.1</w:t>
        </w:r>
      </w:hyperlink>
      <w:r w:rsidRPr="00F96837">
        <w:t xml:space="preserve"> Федерального закона "О государственной социальной помощи" Правительство Российской Федерации постановляет: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1. Утвердить прилагаемые </w:t>
      </w:r>
      <w:hyperlink w:anchor="P31">
        <w:r w:rsidRPr="00F96837">
          <w:t>Правила</w:t>
        </w:r>
      </w:hyperlink>
      <w:r w:rsidRPr="00F96837">
        <w:t xml:space="preserve">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2. Настоящее постановление вступает в силу с 1 января 2026 г.</w:t>
      </w:r>
    </w:p>
    <w:p w:rsidR="00F96837" w:rsidRPr="00F96837" w:rsidRDefault="00F96837">
      <w:pPr>
        <w:pStyle w:val="ConsPlusNormal"/>
        <w:jc w:val="center"/>
      </w:pPr>
    </w:p>
    <w:p w:rsidR="00F96837" w:rsidRPr="00F96837" w:rsidRDefault="00F96837">
      <w:pPr>
        <w:pStyle w:val="ConsPlusNormal"/>
        <w:jc w:val="right"/>
      </w:pPr>
      <w:r w:rsidRPr="00F96837">
        <w:t>Председатель Правительства</w:t>
      </w:r>
    </w:p>
    <w:p w:rsidR="00F96837" w:rsidRPr="00F96837" w:rsidRDefault="00F96837">
      <w:pPr>
        <w:pStyle w:val="ConsPlusNormal"/>
        <w:jc w:val="right"/>
      </w:pPr>
      <w:r w:rsidRPr="00F96837">
        <w:t>Российской Федерации</w:t>
      </w:r>
    </w:p>
    <w:p w:rsidR="00F96837" w:rsidRPr="00F96837" w:rsidRDefault="00F96837">
      <w:pPr>
        <w:pStyle w:val="ConsPlusNormal"/>
        <w:jc w:val="right"/>
      </w:pPr>
      <w:r w:rsidRPr="00F96837">
        <w:t>М.МИШУСТИН</w:t>
      </w: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ind w:firstLine="540"/>
        <w:jc w:val="both"/>
      </w:pPr>
    </w:p>
    <w:p w:rsidR="00F96837" w:rsidRPr="00F96837" w:rsidRDefault="00F96837">
      <w:pPr>
        <w:pStyle w:val="ConsPlusNormal"/>
        <w:jc w:val="right"/>
        <w:outlineLvl w:val="0"/>
      </w:pPr>
      <w:r w:rsidRPr="00F96837">
        <w:t>Утверждены</w:t>
      </w:r>
    </w:p>
    <w:p w:rsidR="00F96837" w:rsidRPr="00F96837" w:rsidRDefault="00F96837">
      <w:pPr>
        <w:pStyle w:val="ConsPlusNormal"/>
        <w:jc w:val="right"/>
      </w:pPr>
      <w:r w:rsidRPr="00F96837">
        <w:t>постановлением Правительства</w:t>
      </w:r>
    </w:p>
    <w:p w:rsidR="00F96837" w:rsidRPr="00F96837" w:rsidRDefault="00F96837">
      <w:pPr>
        <w:pStyle w:val="ConsPlusNormal"/>
        <w:jc w:val="right"/>
      </w:pPr>
      <w:r w:rsidRPr="00F96837">
        <w:t>Российской Федерации</w:t>
      </w:r>
    </w:p>
    <w:p w:rsidR="00F96837" w:rsidRPr="00F96837" w:rsidRDefault="00F96837">
      <w:pPr>
        <w:pStyle w:val="ConsPlusNormal"/>
        <w:jc w:val="right"/>
      </w:pPr>
      <w:r w:rsidRPr="00F96837">
        <w:t>от 26 июля 2025 г. N 1113</w:t>
      </w:r>
    </w:p>
    <w:p w:rsidR="00F96837" w:rsidRPr="00F96837" w:rsidRDefault="00F96837">
      <w:pPr>
        <w:pStyle w:val="ConsPlusNormal"/>
        <w:jc w:val="center"/>
      </w:pPr>
    </w:p>
    <w:p w:rsidR="00F96837" w:rsidRPr="00F96837" w:rsidRDefault="00F96837">
      <w:pPr>
        <w:pStyle w:val="ConsPlusTitle"/>
        <w:jc w:val="center"/>
      </w:pPr>
      <w:bookmarkStart w:id="1" w:name="P31"/>
      <w:bookmarkEnd w:id="1"/>
      <w:r w:rsidRPr="00F96837">
        <w:t>ПРАВИЛА</w:t>
      </w:r>
    </w:p>
    <w:p w:rsidR="00F96837" w:rsidRPr="00F96837" w:rsidRDefault="00F96837">
      <w:pPr>
        <w:pStyle w:val="ConsPlusTitle"/>
        <w:jc w:val="center"/>
      </w:pPr>
      <w:r w:rsidRPr="00F96837">
        <w:t>ОСУЩЕСТВЛЕНИЯ РЕГИОНАЛЬНОЙ СОЦИАЛЬНОЙ ДОПЛАТЫ К ПЕНСИИ</w:t>
      </w:r>
    </w:p>
    <w:p w:rsidR="00F96837" w:rsidRPr="00F96837" w:rsidRDefault="00F96837">
      <w:pPr>
        <w:pStyle w:val="ConsPlusTitle"/>
        <w:jc w:val="center"/>
      </w:pPr>
      <w:r w:rsidRPr="00F96837">
        <w:t>ТЕРРИТОРИАЛЬНЫМИ ОРГАНАМИ ФОНДА ПЕНСИОННОГО И СОЦИАЛЬНОГО</w:t>
      </w:r>
    </w:p>
    <w:p w:rsidR="00F96837" w:rsidRPr="00F96837" w:rsidRDefault="00F96837">
      <w:pPr>
        <w:pStyle w:val="ConsPlusTitle"/>
        <w:jc w:val="center"/>
      </w:pPr>
      <w:r w:rsidRPr="00F96837">
        <w:t>СТРАХОВАНИЯ РОССИЙСКОЙ ФЕДЕРАЦИИ В СЛУЧАЕ, ЕСЛИ ПОЛНОМОЧИЯ</w:t>
      </w:r>
    </w:p>
    <w:p w:rsidR="00F96837" w:rsidRPr="00F96837" w:rsidRDefault="00F96837">
      <w:pPr>
        <w:pStyle w:val="ConsPlusTitle"/>
        <w:jc w:val="center"/>
      </w:pPr>
      <w:r w:rsidRPr="00F96837">
        <w:t>СУБЪЕКТА РОССИЙСКОЙ ФЕДЕРАЦИИ ПО ОСУЩЕСТВЛЕНИЮ РЕГИОНАЛЬНОЙ</w:t>
      </w:r>
    </w:p>
    <w:p w:rsidR="00F96837" w:rsidRPr="00F96837" w:rsidRDefault="00F96837">
      <w:pPr>
        <w:pStyle w:val="ConsPlusTitle"/>
        <w:jc w:val="center"/>
      </w:pPr>
      <w:r w:rsidRPr="00F96837">
        <w:t xml:space="preserve">СОЦИАЛЬНОЙ ДОПЛАТЫ К ПЕНСИИ ПЕРЕДАНЫ ФОНДУ </w:t>
      </w:r>
      <w:proofErr w:type="gramStart"/>
      <w:r w:rsidRPr="00F96837">
        <w:t>ПЕНСИОННОГО</w:t>
      </w:r>
      <w:proofErr w:type="gramEnd"/>
    </w:p>
    <w:p w:rsidR="00F96837" w:rsidRPr="00F96837" w:rsidRDefault="00F96837">
      <w:pPr>
        <w:pStyle w:val="ConsPlusTitle"/>
        <w:jc w:val="center"/>
      </w:pPr>
      <w:r w:rsidRPr="00F96837">
        <w:t>И СОЦИАЛЬНОГО СТРАХОВАНИЯ РОССИЙСКОЙ ФЕДЕРАЦИИ</w:t>
      </w:r>
    </w:p>
    <w:p w:rsidR="00F96837" w:rsidRPr="00F96837" w:rsidRDefault="00F96837">
      <w:pPr>
        <w:pStyle w:val="ConsPlusNormal"/>
        <w:jc w:val="center"/>
      </w:pPr>
    </w:p>
    <w:p w:rsidR="00F96837" w:rsidRPr="00F96837" w:rsidRDefault="00F96837">
      <w:pPr>
        <w:pStyle w:val="ConsPlusNormal"/>
        <w:ind w:firstLine="540"/>
        <w:jc w:val="both"/>
      </w:pPr>
      <w:r w:rsidRPr="00F96837">
        <w:t xml:space="preserve">1. </w:t>
      </w:r>
      <w:proofErr w:type="gramStart"/>
      <w:r w:rsidRPr="00F96837">
        <w:t xml:space="preserve">Настоящие Правила определяют порядок осуществления территориальными органами Фонда пенсионного и социального страхования Российской Федерации (далее соответственно - территориальные органы Фонда, Фонд) региональной социальной доплаты к пенсии (установления, пересмотра ее размеров, начисления, выплаты и организации доставки) в случае, если полномочия субъекта Российской Федерации по осуществлению региональной социальной доплаты к пенсии переданы Фонду на основании соглашений, заключенных между высшим </w:t>
      </w:r>
      <w:r w:rsidRPr="00F96837">
        <w:lastRenderedPageBreak/>
        <w:t>исполнительным органом субъекта Российской</w:t>
      </w:r>
      <w:proofErr w:type="gramEnd"/>
      <w:r w:rsidRPr="00F96837">
        <w:t xml:space="preserve"> Федерации и Фондом.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2. </w:t>
      </w:r>
      <w:proofErr w:type="gramStart"/>
      <w:r w:rsidRPr="00F96837">
        <w:t xml:space="preserve">Региональная социальная доплата к пенсии устанавливается пенсионеру территориальным органом Фонда, если общая сумма материального обеспечения пенсионера, определенная в соответствии с </w:t>
      </w:r>
      <w:hyperlink r:id="rId6">
        <w:r w:rsidRPr="00F96837">
          <w:t>частями 2</w:t>
        </w:r>
      </w:hyperlink>
      <w:r w:rsidRPr="00F96837">
        <w:t xml:space="preserve"> и </w:t>
      </w:r>
      <w:hyperlink r:id="rId7">
        <w:r w:rsidRPr="00F96837">
          <w:t>3 статьи 12.1</w:t>
        </w:r>
      </w:hyperlink>
      <w:r w:rsidRPr="00F96837">
        <w:t xml:space="preserve"> Федерального закона "О государственной социальной помощи" (далее - общая сумма материального обеспечения пенсионера), не достигает величины прожиточного минимума пенсионера, установленной в соответствии с </w:t>
      </w:r>
      <w:hyperlink r:id="rId8">
        <w:r w:rsidRPr="00F96837">
          <w:t>пунктом 3 статьи 4</w:t>
        </w:r>
      </w:hyperlink>
      <w:r w:rsidRPr="00F96837">
        <w:t xml:space="preserve"> Федерального закона "О прожиточном минимуме в Российской Федерации</w:t>
      </w:r>
      <w:proofErr w:type="gramEnd"/>
      <w:r w:rsidRPr="00F96837">
        <w:t>" в субъекте Российской Федерации по месту его жительства или по месту его пребывания (далее - величина прожиточного минимума пенсионера в субъекте Российской Федерации), превышающей величину прожиточного минимума пенсионера в целом по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Региональная социальная доплата к пенсии устанавливается в таком размере, чтобы общая сумма материального обеспечения пенсионера с учетом такой доплаты достигла величины прожиточного минимума пенсионера в субъекте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Размер региональной социальной доплаты к пенсии при ее установлении определяется как разница между величиной прожиточного минимума пенсионера в субъекте Российской Федерации и общей суммой материального обеспечения пенсионера.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Региональная социальная доплата к пенсии устанавливается пенсионеру в </w:t>
      </w:r>
      <w:proofErr w:type="spellStart"/>
      <w:r w:rsidRPr="00F96837">
        <w:t>беззаявительном</w:t>
      </w:r>
      <w:proofErr w:type="spellEnd"/>
      <w:r w:rsidRPr="00F96837">
        <w:t xml:space="preserve"> порядке.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3. В целях осуществления региональной социальной доплаты к пенсии территориальный орган Фонда: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а) определяет право пенсионера на установление (выплату) региональной социальной доплаты к пенсии;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б) выносит решение об установлении региональной социальной доплаты к пенсии пенсионеру, имеющему право на нее в соответствии со </w:t>
      </w:r>
      <w:hyperlink r:id="rId9">
        <w:r w:rsidRPr="00F96837">
          <w:t>статьей 12.1</w:t>
        </w:r>
      </w:hyperlink>
      <w:r w:rsidRPr="00F96837">
        <w:t xml:space="preserve"> Федерального закона "О государственной социальной помощи";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в) ежемесячно осуществляет мониторинг общей суммы материального обеспечения пенсионера;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г) производит начисление и выплату региональной социальной доплаты к пенсии;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д) выносит решение о пересмотре размера региональной социальной доплаты к пенсии;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е) ежемесячно уточняет факт выполнения (прекращения) работы и (или) иной деятельности, в период которой пенсионер подлежит обязательному пенсионному страхованию в соответствии с Федеральным </w:t>
      </w:r>
      <w:hyperlink r:id="rId10">
        <w:r w:rsidRPr="00F96837">
          <w:t>законом</w:t>
        </w:r>
      </w:hyperlink>
      <w:r w:rsidRPr="00F96837">
        <w:t xml:space="preserve"> "Об обязательном пенсионном страховании в Российской Федерации";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ж) производит приостановление (возобновление) выплаты региональной социальной доплаты к пенсии;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з) осуществляет учет пенсионеров, которым установлена региональная социальная доплата к пенсии, в Федеральном регистре лиц, имеющих право на получение государственной социальной помощи;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и) выдает пенсионеру справку о размере установленной региональной социальной доплаты к пенсии.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4. Подсчет общей суммы материального обеспечения пенсионера осуществляется за </w:t>
      </w:r>
      <w:r w:rsidRPr="00F96837">
        <w:lastRenderedPageBreak/>
        <w:t>календарный месяц, в котором территориальным органом Фонда установлена соответствующая пенсия.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proofErr w:type="gramStart"/>
      <w:r w:rsidRPr="00F96837">
        <w:t xml:space="preserve">В целях подсчета общей суммы материального обеспечения пенсионера территориальный орган Фонда не позднее одного рабочего дня, следующего за днем вынесения решения о назначении пенсии либо поступления сведений об установлении пенсии органом, осуществляющим пенсионное обеспечение в соответствии с </w:t>
      </w:r>
      <w:hyperlink r:id="rId11">
        <w:r w:rsidRPr="00F96837">
          <w:t>Законом</w:t>
        </w:r>
      </w:hyperlink>
      <w:r w:rsidRPr="00F96837"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</w:t>
      </w:r>
      <w:proofErr w:type="gramEnd"/>
      <w:r w:rsidRPr="00F96837">
        <w:t xml:space="preserve"> </w:t>
      </w:r>
      <w:proofErr w:type="gramStart"/>
      <w:r w:rsidRPr="00F96837">
        <w:t>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запрашивает соответствующие сведения о мерах социальной поддержки (помощи), установленных пенсионеру в соответствии с законодательством Российской Федерации и законодательством субъекта Российской Федерации, посредством государственной информационной системы "Единая централизованная цифровая платформа в социальной сфере" (далее - единая цифровая платформа).</w:t>
      </w:r>
      <w:proofErr w:type="gramEnd"/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При отсутствии на единой цифровой платформе сведений о мерах социальной поддержки (помощи), установленных пенсионеру в соответствии с законодательством субъекта Российской Федерации, территориальный орган Фонда направляет запрос в уполномоченный исполнительный орган субъекта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proofErr w:type="gramStart"/>
      <w:r w:rsidRPr="00F96837">
        <w:t xml:space="preserve">В случае установления региональной социальной доплаты к пенсии по факту прекращения работы и (или) иной деятельности, в период которой пенсионер подлежал обязательному пенсионному страхованию в соответствии с Федеральным </w:t>
      </w:r>
      <w:hyperlink r:id="rId12">
        <w:r w:rsidRPr="00F96837">
          <w:t>законом</w:t>
        </w:r>
      </w:hyperlink>
      <w:r w:rsidRPr="00F96837">
        <w:t xml:space="preserve"> "Об обязательном пенсионном страховании в Российской Федерации", подсчет общей суммы материального обеспечения пенсионера осуществляется за календарный месяц, в котором пенсионером указанная деятельность была прекращена.</w:t>
      </w:r>
      <w:proofErr w:type="gramEnd"/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5. Решение об установлении региональной социальной доплаты к пенсии выносится территориальным органом Фонда не позднее 5 рабочих дней со дня получения сведений о мерах социальной поддержки (помощи), установленных пенсионеру в соответствии с законодательством Российской Федерации и законодательством субъекта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Территориальный орган Фонда не позднее 5 рабочих дней со дня вынесения решения об установлении региональной социальной доплаты к пенсии информирует об этом пенсионера.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Информирование пенсионера об установлении ему региональной социальной доплаты к пенсии осуществляется путем направления ему уведомления об установлении региональной социальной доплаты к пенсии любым способом, позволяющим определить факт и дату направления такого уведомления.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6. Региональная социальная доплата к пенсии устанавливается со дня, с которого назначена соответствующая пенсия, но не ранее чем со дня возникновения права на региональную социальную доплату к пенсии.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При назначении пенсионеру пенсии другого вида (переводе пенсионера с одного вида пенсии на другой) региональная социальная доплата к пенсии устанавливается со дня установления пенсии нового вида, но не ранее чем со дня возникновения права на региональную социальную доплату к пенсии.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7. Размер региональной социальной доплаты к пенсии пересматривается в соответствии с </w:t>
      </w:r>
      <w:hyperlink r:id="rId13">
        <w:r w:rsidRPr="00F96837">
          <w:t>частью 8 статьи 12.1</w:t>
        </w:r>
      </w:hyperlink>
      <w:r w:rsidRPr="00F96837">
        <w:t xml:space="preserve"> Федерального закона "О государственной социальной помощи". </w:t>
      </w:r>
      <w:proofErr w:type="gramStart"/>
      <w:r w:rsidRPr="00F96837">
        <w:t xml:space="preserve">Территориальный орган Фонда принимает решение о пересмотре размера региональной социальной доплаты к пенсии не позднее 3 рабочих дней со дня получения сведений о </w:t>
      </w:r>
      <w:r w:rsidRPr="00F96837">
        <w:lastRenderedPageBreak/>
        <w:t xml:space="preserve">произведенных изменениях, индексациях и увеличениях размеров денежных выплат, указанных в </w:t>
      </w:r>
      <w:hyperlink r:id="rId14">
        <w:r w:rsidRPr="00F96837">
          <w:t>части 2 статьи 12.1</w:t>
        </w:r>
      </w:hyperlink>
      <w:r w:rsidRPr="00F96837">
        <w:t xml:space="preserve"> указанного Федерального закона, и произведенных изменениях денежных эквивалентов мер социальной поддержки и денежных компенсаций, указанных в </w:t>
      </w:r>
      <w:hyperlink r:id="rId15">
        <w:r w:rsidRPr="00F96837">
          <w:t>части 3 статьи 12.1</w:t>
        </w:r>
      </w:hyperlink>
      <w:r w:rsidRPr="00F96837">
        <w:t xml:space="preserve"> этого Федерального закона</w:t>
      </w:r>
      <w:proofErr w:type="gramEnd"/>
      <w:r w:rsidRPr="00F96837">
        <w:t>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8. В случае обнаружения ошибки, допущенной территориальным органом Фонда при установлении и (или) выплате пенсии и (или) региональной социальной доплаты к пенсии, территориальным органом Фонда производится устранение данной ошибки, в том числе приведение размеров пенсии и (или) региональной социальной доплаты к пенсии в соответствие с законодательством Российской Федерации. Установление региональной социальной доплаты к пенсии в размерах, предусмотренных законодательством Российской Федерации, производится с 1-го числа месяца, следующего за месяцем, в котором была обнаружена соответствующая ошибка.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9. Территориальным органом Фонда формируется электронное выплатное дело получателя региональной социальной доплаты к пенсии (далее - электронное выплатное дело).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При переезде получателя региональной социальной доплаты к пенсии на новое место жительства или новое место пребывания в другой субъект Российской Федерации его электронное выплатное дело пересылается на основании запроса территориального органа Фонда по новому месту жительства или по новому месту пребывания указанного получателя.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10. Для начисления региональной социальной доплаты к пенсии территориальным органом Фонда открывается лицевой счет в электронной форме (далее - лицевой счет) на каждого пенсионера, являющегося ее получателем.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Пенсионеру, состоящему на учете в территориальном органе Фонда, открытие дополнительного лицевого счета не требуется. Начисление региональной социальной доплаты к пенсии отражается в соответствующем разделе лицевого счета этого пенсионера.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11. Начисленные суммы региональной социальной доплаты к пенсии отражаются в лицевом счете на основании документов (сведений) электронного выплатного дела.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12. Выплата региональной социальной доплаты к пенсии приостанавливается: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а) одновременно с приостановлением выплаты соответствующей пенсии;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б) на период выполнения работы и (или) иной деятельности, в период которой пенсионер подлежит обязательному пенсионному страхованию в соответствии с Федеральным </w:t>
      </w:r>
      <w:hyperlink r:id="rId16">
        <w:r w:rsidRPr="00F96837">
          <w:t>законом</w:t>
        </w:r>
      </w:hyperlink>
      <w:r w:rsidRPr="00F96837">
        <w:t xml:space="preserve"> "Об обязательном пенсионном страховании в Российской Федерации", за исключением случаев, предусмотренных </w:t>
      </w:r>
      <w:hyperlink r:id="rId17">
        <w:r w:rsidRPr="00F96837">
          <w:t>частью 10 статьи 12.1</w:t>
        </w:r>
      </w:hyperlink>
      <w:r w:rsidRPr="00F96837">
        <w:t xml:space="preserve"> Федерального закона "О государственной социальной помощи";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в) при достижении общей суммы материального обеспечения пенсионера, которому установлена региональная социальная доплата к пенсии, величины прожиточного минимума пенсионера в субъекте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13. Выплата региональной социальной доплаты к пенсии при наличии права на нее возобновляется: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а) одновременно с возобновлением выплаты пенсии, к которой региональная социальная доплата к пенсии установлена;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bookmarkStart w:id="2" w:name="P76"/>
      <w:bookmarkEnd w:id="2"/>
      <w:r w:rsidRPr="00F96837">
        <w:t xml:space="preserve">б) при поступлении сведений о прекращении выполнения работы и (или) иной деятельности, в период которой пенсионер подлежит обязательному пенсионному страхованию в соответствии с Федеральным </w:t>
      </w:r>
      <w:hyperlink r:id="rId18">
        <w:r w:rsidRPr="00F96837">
          <w:t>законом</w:t>
        </w:r>
      </w:hyperlink>
      <w:r w:rsidRPr="00F96837">
        <w:t xml:space="preserve"> "Об обязательном пенсионном страховании в Российской </w:t>
      </w:r>
      <w:r w:rsidRPr="00F96837">
        <w:lastRenderedPageBreak/>
        <w:t>Федерации";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bookmarkStart w:id="3" w:name="P77"/>
      <w:bookmarkEnd w:id="3"/>
      <w:r w:rsidRPr="00F96837">
        <w:t xml:space="preserve">в) при </w:t>
      </w:r>
      <w:proofErr w:type="spellStart"/>
      <w:r w:rsidRPr="00F96837">
        <w:t>непревышении</w:t>
      </w:r>
      <w:proofErr w:type="spellEnd"/>
      <w:r w:rsidRPr="00F96837">
        <w:t xml:space="preserve"> вновь общей суммы материального </w:t>
      </w:r>
      <w:proofErr w:type="gramStart"/>
      <w:r w:rsidRPr="00F96837">
        <w:t>обеспечения пенсионера величины прожиточного минимума пенсионера</w:t>
      </w:r>
      <w:proofErr w:type="gramEnd"/>
      <w:r w:rsidRPr="00F96837">
        <w:t xml:space="preserve"> в субъекте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14. Возобновление выплаты региональной социальной доплаты к пенсии по основаниям, указанным в </w:t>
      </w:r>
      <w:hyperlink w:anchor="P76">
        <w:r w:rsidRPr="00F96837">
          <w:t>подпунктах "б"</w:t>
        </w:r>
      </w:hyperlink>
      <w:r w:rsidRPr="00F96837">
        <w:t xml:space="preserve"> и </w:t>
      </w:r>
      <w:hyperlink w:anchor="P77">
        <w:r w:rsidRPr="00F96837">
          <w:t>"в" пункта 13</w:t>
        </w:r>
      </w:hyperlink>
      <w:r w:rsidRPr="00F96837">
        <w:t xml:space="preserve"> настоящих Правил, осуществляется территориальным органом Фонда с 1-го числа месяца, следующего за месяцем, в котором наступили обстоятельства, влекущие возобновление указанной выплаты.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15. Приостановление (возобновление) региональной социальной доплаты к пенсии оформляется в виде решения о приостановлении (возобновлении) региональной социальной доплаты к пенсии в форме электронного документа.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16. Выплата региональной социальной доплаты к пенсии прекращается одновременно с прекращением выплаты соответствующей пенсии.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Прекращение региональной социальной доплаты к пенсии оформляется решением о прекращении региональной социальной доплаты к пенсии в форме электронного документа.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17. Выплата сумм региональной социальной доплаты к пенсии, включая организацию ее доставки, осуществляется в порядке, установленном для выплаты и доставки пенсии в соответствии с законодательством Российской Федерации.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18. Начисленные суммы региональной социальной доплаты к пенсии, которые не были востребованы пенсионером своевременно, выплачиваются за прошедшее время, но не более чем за 3 года, предшествующие обращению за их получением.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Региональная социальная доплата к пенсии, не полученная пенсионером своевременно по вине органа, осуществляющего указанную выплату, выплачивается за прошедшее время без ограничения каким-либо сроком.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19. Выплата сумм региональной социальной доплаты к пенсии, причитавшихся пенсионеру и не полученных им в связи со смертью, осуществляется в порядке, установленном для выплаты сумм страховой пенсии, причитавшихся пенсионеру и не полученных им в связи со смертью.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20. Доставка начисленных сумм региональной социальной доплаты к пенсии осуществляется за текущий календарный месяц.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Доставка начисленных сумм региональной социальной доплаты к пенсии пенсионеру, получающему пенсию в территориальном органе Фонда, осуществляется одновременно с доставкой соответствующей пенсии через организацию, доставляющую ему пенсию.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proofErr w:type="gramStart"/>
      <w:r w:rsidRPr="00F96837">
        <w:t xml:space="preserve">Доставка региональной социальной доплаты к пенсии пенсионерам, пенсионное обеспечение которых осуществляется в соответствии с </w:t>
      </w:r>
      <w:hyperlink r:id="rId19">
        <w:r w:rsidRPr="00F96837">
          <w:t>Законом</w:t>
        </w:r>
      </w:hyperlink>
      <w:r w:rsidRPr="00F96837"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proofErr w:type="gramEnd"/>
      <w:r w:rsidRPr="00F96837">
        <w:t>", осуществляется на основании имеющейся в распоряжении территориального органа Фонда информации о выборе пенсионером доставочной организации.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21. Удержание излишне выплаченных сумм региональной социальной доплаты к пенсии производится в порядке, предусмотренном Федеральным </w:t>
      </w:r>
      <w:hyperlink r:id="rId20">
        <w:r w:rsidRPr="00F96837">
          <w:t>законом</w:t>
        </w:r>
      </w:hyperlink>
      <w:r w:rsidRPr="00F96837">
        <w:t xml:space="preserve"> "О страховых пенсиях".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 xml:space="preserve">22. В случае если в соответствии с законодательством Российской Федерации установлена </w:t>
      </w:r>
      <w:r w:rsidRPr="00F96837">
        <w:lastRenderedPageBreak/>
        <w:t>плата за социальные услуги в стационарной форме, предоставляемые проживающему в организации социального обслуживания пенсионеру, региональная социальная доплата к пенсии по заявлению пенсионера полностью или в определенной им части перечисляется территориальным органом Фонда на счет указанной организации в счет установленной платы.</w:t>
      </w:r>
    </w:p>
    <w:p w:rsidR="00F96837" w:rsidRPr="00F96837" w:rsidRDefault="00F96837">
      <w:pPr>
        <w:pStyle w:val="ConsPlusNormal"/>
        <w:spacing w:before="220"/>
        <w:ind w:firstLine="540"/>
        <w:jc w:val="both"/>
      </w:pPr>
      <w:r w:rsidRPr="00F96837">
        <w:t>23. Споры по вопросам установления и выплаты региональной социальной доплаты к пенсии разрешаются в порядке, предусмотренном законодательством Российской Федерации.</w:t>
      </w:r>
    </w:p>
    <w:p w:rsidR="00F96837" w:rsidRPr="00F96837" w:rsidRDefault="00F96837">
      <w:pPr>
        <w:pStyle w:val="ConsPlusNormal"/>
        <w:jc w:val="both"/>
      </w:pPr>
    </w:p>
    <w:p w:rsidR="00F96837" w:rsidRPr="00F96837" w:rsidRDefault="00F96837">
      <w:pPr>
        <w:pStyle w:val="ConsPlusNormal"/>
        <w:jc w:val="both"/>
      </w:pPr>
    </w:p>
    <w:p w:rsidR="0079178F" w:rsidRPr="00F96837" w:rsidRDefault="0079178F"/>
    <w:sectPr w:rsidR="0079178F" w:rsidRPr="00F96837" w:rsidSect="00D6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37"/>
    <w:rsid w:val="0079178F"/>
    <w:rsid w:val="00F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8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8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860&amp;dst=100079" TargetMode="External"/><Relationship Id="rId13" Type="http://schemas.openxmlformats.org/officeDocument/2006/relationships/hyperlink" Target="https://login.consultant.ru/link/?req=doc&amp;base=LAW&amp;n=508668&amp;dst=353" TargetMode="External"/><Relationship Id="rId18" Type="http://schemas.openxmlformats.org/officeDocument/2006/relationships/hyperlink" Target="https://login.consultant.ru/link/?req=doc&amp;base=LAW&amp;n=48044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668&amp;dst=123" TargetMode="External"/><Relationship Id="rId12" Type="http://schemas.openxmlformats.org/officeDocument/2006/relationships/hyperlink" Target="https://login.consultant.ru/link/?req=doc&amp;base=LAW&amp;n=480440" TargetMode="External"/><Relationship Id="rId17" Type="http://schemas.openxmlformats.org/officeDocument/2006/relationships/hyperlink" Target="https://login.consultant.ru/link/?req=doc&amp;base=LAW&amp;n=508668&amp;dst=5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440" TargetMode="External"/><Relationship Id="rId20" Type="http://schemas.openxmlformats.org/officeDocument/2006/relationships/hyperlink" Target="https://login.consultant.ru/link/?req=doc&amp;base=LAW&amp;n=520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668&amp;dst=118" TargetMode="External"/><Relationship Id="rId11" Type="http://schemas.openxmlformats.org/officeDocument/2006/relationships/hyperlink" Target="https://login.consultant.ru/link/?req=doc&amp;base=LAW&amp;n=523567" TargetMode="External"/><Relationship Id="rId5" Type="http://schemas.openxmlformats.org/officeDocument/2006/relationships/hyperlink" Target="https://login.consultant.ru/link/?req=doc&amp;base=LAW&amp;n=508668&amp;dst=529" TargetMode="External"/><Relationship Id="rId15" Type="http://schemas.openxmlformats.org/officeDocument/2006/relationships/hyperlink" Target="https://login.consultant.ru/link/?req=doc&amp;base=LAW&amp;n=508668&amp;dst=123" TargetMode="External"/><Relationship Id="rId10" Type="http://schemas.openxmlformats.org/officeDocument/2006/relationships/hyperlink" Target="https://login.consultant.ru/link/?req=doc&amp;base=LAW&amp;n=480440" TargetMode="External"/><Relationship Id="rId19" Type="http://schemas.openxmlformats.org/officeDocument/2006/relationships/hyperlink" Target="https://login.consultant.ru/link/?req=doc&amp;base=LAW&amp;n=523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668&amp;dst=138" TargetMode="External"/><Relationship Id="rId14" Type="http://schemas.openxmlformats.org/officeDocument/2006/relationships/hyperlink" Target="https://login.consultant.ru/link/?req=doc&amp;base=LAW&amp;n=508668&amp;dst=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2461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2026-03-30T07:07:00Z</dcterms:created>
  <dcterms:modified xsi:type="dcterms:W3CDTF">2026-03-30T07:11:00Z</dcterms:modified>
</cp:coreProperties>
</file>