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84" w:rsidRDefault="0004088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40884" w:rsidRDefault="00040884">
      <w:pPr>
        <w:pStyle w:val="ConsPlusNormal"/>
        <w:jc w:val="both"/>
        <w:outlineLvl w:val="0"/>
      </w:pPr>
    </w:p>
    <w:p w:rsidR="00040884" w:rsidRDefault="000408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0884" w:rsidRDefault="00040884">
      <w:pPr>
        <w:pStyle w:val="ConsPlusTitle"/>
        <w:jc w:val="center"/>
      </w:pPr>
    </w:p>
    <w:p w:rsidR="00040884" w:rsidRDefault="00040884">
      <w:pPr>
        <w:pStyle w:val="ConsPlusTitle"/>
        <w:jc w:val="center"/>
      </w:pPr>
      <w:r>
        <w:t>ПОСТАНОВЛЕНИЕ</w:t>
      </w:r>
    </w:p>
    <w:p w:rsidR="00040884" w:rsidRDefault="00040884">
      <w:pPr>
        <w:pStyle w:val="ConsPlusTitle"/>
        <w:jc w:val="center"/>
      </w:pPr>
      <w:r>
        <w:t>от 6 мая 2023 г. N 714</w:t>
      </w:r>
    </w:p>
    <w:p w:rsidR="00040884" w:rsidRDefault="00040884">
      <w:pPr>
        <w:pStyle w:val="ConsPlusTitle"/>
        <w:jc w:val="center"/>
      </w:pPr>
    </w:p>
    <w:p w:rsidR="00040884" w:rsidRDefault="00040884">
      <w:pPr>
        <w:pStyle w:val="ConsPlusTitle"/>
        <w:jc w:val="center"/>
      </w:pPr>
      <w:r>
        <w:t>О ПРЕДОСТАВЛЕНИИ</w:t>
      </w:r>
    </w:p>
    <w:p w:rsidR="00040884" w:rsidRDefault="00040884">
      <w:pPr>
        <w:pStyle w:val="ConsPlusTitle"/>
        <w:jc w:val="center"/>
      </w:pPr>
      <w:r>
        <w:t>ДОПОЛНИТЕЛЬНЫХ ОПЛАЧИВАЕМЫХ ВЫХОДНЫХ ДНЕЙ ДЛЯ УХОДА</w:t>
      </w:r>
    </w:p>
    <w:p w:rsidR="00040884" w:rsidRDefault="00040884">
      <w:pPr>
        <w:pStyle w:val="ConsPlusTitle"/>
        <w:jc w:val="center"/>
      </w:pPr>
      <w:r>
        <w:t>ЗА ДЕТЬМИ-ИНВАЛИДАМИ</w:t>
      </w:r>
    </w:p>
    <w:p w:rsidR="00040884" w:rsidRDefault="00040884">
      <w:pPr>
        <w:pStyle w:val="ConsPlusNormal"/>
        <w:ind w:firstLine="540"/>
        <w:jc w:val="both"/>
      </w:pPr>
    </w:p>
    <w:p w:rsidR="00040884" w:rsidRDefault="00040884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262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предоставления дополнительных оплачиваемых выходных дней для ухода за детьми-инвалидами.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 </w:t>
      </w:r>
      <w:hyperlink w:anchor="P30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2014 г. N 1048 "О порядке предоставления дополнительных оплачиваемых выходных дней для ухода за детьми-инвалидами" (Собрание законодательства Российской Федерации, 2014, N 42, ст. 5754).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4. </w:t>
      </w:r>
      <w:hyperlink r:id="rId8">
        <w:proofErr w:type="gramStart"/>
        <w:r>
          <w:rPr>
            <w:color w:val="0000FF"/>
          </w:rPr>
          <w:t>Пункт 891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040884" w:rsidRDefault="0004088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сентября 2023 г. и действует до 1 сентября 2029 г.</w:t>
      </w: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jc w:val="right"/>
      </w:pPr>
      <w:r>
        <w:t>Председатель Правительства</w:t>
      </w:r>
    </w:p>
    <w:p w:rsidR="00040884" w:rsidRDefault="00040884">
      <w:pPr>
        <w:pStyle w:val="ConsPlusNormal"/>
        <w:jc w:val="right"/>
      </w:pPr>
      <w:r>
        <w:t>Российской Федерации</w:t>
      </w:r>
    </w:p>
    <w:p w:rsidR="00040884" w:rsidRDefault="00040884">
      <w:pPr>
        <w:pStyle w:val="ConsPlusNormal"/>
        <w:jc w:val="right"/>
      </w:pPr>
      <w:r>
        <w:t>М.МИШУСТИН</w:t>
      </w: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jc w:val="right"/>
        <w:outlineLvl w:val="0"/>
      </w:pPr>
      <w:r>
        <w:t>Утверждены</w:t>
      </w:r>
    </w:p>
    <w:p w:rsidR="00040884" w:rsidRDefault="00040884">
      <w:pPr>
        <w:pStyle w:val="ConsPlusNormal"/>
        <w:jc w:val="right"/>
      </w:pPr>
      <w:r>
        <w:t>постановлением Правительства</w:t>
      </w:r>
    </w:p>
    <w:p w:rsidR="00040884" w:rsidRDefault="00040884">
      <w:pPr>
        <w:pStyle w:val="ConsPlusNormal"/>
        <w:jc w:val="right"/>
      </w:pPr>
      <w:r>
        <w:t>Российской Федерации</w:t>
      </w:r>
    </w:p>
    <w:p w:rsidR="00040884" w:rsidRDefault="00040884">
      <w:pPr>
        <w:pStyle w:val="ConsPlusNormal"/>
        <w:jc w:val="right"/>
      </w:pPr>
      <w:r>
        <w:t>от 6 мая 2023 г. N 714</w:t>
      </w: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Title"/>
        <w:jc w:val="center"/>
      </w:pPr>
      <w:bookmarkStart w:id="0" w:name="P30"/>
      <w:bookmarkEnd w:id="0"/>
      <w:r>
        <w:t>ПРАВИЛА</w:t>
      </w:r>
    </w:p>
    <w:p w:rsidR="00040884" w:rsidRDefault="00040884">
      <w:pPr>
        <w:pStyle w:val="ConsPlusTitle"/>
        <w:jc w:val="center"/>
      </w:pPr>
      <w:r>
        <w:t>ПРЕДОСТАВЛЕНИЯ ДОПОЛНИТЕЛЬНЫХ ОПЛАЧИВАЕМЫХ ВЫХОДНЫХ ДНЕЙ</w:t>
      </w:r>
    </w:p>
    <w:p w:rsidR="00040884" w:rsidRDefault="00040884">
      <w:pPr>
        <w:pStyle w:val="ConsPlusTitle"/>
        <w:jc w:val="center"/>
      </w:pPr>
      <w:r>
        <w:t>ДЛЯ УХОДА ЗА ДЕТЬМИ-ИНВАЛИДАМИ</w:t>
      </w: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ind w:firstLine="540"/>
        <w:jc w:val="both"/>
      </w:pPr>
      <w:r>
        <w:t>1. Настоящие Правила определяют порядок предоставления дополнительных оплачиваемых выходных дней одному из родителей (опекуну, попечителю) для ухода за детьми-инвалидами (далее - дополнительные оплачиваемые выходные дни).</w:t>
      </w:r>
    </w:p>
    <w:p w:rsidR="00040884" w:rsidRDefault="00040884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Одному из родителей (опекуну, попечителю) по его письменному заявлению о предоставлении дополнительных оплачиваемых выходных дней (далее - заявление) предоставляются 4 дополнительных оплачиваемых выходных дня в календарном месяце, которые могут быть использованы одним из указанных лиц либо разделены ими между собой по их усмотрению.</w:t>
      </w:r>
    </w:p>
    <w:p w:rsidR="00040884" w:rsidRDefault="0004088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Форма</w:t>
        </w:r>
      </w:hyperlink>
      <w:r>
        <w:t xml:space="preserve"> заявления, в том числе в случае однократного использования дополнительных оплачиваемых выходных дней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Правил, утверждается Министерством труда и социальной защиты Российской Федерации.</w:t>
      </w:r>
    </w:p>
    <w:p w:rsidR="00040884" w:rsidRDefault="00040884">
      <w:pPr>
        <w:pStyle w:val="ConsPlusNormal"/>
        <w:spacing w:before="220"/>
        <w:ind w:firstLine="540"/>
        <w:jc w:val="both"/>
      </w:pPr>
      <w:proofErr w:type="gramStart"/>
      <w:r>
        <w:t xml:space="preserve">При введении работодателем электронного документооборота в соответствии со </w:t>
      </w:r>
      <w:hyperlink r:id="rId10">
        <w:r>
          <w:rPr>
            <w:color w:val="0000FF"/>
          </w:rPr>
          <w:t>статьями 22.1</w:t>
        </w:r>
      </w:hyperlink>
      <w:r>
        <w:t xml:space="preserve"> - </w:t>
      </w:r>
      <w:hyperlink r:id="rId11">
        <w:r>
          <w:rPr>
            <w:color w:val="0000FF"/>
          </w:rPr>
          <w:t>22.3</w:t>
        </w:r>
      </w:hyperlink>
      <w:r>
        <w:t xml:space="preserve"> Трудового кодекса Российской Федерации, выполнении родителем (опекуном, попечителем) трудовой функции дистанционно в соответствии со </w:t>
      </w:r>
      <w:hyperlink r:id="rId12">
        <w:r>
          <w:rPr>
            <w:color w:val="0000FF"/>
          </w:rPr>
          <w:t>статьей 312.1</w:t>
        </w:r>
      </w:hyperlink>
      <w:r>
        <w:t xml:space="preserve"> Трудового кодекса Российской Федерации заявление может быть подано в форме электронного документа в порядке, предусмотренном </w:t>
      </w:r>
      <w:hyperlink r:id="rId13">
        <w:r>
          <w:rPr>
            <w:color w:val="0000FF"/>
          </w:rPr>
          <w:t>статьями 22.2</w:t>
        </w:r>
      </w:hyperlink>
      <w:r>
        <w:t xml:space="preserve">, </w:t>
      </w:r>
      <w:hyperlink r:id="rId14">
        <w:r>
          <w:rPr>
            <w:color w:val="0000FF"/>
          </w:rPr>
          <w:t>22.3</w:t>
        </w:r>
      </w:hyperlink>
      <w:r>
        <w:t xml:space="preserve"> и </w:t>
      </w:r>
      <w:hyperlink r:id="rId15">
        <w:r>
          <w:rPr>
            <w:color w:val="0000FF"/>
          </w:rPr>
          <w:t>312.3</w:t>
        </w:r>
      </w:hyperlink>
      <w:r>
        <w:t xml:space="preserve"> Трудового кодекса Российской Федерации.</w:t>
      </w:r>
      <w:proofErr w:type="gramEnd"/>
    </w:p>
    <w:p w:rsidR="00040884" w:rsidRDefault="00040884">
      <w:pPr>
        <w:pStyle w:val="ConsPlusNormal"/>
        <w:spacing w:before="220"/>
        <w:ind w:firstLine="540"/>
        <w:jc w:val="both"/>
      </w:pPr>
      <w:r>
        <w:t>Периодичность подачи заявления (ежемесячно, один раз в квартал, один раз в год или по мере обращения)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В случае однократного использования дополнительных оплачиваемых выходных дней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 заявление подается работодателю в срок, согласованный с работодателем.</w:t>
      </w:r>
    </w:p>
    <w:p w:rsidR="00040884" w:rsidRDefault="00040884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3. Однократно в течение календарного года одному из родителей (опекуну, попечителю) предоставляется по его письменному заявлению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>
        <w:t>получение</w:t>
      </w:r>
      <w:proofErr w:type="gramEnd"/>
      <w:r>
        <w:t xml:space="preserve"> которых он имеет в этом календарном году. Указанные дни предоставляются в пределах накопленных дополнительных оплачиваемых выходных дней в текущем календарном году по состоянию на дату, начиная с которой родитель (опекун, попечитель) будет их использовать. График предоставления указанных дней в случае использования более 4 дополнительных оплачиваемых дней подряд согласовывается родителем (опекуном, попечителем) с работодателем.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>4. Для предоставления дополнительных оплачиваемых выходных дней родитель (опекун, попечитель) представляет следующие документы или их копии: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а) справка, подтверждающая факт установления инвалидности, выданная бюро (Федеральным бюро </w:t>
      </w:r>
      <w:proofErr w:type="gramStart"/>
      <w:r>
        <w:t>медико-социальной</w:t>
      </w:r>
      <w:proofErr w:type="gramEnd"/>
      <w:r>
        <w:t xml:space="preserve"> экспертизы, главным бюро медико-социальной </w:t>
      </w:r>
      <w:r>
        <w:lastRenderedPageBreak/>
        <w:t>экспертизы);</w:t>
      </w:r>
    </w:p>
    <w:p w:rsidR="00040884" w:rsidRDefault="00040884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б) документы, подтверждающие место жительства (пребывания или фактического проживания) ребенка-инвалида;</w:t>
      </w:r>
    </w:p>
    <w:p w:rsidR="00040884" w:rsidRDefault="00040884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в) свидетельство о рождении (об усыновлении) ребенка или документ, подтверждающий установление опеки, попечительства над ребенком-инвалидом;</w:t>
      </w:r>
    </w:p>
    <w:p w:rsidR="00040884" w:rsidRDefault="00040884">
      <w:pPr>
        <w:pStyle w:val="ConsPlusNormal"/>
        <w:spacing w:before="220"/>
        <w:ind w:firstLine="540"/>
        <w:jc w:val="both"/>
      </w:pPr>
      <w:bookmarkStart w:id="5" w:name="P45"/>
      <w:bookmarkEnd w:id="5"/>
      <w:proofErr w:type="gramStart"/>
      <w:r>
        <w:t xml:space="preserve">г) справка с места работы другого родителя (опекуна, попечителя) о том, что на момент его обращения дополнительные оплачиваемые выходные дни в этом же календарном месяце (в случае однократного их использования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 - в этом же календарном году) им не использованы или использованы частично, или о том, что от этого родителя (опекуна, попечителя) не поступало заявления</w:t>
      </w:r>
      <w:proofErr w:type="gramEnd"/>
      <w:r>
        <w:t xml:space="preserve"> о предоставлении ему в этом же календарном месяце (в случае однократного их использования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 - в этом же календарном году) дополнительных оплачиваемых выходных дней.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месяце (в календарном году). Такая справка не требуется в случаях, предусмотренных </w:t>
      </w:r>
      <w:hyperlink w:anchor="P49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040884" w:rsidRDefault="00040884">
      <w:pPr>
        <w:pStyle w:val="ConsPlusNormal"/>
        <w:spacing w:before="220"/>
        <w:ind w:firstLine="540"/>
        <w:jc w:val="both"/>
      </w:pPr>
      <w:proofErr w:type="gramStart"/>
      <w:r>
        <w:t xml:space="preserve">д) справка с предыдущего места работы родителя (опекуна, попечителя), подавшего заявление о предоставлении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 дополнительных оплачиваемых выходных дней, о том, что на дату увольнения дополнительные оплачиваемые выходные дни в этом же календарном году им не использованы или использованы частично (в случае наличия предыдущего места работы по трудовому договору в пределах календарного года, в котором</w:t>
      </w:r>
      <w:proofErr w:type="gramEnd"/>
      <w:r>
        <w:t xml:space="preserve"> предоставляются дополнительные оплачиваемые выходные дни).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году;</w:t>
      </w:r>
    </w:p>
    <w:p w:rsidR="00040884" w:rsidRDefault="00040884">
      <w:pPr>
        <w:pStyle w:val="ConsPlusNormal"/>
        <w:spacing w:before="220"/>
        <w:ind w:firstLine="540"/>
        <w:jc w:val="both"/>
      </w:pPr>
      <w:bookmarkStart w:id="6" w:name="P47"/>
      <w:bookmarkEnd w:id="6"/>
      <w:proofErr w:type="gramStart"/>
      <w:r>
        <w:t xml:space="preserve">е) справка с предыдущего места работы другого родителя (опекуна, попечителя) о том, что на дату увольнения дополнительные оплачиваемые выходные дни в этом же календарном году им не использованы или использованы частично (в случае однократного использования дополнительных оплачиваемых выходных дней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 и наличия у другого родителя (опекуна, попечителя) предыдущего места работы по трудовому договору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календарного года, в котором предоставляются дополнительные оплачиваемые выходные дни).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году. Такая справка не требуется в случаях, предусмотренных </w:t>
      </w:r>
      <w:hyperlink w:anchor="P49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Документы, указанные в </w:t>
      </w:r>
      <w:hyperlink w:anchor="P45">
        <w:r>
          <w:rPr>
            <w:color w:val="0000FF"/>
          </w:rPr>
          <w:t>подпунктах "г"</w:t>
        </w:r>
      </w:hyperlink>
      <w:r>
        <w:t xml:space="preserve"> - </w:t>
      </w:r>
      <w:hyperlink w:anchor="P47">
        <w:r>
          <w:rPr>
            <w:color w:val="0000FF"/>
          </w:rPr>
          <w:t>"е" пункта 4</w:t>
        </w:r>
      </w:hyperlink>
      <w:r>
        <w:t xml:space="preserve"> настоящих Правил, представляются в оригинале, за исключением случаев введения работодателем электронного документооборота в соответствии со </w:t>
      </w:r>
      <w:hyperlink r:id="rId16">
        <w:r>
          <w:rPr>
            <w:color w:val="0000FF"/>
          </w:rPr>
          <w:t>статьями 22.1</w:t>
        </w:r>
      </w:hyperlink>
      <w:r>
        <w:t xml:space="preserve"> - </w:t>
      </w:r>
      <w:hyperlink r:id="rId17">
        <w:r>
          <w:rPr>
            <w:color w:val="0000FF"/>
          </w:rPr>
          <w:t>22.3</w:t>
        </w:r>
      </w:hyperlink>
      <w:r>
        <w:t xml:space="preserve"> Трудового кодекса Российской Федерации, выполнения родителем (опекуном, попечителем) трудовой функции дистанционно в соответствии со </w:t>
      </w:r>
      <w:hyperlink r:id="rId18">
        <w:r>
          <w:rPr>
            <w:color w:val="0000FF"/>
          </w:rPr>
          <w:t>статьей 312.1</w:t>
        </w:r>
      </w:hyperlink>
      <w:r>
        <w:t xml:space="preserve"> Трудового кодекса Российской Федерации, при которых указанные документы могут быть также представлены в форме электронного документа в порядке</w:t>
      </w:r>
      <w:proofErr w:type="gramEnd"/>
      <w:r>
        <w:t xml:space="preserve">, </w:t>
      </w:r>
      <w:proofErr w:type="gramStart"/>
      <w:r>
        <w:t>предусмотренном</w:t>
      </w:r>
      <w:proofErr w:type="gramEnd"/>
      <w:r>
        <w:t xml:space="preserve"> </w:t>
      </w:r>
      <w:hyperlink r:id="rId19">
        <w:r>
          <w:rPr>
            <w:color w:val="0000FF"/>
          </w:rPr>
          <w:t>статьями 22.2</w:t>
        </w:r>
      </w:hyperlink>
      <w:r>
        <w:t xml:space="preserve">, </w:t>
      </w:r>
      <w:hyperlink r:id="rId20">
        <w:r>
          <w:rPr>
            <w:color w:val="0000FF"/>
          </w:rPr>
          <w:t>22.3</w:t>
        </w:r>
      </w:hyperlink>
      <w:r>
        <w:t xml:space="preserve"> и </w:t>
      </w:r>
      <w:hyperlink r:id="rId21">
        <w:r>
          <w:rPr>
            <w:color w:val="0000FF"/>
          </w:rPr>
          <w:t>312.3</w:t>
        </w:r>
      </w:hyperlink>
      <w:r>
        <w:t xml:space="preserve"> Трудового кодекса Российской Федерации.</w:t>
      </w:r>
    </w:p>
    <w:p w:rsidR="00040884" w:rsidRDefault="00040884">
      <w:pPr>
        <w:pStyle w:val="ConsPlusNormal"/>
        <w:spacing w:before="220"/>
        <w:ind w:firstLine="540"/>
        <w:jc w:val="both"/>
      </w:pPr>
      <w:bookmarkStart w:id="7" w:name="P49"/>
      <w:bookmarkEnd w:id="7"/>
      <w:r>
        <w:t>6. Представление работодателю документа, подтверждающего факт установления инвалидности ребенка, осуществляется в соответствии со сроками установления инвалидности (один раз, один раз в год, один раз в 2 года, один раз в 5 лет).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3">
        <w:r>
          <w:rPr>
            <w:color w:val="0000FF"/>
          </w:rPr>
          <w:t>подпунктах "б"</w:t>
        </w:r>
      </w:hyperlink>
      <w:r>
        <w:t xml:space="preserve"> и </w:t>
      </w:r>
      <w:hyperlink w:anchor="P44">
        <w:r>
          <w:rPr>
            <w:color w:val="0000FF"/>
          </w:rPr>
          <w:t>"в" пункта 4</w:t>
        </w:r>
      </w:hyperlink>
      <w:r>
        <w:t xml:space="preserve"> настоящих Правил, представляются однократно.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lastRenderedPageBreak/>
        <w:t xml:space="preserve">Документы, указанные в </w:t>
      </w:r>
      <w:hyperlink w:anchor="P45">
        <w:r>
          <w:rPr>
            <w:color w:val="0000FF"/>
          </w:rPr>
          <w:t>подпунктах "г"</w:t>
        </w:r>
      </w:hyperlink>
      <w:r>
        <w:t xml:space="preserve"> - </w:t>
      </w:r>
      <w:hyperlink w:anchor="P47">
        <w:r>
          <w:rPr>
            <w:color w:val="0000FF"/>
          </w:rPr>
          <w:t>"е" пункта 4</w:t>
        </w:r>
      </w:hyperlink>
      <w:r>
        <w:t xml:space="preserve"> настоящих Правил, представляются при каждом обращении с заявлением о предоставлении в соответствии с </w:t>
      </w:r>
      <w:hyperlink w:anchor="P35">
        <w:r>
          <w:rPr>
            <w:color w:val="0000FF"/>
          </w:rPr>
          <w:t>пунктами 2</w:t>
        </w:r>
      </w:hyperlink>
      <w:r>
        <w:t xml:space="preserve"> и </w:t>
      </w:r>
      <w:hyperlink w:anchor="P40">
        <w:r>
          <w:rPr>
            <w:color w:val="0000FF"/>
          </w:rPr>
          <w:t>3</w:t>
        </w:r>
      </w:hyperlink>
      <w:r>
        <w:t xml:space="preserve"> настоящих Правил дополнительных оплачиваемых выходных дней.</w:t>
      </w:r>
    </w:p>
    <w:p w:rsidR="00040884" w:rsidRDefault="00040884">
      <w:pPr>
        <w:pStyle w:val="ConsPlusNormal"/>
        <w:spacing w:before="220"/>
        <w:ind w:firstLine="540"/>
        <w:jc w:val="both"/>
      </w:pPr>
      <w:proofErr w:type="gramStart"/>
      <w:r>
        <w:t xml:space="preserve">Если один из родителей (опекунов, попечителей) не состоит в трудовых отношениях, родитель (опекун, попечитель), состоящий в трудовых отношениях, представляет работодателю документы (их копии), подтверждающие указанный факт, при каждом обращении с заявлением о предоставлении в соответствии с </w:t>
      </w:r>
      <w:hyperlink w:anchor="P35">
        <w:r>
          <w:rPr>
            <w:color w:val="0000FF"/>
          </w:rPr>
          <w:t>пунктом 2</w:t>
        </w:r>
      </w:hyperlink>
      <w:r>
        <w:t xml:space="preserve"> настоящих Правил дополнительных оплачиваемых выходных дней (за исключением случаев, если указанные документы (их копии) были представлены работодателю ранее и обстоятельства, подтверждающие их</w:t>
      </w:r>
      <w:proofErr w:type="gramEnd"/>
      <w:r>
        <w:t xml:space="preserve">, не изменились), а также при обращении с заявлением о предоставлении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 дополнительных оплачиваемых выходных дней.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7. 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другой родитель (опекун, попечитель) не может осуществлять уход за ребенком-инвалидом, а </w:t>
      </w:r>
      <w:proofErr w:type="gramStart"/>
      <w:r>
        <w:t>также</w:t>
      </w:r>
      <w:proofErr w:type="gramEnd"/>
      <w:r>
        <w:t xml:space="preserve"> если один из родителей (опекунов, попечителей) уклоняется от воспитания ребенка-инвалида, справки, указанные в </w:t>
      </w:r>
      <w:hyperlink w:anchor="P45">
        <w:r>
          <w:rPr>
            <w:color w:val="0000FF"/>
          </w:rPr>
          <w:t>подпунктах "г"</w:t>
        </w:r>
      </w:hyperlink>
      <w:r>
        <w:t xml:space="preserve"> и </w:t>
      </w:r>
      <w:hyperlink w:anchor="P47">
        <w:r>
          <w:rPr>
            <w:color w:val="0000FF"/>
          </w:rPr>
          <w:t>"е" пункта 4</w:t>
        </w:r>
      </w:hyperlink>
      <w:r>
        <w:t xml:space="preserve"> настоящих Правил, не представляются.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8. Если одним из родителей (опекуном, попечителем) дополнительные оплачиваемые выходные дни, предоставляемые в соответствии с </w:t>
      </w:r>
      <w:hyperlink w:anchor="P35">
        <w:r>
          <w:rPr>
            <w:color w:val="0000FF"/>
          </w:rPr>
          <w:t>пунктом 2</w:t>
        </w:r>
      </w:hyperlink>
      <w:r>
        <w:t xml:space="preserve"> настоящих Правил,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9. Если одним из родителей (опекуном, попечителем) в календарном году использовано менее 24 дополнительных оплачиваемых выходных дней, предоставляемых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Правил, другому родителю (опекуну, попечителю) в этом же календарном году предоставляются оставшиеся дополнительные оплачиваемые выходные дни.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Дополнительные оплачиваемые выходные дни не предоставляются родителю (опекуну, попечителю) в период его очередного ежегодного оплачиваемого отпуска, ежегодного дополнительного оплачиваемого отпуска, отпуска без сохранения заработной платы, отпуска по уходу за ребенком и в других случаях освобождения работника от работы с полным или частичным сохранением заработной платы или без сохранения заработной платы в соответствии с законодательством Российской Федерации.</w:t>
      </w:r>
      <w:proofErr w:type="gramEnd"/>
      <w:r>
        <w:t xml:space="preserve"> При этом у другого родителя (опекуна, попечителя) сохраняется право на дополнительные оплачиваемые выходные дни.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11. При наличии в семье более одного ребенка-инвалида количество дополнительных оплачиваемых выходных дней, предоставляемых в календарном месяце (в случае однократного их использования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 - в календарном году), не увеличивается.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12. Дополнительные оплачиваемые выходные дни, предоставленные в соответствии с </w:t>
      </w:r>
      <w:hyperlink w:anchor="P35">
        <w:r>
          <w:rPr>
            <w:color w:val="0000FF"/>
          </w:rPr>
          <w:t>пунктом 2</w:t>
        </w:r>
      </w:hyperlink>
      <w:r>
        <w:t xml:space="preserve"> настоящих Правил, но не использованные в календарном месяце родителем (опекуном, попечителем) в связи с его временной нетрудоспособностью, предоставляются работнику с учетом его пожеланий в этом же календарном месяце (при условии окончания периода временной нетрудоспособности в указанном календарном месяце).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13. Дополнительные оплачиваемые выходные дни, предоставленные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Правил, но не использованные родителем (опекуном, попечителем) в связи с его временной нетрудоспособностью, предоставляются работнику с учетом его пожеланий в этом же календарном году (при условии окончания периода временной нетрудоспособности в указанном календарном году). При этом родителем (опекуном, попечителем) согласовывается с </w:t>
      </w:r>
      <w:r>
        <w:lastRenderedPageBreak/>
        <w:t>работодателем новый график предоставления дополнительных оплачиваемых выходных дней.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14. Дополнительные оплачиваемые выходные дни, предоставляемые в соответствии с </w:t>
      </w:r>
      <w:hyperlink w:anchor="P35">
        <w:r>
          <w:rPr>
            <w:color w:val="0000FF"/>
          </w:rPr>
          <w:t>пунктом 2</w:t>
        </w:r>
      </w:hyperlink>
      <w:r>
        <w:t xml:space="preserve"> настоящих Правил, не использованные в календарном месяце, на другой календарный месяц не переносятся, за исключением случая однократного использования дополнительных оплачиваемых выходных дней, предусмотренного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 xml:space="preserve">15. Дополнительные оплачиваемые выходные дни, предоставляемые в соответствии с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настоящих Правил, не использованные в календарном году, на другой календарный год не переносятся.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>16. Предоставление дополнительных оплачиваемых выходных дней оформляется приказом (распоряжением) работодателя.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>17. 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>18. При суммированном учете рабочего времени дополнительные оплачиваемые выходные дни оплачиваются из расчета суммарного количества рабочих часов в день при нормальной продолжительности рабочего времени, умноженного на количество используемых дней, указанных в приказе (распоряжении) работодателя.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>19. 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>В случае если представление недостоверных сведений повлекло за собой выплату излишних средств на оплату дополнительных оплачиваемых выходных дней, виновные лица возмещают причиненный ущерб в порядке, установленном законодательством Российской Федерации.</w:t>
      </w:r>
    </w:p>
    <w:p w:rsidR="00040884" w:rsidRDefault="00040884">
      <w:pPr>
        <w:pStyle w:val="ConsPlusNormal"/>
        <w:spacing w:before="220"/>
        <w:ind w:firstLine="540"/>
        <w:jc w:val="both"/>
      </w:pPr>
      <w:r>
        <w:t>20. 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jc w:val="both"/>
      </w:pPr>
    </w:p>
    <w:p w:rsidR="00040884" w:rsidRDefault="000408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8" w:name="_GoBack"/>
      <w:bookmarkEnd w:id="8"/>
    </w:p>
    <w:sectPr w:rsidR="0007006C" w:rsidSect="00F3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84"/>
    <w:rsid w:val="00040884"/>
    <w:rsid w:val="000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0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0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4496FF4A8E5455543FEC7BA889513555B2C2D32514630E952679FF649E2DAE99536D344F8DE6C6081F36438437EDD9E51716C20D9DA16mDq2J" TargetMode="External"/><Relationship Id="rId13" Type="http://schemas.openxmlformats.org/officeDocument/2006/relationships/hyperlink" Target="consultantplus://offline/ref=DD44496FF4A8E5455543FEC7BA889513555D2E2B3A574630E952679FF649E2DAE99536D04DFDD96232DBE360711472C19E4E6E6F3ED9mDq9J" TargetMode="External"/><Relationship Id="rId18" Type="http://schemas.openxmlformats.org/officeDocument/2006/relationships/hyperlink" Target="consultantplus://offline/ref=DD44496FF4A8E5455543FEC7BA889513555D2E2B3A574630E952679FF649E2DAE99536D040FAD66232DBE360711472C19E4E6E6F3ED9mDq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44496FF4A8E5455543FEC7BA889513555D2E2B3A574630E952679FF649E2DAE99536D040FCDE6232DBE360711472C19E4E6E6F3ED9mDq9J" TargetMode="External"/><Relationship Id="rId7" Type="http://schemas.openxmlformats.org/officeDocument/2006/relationships/hyperlink" Target="consultantplus://offline/ref=DD44496FF4A8E5455543FEC7BA889513505824203C514630E952679FF649E2DAFB956EDF46F8C0686794A5357Em1q5J" TargetMode="External"/><Relationship Id="rId12" Type="http://schemas.openxmlformats.org/officeDocument/2006/relationships/hyperlink" Target="consultantplus://offline/ref=DD44496FF4A8E5455543FEC7BA889513555D2E2B3A574630E952679FF649E2DAE99536D040FAD66232DBE360711472C19E4E6E6F3ED9mDq9J" TargetMode="External"/><Relationship Id="rId17" Type="http://schemas.openxmlformats.org/officeDocument/2006/relationships/hyperlink" Target="consultantplus://offline/ref=DD44496FF4A8E5455543FEC7BA889513555D2E2B3A574630E952679FF649E2DAE99536D04DFFD76232DBE360711472C19E4E6E6F3ED9mDq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44496FF4A8E5455543FEC7BA889513555D2E2B3A574630E952679FF649E2DAE99536D04DFADA6232DBE360711472C19E4E6E6F3ED9mDq9J" TargetMode="External"/><Relationship Id="rId20" Type="http://schemas.openxmlformats.org/officeDocument/2006/relationships/hyperlink" Target="consultantplus://offline/ref=DD44496FF4A8E5455543FEC7BA889513555D2E2B3A574630E952679FF649E2DAE99536D04DFFD76232DBE360711472C19E4E6E6F3ED9mD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4496FF4A8E5455543FEC7BA889513555D2E2B3A574630E952679FF649E2DAE99536D344FBDB606381F36438437EDD9E51716C20D9DA16mDq2J" TargetMode="External"/><Relationship Id="rId11" Type="http://schemas.openxmlformats.org/officeDocument/2006/relationships/hyperlink" Target="consultantplus://offline/ref=DD44496FF4A8E5455543FEC7BA889513555D2E2B3A574630E952679FF649E2DAE99536D04DFFD76232DBE360711472C19E4E6E6F3ED9mDq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D44496FF4A8E5455543FEC7BA889513555D2E2B3A574630E952679FF649E2DAE99536D040FCDE6232DBE360711472C19E4E6E6F3ED9mDq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44496FF4A8E5455543FEC7BA889513555D2E2B3A574630E952679FF649E2DAE99536D04DFADA6232DBE360711472C19E4E6E6F3ED9mDq9J" TargetMode="External"/><Relationship Id="rId19" Type="http://schemas.openxmlformats.org/officeDocument/2006/relationships/hyperlink" Target="consultantplus://offline/ref=DD44496FF4A8E5455543FEC7BA889513555D2E2B3A574630E952679FF649E2DAE99536D04DFDD96232DBE360711472C19E4E6E6F3ED9mDq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44496FF4A8E5455543FEC7BA889513555B28283F554630E952679FF649E2DAE99536D344F9DE686581F36438437EDD9E51716C20D9DA16mDq2J" TargetMode="External"/><Relationship Id="rId14" Type="http://schemas.openxmlformats.org/officeDocument/2006/relationships/hyperlink" Target="consultantplus://offline/ref=DD44496FF4A8E5455543FEC7BA889513555D2E2B3A574630E952679FF649E2DAE99536D04DFFD76232DBE360711472C19E4E6E6F3ED9mDq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2023-11-21T09:42:00Z</dcterms:created>
  <dcterms:modified xsi:type="dcterms:W3CDTF">2023-11-21T09:42:00Z</dcterms:modified>
</cp:coreProperties>
</file>