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7" w:rsidRPr="00013018" w:rsidRDefault="00364A97">
      <w:pPr>
        <w:pStyle w:val="ConsPlusNormal"/>
        <w:jc w:val="both"/>
        <w:outlineLvl w:val="0"/>
      </w:pPr>
    </w:p>
    <w:p w:rsidR="00364A97" w:rsidRPr="00013018" w:rsidRDefault="009F2371">
      <w:pPr>
        <w:pStyle w:val="ConsPlusTitle"/>
        <w:jc w:val="center"/>
      </w:pPr>
      <w:r w:rsidRPr="00013018">
        <w:t>ПРАВИТЕЛЬСТВО РОССИЙСКОЙ ФЕДЕРАЦИИ</w:t>
      </w:r>
    </w:p>
    <w:p w:rsidR="00364A97" w:rsidRPr="00013018" w:rsidRDefault="00364A97">
      <w:pPr>
        <w:pStyle w:val="ConsPlusTitle"/>
        <w:jc w:val="center"/>
      </w:pPr>
    </w:p>
    <w:p w:rsidR="00364A97" w:rsidRPr="00013018" w:rsidRDefault="009F2371">
      <w:pPr>
        <w:pStyle w:val="ConsPlusTitle"/>
        <w:jc w:val="center"/>
      </w:pPr>
      <w:r w:rsidRPr="00013018">
        <w:t>ПОСТАНОВЛЕНИЕ</w:t>
      </w:r>
    </w:p>
    <w:p w:rsidR="00364A97" w:rsidRPr="00013018" w:rsidRDefault="009F2371">
      <w:pPr>
        <w:pStyle w:val="ConsPlusTitle"/>
        <w:jc w:val="center"/>
      </w:pPr>
      <w:r w:rsidRPr="00013018">
        <w:t>от 18 февраля 2023 г. N 259</w:t>
      </w:r>
    </w:p>
    <w:p w:rsidR="00364A97" w:rsidRPr="00013018" w:rsidRDefault="00364A97">
      <w:pPr>
        <w:pStyle w:val="ConsPlusTitle"/>
        <w:jc w:val="center"/>
      </w:pPr>
      <w:bookmarkStart w:id="0" w:name="_GoBack"/>
      <w:bookmarkEnd w:id="0"/>
    </w:p>
    <w:p w:rsidR="00364A97" w:rsidRPr="00013018" w:rsidRDefault="009F2371">
      <w:pPr>
        <w:pStyle w:val="ConsPlusTitle"/>
        <w:jc w:val="center"/>
      </w:pPr>
      <w:r w:rsidRPr="00013018">
        <w:t>ОБ ИЗМЕНЕНИИ</w:t>
      </w:r>
    </w:p>
    <w:p w:rsidR="00364A97" w:rsidRPr="00013018" w:rsidRDefault="009F2371">
      <w:pPr>
        <w:pStyle w:val="ConsPlusTitle"/>
        <w:jc w:val="center"/>
      </w:pPr>
      <w:r w:rsidRPr="00013018">
        <w:t>СРОКОВ УПЛАТЫ НАЛОГОВ, СБОРОВ, СТРАХОВЫХ ВЗНОСОВ</w:t>
      </w:r>
    </w:p>
    <w:p w:rsidR="00364A97" w:rsidRPr="00013018" w:rsidRDefault="009F2371">
      <w:pPr>
        <w:pStyle w:val="ConsPlusTitle"/>
        <w:jc w:val="center"/>
      </w:pPr>
      <w:r w:rsidRPr="00013018">
        <w:t>ЛИЦАМ, ОСУЩЕСТВЛЯЮЩИМ ПРЕДПРИНИМАТЕЛЬСКУЮ ДЕЯТЕЛЬНОСТЬ</w:t>
      </w:r>
    </w:p>
    <w:p w:rsidR="00364A97" w:rsidRPr="00013018" w:rsidRDefault="009F2371">
      <w:pPr>
        <w:pStyle w:val="ConsPlusTitle"/>
        <w:jc w:val="center"/>
      </w:pPr>
      <w:r w:rsidRPr="00013018">
        <w:t>НА ПРИГРАНИЧНОЙ ТЕРРИТОРИИ БЕЛГОРОДСКОЙ ОБЛАСТИ</w:t>
      </w:r>
    </w:p>
    <w:p w:rsidR="00364A97" w:rsidRPr="00013018" w:rsidRDefault="00364A97">
      <w:pPr>
        <w:pStyle w:val="ConsPlusNormal"/>
        <w:spacing w:after="1"/>
      </w:pPr>
    </w:p>
    <w:p w:rsidR="00364A97" w:rsidRPr="00013018" w:rsidRDefault="00364A97">
      <w:pPr>
        <w:pStyle w:val="ConsPlusNormal"/>
        <w:ind w:firstLine="540"/>
        <w:jc w:val="both"/>
      </w:pPr>
    </w:p>
    <w:p w:rsidR="00364A97" w:rsidRPr="00013018" w:rsidRDefault="009F2371">
      <w:pPr>
        <w:pStyle w:val="ConsPlusNormal"/>
        <w:ind w:firstLine="540"/>
        <w:jc w:val="both"/>
      </w:pPr>
      <w:proofErr w:type="gramStart"/>
      <w:r w:rsidRPr="00013018">
        <w:t xml:space="preserve">В соответствии с </w:t>
      </w:r>
      <w:hyperlink r:id="rId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013018">
          <w:t>пунктом 3 статьи 4</w:t>
        </w:r>
      </w:hyperlink>
      <w:r w:rsidRPr="00013018">
        <w:t xml:space="preserve"> Налогового кодекса Российской Федерации, а также </w:t>
      </w:r>
      <w:hyperlink r:id="rId8" w:tooltip="Федеральный закон от 08.03.2022 N 46-ФЗ (ред. от 28.12.2024) &quot;О внесении изменений в отдельные законодательные акты Российской Федерации&quot; (с изм. и доп., вступ. в силу с 01.01.2025) {КонсультантПлюс}">
        <w:r w:rsidRPr="00013018">
          <w:t>пунктом 19 части 1 статьи 18</w:t>
        </w:r>
      </w:hyperlink>
      <w:r w:rsidRPr="00013018">
        <w:t xml:space="preserve"> Федерального закона от 8 марта 2022 г. N 46-ФЗ</w:t>
      </w:r>
      <w:r w:rsidRPr="00013018">
        <w:t xml:space="preserve"> "О внесении изменений в отдельные законодательные акты Российской Федерации" и в целях оказания мер поддержки лицам, осуществляющим предпринимательскую деятельность на приграничной территории Белгородской области, Правительство Российской Федерации постан</w:t>
      </w:r>
      <w:r w:rsidRPr="00013018">
        <w:t>овляет:</w:t>
      </w:r>
      <w:proofErr w:type="gramEnd"/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1" w:name="P15"/>
      <w:bookmarkEnd w:id="1"/>
      <w:r w:rsidRPr="00013018">
        <w:t xml:space="preserve">1. Предоставить лицам, указанным в </w:t>
      </w:r>
      <w:hyperlink w:anchor="P25" w:tooltip="2. К лицам, имеющим право на получение установленных в пункте 1 настоящего постановления мер поддержки, относятся организации и осуществляющие предпринимательскую деятельность физические лица, местом нахождения (местом осуществления предпринимательской деятель">
        <w:r w:rsidRPr="00013018">
          <w:t>пункте 2</w:t>
        </w:r>
      </w:hyperlink>
      <w:r w:rsidRPr="00013018">
        <w:t xml:space="preserve"> настоящего постановления, право на следующие меры поддержки: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2" w:name="P16"/>
      <w:bookmarkEnd w:id="2"/>
      <w:r w:rsidRPr="00013018">
        <w:t>а) продление на 12 месяцев установленных законодательством о налогах и сборах сроков уплаты налогов (за иск</w:t>
      </w:r>
      <w:r w:rsidRPr="00013018">
        <w:t>лючением налога на добавленную стоимость, налогов, подлежащих уплате (перечислению) налоговым агентом), авансовых платежей по налогам, страховых взносов, которые наступают в 2023 году, начиная со дня вступления в силу настоящего постановления;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3" w:name="P17"/>
      <w:bookmarkEnd w:id="3"/>
      <w:r w:rsidRPr="00013018">
        <w:t>б) продление</w:t>
      </w:r>
      <w:r w:rsidRPr="00013018">
        <w:t xml:space="preserve"> на 12 месяцев установленных Федеральным </w:t>
      </w:r>
      <w:hyperlink r:id="rId9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013018">
          <w:t>законом</w:t>
        </w:r>
      </w:hyperlink>
      <w:r w:rsidRPr="00013018">
        <w:t xml:space="preserve"> "Об обязательном социальном страховании от несчастных случаев на производстве и профессиональных заболеваний" сроков уплаты страховых взносов, которые</w:t>
      </w:r>
      <w:r w:rsidRPr="00013018">
        <w:t xml:space="preserve"> наступают в 2023 году, начиная со дня вступления в силу настоящего постановления;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4" w:name="P18"/>
      <w:bookmarkEnd w:id="4"/>
      <w:proofErr w:type="gramStart"/>
      <w:r w:rsidRPr="00013018">
        <w:t xml:space="preserve">в) уплата сумм налогов, авансовых платежей по налогам, страховых взносов, предусмотренных </w:t>
      </w:r>
      <w:hyperlink w:anchor="P16" w:tooltip="а) продление на 12 месяцев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, страховых взносов,">
        <w:r w:rsidRPr="00013018">
          <w:t>подпунктами "а"</w:t>
        </w:r>
      </w:hyperlink>
      <w:r w:rsidRPr="00013018">
        <w:t xml:space="preserve"> и </w:t>
      </w:r>
      <w:hyperlink w:anchor="P17" w:tooltip="б) продление на 12 месяцев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ают в 2023 году, начиная со дня вступления">
        <w:r w:rsidRPr="00013018">
          <w:t>"б"</w:t>
        </w:r>
      </w:hyperlink>
      <w:r w:rsidRPr="00013018">
        <w:t xml:space="preserve"> настоящего пункта, равными частями в размере одной двенадцатой подлежащей уплате суммы указанных налогов, авансовых платежей по налогам, страховых взносов ежемесячно, не позднее последнего числа месяца, начиная с месяца, следующего за месяцем,</w:t>
      </w:r>
      <w:r w:rsidRPr="00013018">
        <w:t xml:space="preserve"> в котором наступает срок уплаты соответствующих налогов, авансовых платежей по налогам, страховых взносов, продленный</w:t>
      </w:r>
      <w:proofErr w:type="gramEnd"/>
      <w:r w:rsidRPr="00013018">
        <w:t xml:space="preserve"> на основании соответствующего подпункта настоящего пункта;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5" w:name="P19"/>
      <w:bookmarkEnd w:id="5"/>
      <w:r w:rsidRPr="00013018">
        <w:t xml:space="preserve">г) продление на 12 месяцев установленных законодательством о налогах и сборах </w:t>
      </w:r>
      <w:r w:rsidRPr="00013018">
        <w:t>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налогам, страховых взносов, которые наступают в 2024 году;</w:t>
      </w:r>
    </w:p>
    <w:p w:rsidR="00364A97" w:rsidRPr="00013018" w:rsidRDefault="009F2371">
      <w:pPr>
        <w:pStyle w:val="ConsPlusNormal"/>
        <w:jc w:val="both"/>
      </w:pPr>
      <w:r w:rsidRPr="00013018">
        <w:t>(</w:t>
      </w:r>
      <w:proofErr w:type="spellStart"/>
      <w:r w:rsidRPr="00013018">
        <w:t>пп</w:t>
      </w:r>
      <w:proofErr w:type="spellEnd"/>
      <w:r w:rsidRPr="00013018">
        <w:t xml:space="preserve">. "г" введен </w:t>
      </w:r>
      <w:hyperlink r:id="rId10" w:tooltip="Постановление Правительства РФ от 11.07.2024 N 939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Постановлением</w:t>
        </w:r>
      </w:hyperlink>
      <w:r w:rsidRPr="00013018">
        <w:t xml:space="preserve"> Правительства РФ от 11.07.2024 N 939)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6" w:name="P21"/>
      <w:bookmarkEnd w:id="6"/>
      <w:r w:rsidRPr="00013018">
        <w:t xml:space="preserve">д) продление на 12 месяцев установленных Федеральным </w:t>
      </w:r>
      <w:hyperlink r:id="rId11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013018">
          <w:t>законом</w:t>
        </w:r>
      </w:hyperlink>
      <w:r w:rsidRPr="00013018">
        <w:t xml:space="preserve"> "Об обязательном социальном страховании от несчастных случаев на производ</w:t>
      </w:r>
      <w:r w:rsidRPr="00013018">
        <w:t>стве и профессиональных заболеваний" сроков уплаты страховых взносов, которые наступают в 2024 году;</w:t>
      </w:r>
    </w:p>
    <w:p w:rsidR="00364A97" w:rsidRPr="00013018" w:rsidRDefault="009F2371">
      <w:pPr>
        <w:pStyle w:val="ConsPlusNormal"/>
        <w:jc w:val="both"/>
      </w:pPr>
      <w:r w:rsidRPr="00013018">
        <w:t>(</w:t>
      </w:r>
      <w:proofErr w:type="spellStart"/>
      <w:r w:rsidRPr="00013018">
        <w:t>пп</w:t>
      </w:r>
      <w:proofErr w:type="spellEnd"/>
      <w:r w:rsidRPr="00013018">
        <w:t xml:space="preserve">. "д" </w:t>
      </w:r>
      <w:proofErr w:type="gramStart"/>
      <w:r w:rsidRPr="00013018">
        <w:t>введен</w:t>
      </w:r>
      <w:proofErr w:type="gramEnd"/>
      <w:r w:rsidRPr="00013018">
        <w:t xml:space="preserve"> </w:t>
      </w:r>
      <w:hyperlink r:id="rId12" w:tooltip="Постановление Правительства РФ от 11.07.2024 N 939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Постановлением</w:t>
        </w:r>
      </w:hyperlink>
      <w:r w:rsidRPr="00013018">
        <w:t xml:space="preserve"> Правительства РФ от 11.07.2024 N 939)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7" w:name="P23"/>
      <w:bookmarkEnd w:id="7"/>
      <w:proofErr w:type="gramStart"/>
      <w:r w:rsidRPr="00013018">
        <w:t xml:space="preserve">е) уплата сумм налогов, авансовых платежей по налогам, страховых взносов (за исключением </w:t>
      </w:r>
      <w:r w:rsidRPr="00013018">
        <w:lastRenderedPageBreak/>
        <w:t xml:space="preserve">сумм налога на профессиональный доход, сумм налога, уплачиваемого в связи с применением автоматизированной упрощенной системы налогообложения), предусмотренных </w:t>
      </w:r>
      <w:hyperlink w:anchor="P19" w:tooltip="г) продление на 12 месяцев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, страховых взносов,">
        <w:r w:rsidRPr="00013018">
          <w:t>подпунктами "г"</w:t>
        </w:r>
      </w:hyperlink>
      <w:r w:rsidRPr="00013018">
        <w:t xml:space="preserve"> и </w:t>
      </w:r>
      <w:hyperlink w:anchor="P21" w:tooltip="д) продление на 12 месяцев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ают в 2024 году;">
        <w:r w:rsidRPr="00013018">
          <w:t>"д"</w:t>
        </w:r>
      </w:hyperlink>
      <w:r w:rsidRPr="00013018">
        <w:t xml:space="preserve"> настоящего пункта, равными частями в размере одной двенадцатой подлежащей уплате суммы указанных налогов, авансовых платежей по налогам, страховых взносов ежемесячно, не позднее последнего числ</w:t>
      </w:r>
      <w:r w:rsidRPr="00013018">
        <w:t>а месяца, начиная с</w:t>
      </w:r>
      <w:proofErr w:type="gramEnd"/>
      <w:r w:rsidRPr="00013018">
        <w:t xml:space="preserve"> месяца, следующего за месяцем, в котором наступает срок уплаты соответствующих налогов, авансовых платежей по налогам, страховых взносов, продленный на основании соответствующего подпункта настоящего пункта.</w:t>
      </w:r>
    </w:p>
    <w:p w:rsidR="00364A97" w:rsidRPr="00013018" w:rsidRDefault="009F2371">
      <w:pPr>
        <w:pStyle w:val="ConsPlusNormal"/>
        <w:jc w:val="both"/>
      </w:pPr>
      <w:r w:rsidRPr="00013018">
        <w:t>(</w:t>
      </w:r>
      <w:proofErr w:type="spellStart"/>
      <w:r w:rsidRPr="00013018">
        <w:t>пп</w:t>
      </w:r>
      <w:proofErr w:type="spellEnd"/>
      <w:r w:rsidRPr="00013018">
        <w:t xml:space="preserve">. "е" </w:t>
      </w:r>
      <w:proofErr w:type="gramStart"/>
      <w:r w:rsidRPr="00013018">
        <w:t>введен</w:t>
      </w:r>
      <w:proofErr w:type="gramEnd"/>
      <w:r w:rsidRPr="00013018">
        <w:t xml:space="preserve"> </w:t>
      </w:r>
      <w:hyperlink r:id="rId13" w:tooltip="Постановление Правительства РФ от 11.07.2024 N 939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Постановлением</w:t>
        </w:r>
      </w:hyperlink>
      <w:r w:rsidRPr="00013018">
        <w:t xml:space="preserve"> Правительства РФ от 11.07.2024 N 939; в ред. </w:t>
      </w:r>
      <w:hyperlink r:id="rId14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bookmarkStart w:id="8" w:name="P25"/>
      <w:bookmarkEnd w:id="8"/>
      <w:r w:rsidRPr="00013018">
        <w:t xml:space="preserve">2. К лицам, имеющим право на получение установленных в </w:t>
      </w:r>
      <w:hyperlink w:anchor="P15" w:tooltip="1. Предоставить лицам, указанным в пункте 2 настоящего постановления, право на следующие меры поддержки:">
        <w:r w:rsidRPr="00013018">
          <w:t>пункте 1</w:t>
        </w:r>
      </w:hyperlink>
      <w:r w:rsidRPr="00013018">
        <w:t xml:space="preserve"> настоящего постановления мер поддержки, относятся организации и осуществляющие предпринимательскую деятельность физические лица, место</w:t>
      </w:r>
      <w:r w:rsidRPr="00013018">
        <w:t>м нахождения (местом осуществления предпринимательской деятельности) которых является приграничная территория Белгородской области, отвечающие одному или обоим из следующих критериев: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а) таким лицам нанесен ущерб в результате обстрелов со стороны вооруженн</w:t>
      </w:r>
      <w:r w:rsidRPr="00013018">
        <w:t>ых формирований Украины и террористических актов в течение периода проведения специальной военной операции;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15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б) такие лица находятся в зоне риска обстрелов с</w:t>
      </w:r>
      <w:r w:rsidRPr="00013018">
        <w:t>о стороны вооруженных формирований Украины, совершения террористических актов, их доходы от реализации товаров, работ и услуг снизились более чем на 30 процентов в течение периода проведения специальной военной операции, они осуществляют деятельность в одн</w:t>
      </w:r>
      <w:r w:rsidRPr="00013018">
        <w:t>ой из следующих сфер: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16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потребительский рынок;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17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сельское хо</w:t>
      </w:r>
      <w:r w:rsidRPr="00013018">
        <w:t>зяйство, лесное хозяйство, охота, рыболовство и рыбоводство;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18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производство пищевых продуктов;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19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</w:t>
      </w:r>
      <w:r w:rsidRPr="00013018">
        <w:t>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производство напитков (за исключением алкогольных напитков, пива, вина, дистиллированных алкогольных напитков);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20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хранени</w:t>
      </w:r>
      <w:r w:rsidRPr="00013018">
        <w:t>е и складирование зерна.</w:t>
      </w:r>
    </w:p>
    <w:p w:rsidR="00364A97" w:rsidRPr="00013018" w:rsidRDefault="009F2371">
      <w:pPr>
        <w:pStyle w:val="ConsPlusNormal"/>
        <w:jc w:val="both"/>
      </w:pPr>
      <w:r w:rsidRPr="00013018">
        <w:t xml:space="preserve">(в ред. </w:t>
      </w:r>
      <w:hyperlink r:id="rId21" w:tooltip="Постановление Правительства РФ от 13.12.2024 N 1777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13.12.2024 N 1777)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 xml:space="preserve">3. </w:t>
      </w:r>
      <w:proofErr w:type="gramStart"/>
      <w:r w:rsidRPr="00013018">
        <w:t xml:space="preserve">Перечень лиц, соответствующих установленным </w:t>
      </w:r>
      <w:hyperlink w:anchor="P25" w:tooltip="2. К лицам, имеющим право на получение установленных в пункте 1 настоящего постановления мер поддержки, относятся организации и осуществляющие предпринимательскую деятельность физические лица, местом нахождения (местом осуществления предпринимательской деятель">
        <w:r w:rsidRPr="00013018">
          <w:t>пунктом 2</w:t>
        </w:r>
      </w:hyperlink>
      <w:r w:rsidRPr="00013018">
        <w:t xml:space="preserve"> настоящего постановления критериям и заявившим свое право на получение установленных </w:t>
      </w:r>
      <w:hyperlink w:anchor="P15" w:tooltip="1. Предоставить лицам, указанным в пункте 2 настоящего постановления, право на следующие меры поддержки:">
        <w:r w:rsidRPr="00013018">
          <w:t>пунктом 1</w:t>
        </w:r>
      </w:hyperlink>
      <w:r w:rsidRPr="00013018">
        <w:t xml:space="preserve"> настоящего постановления мер поддержки (далее - перечень), определяется в порядке, установленном Правительством Белгородской области, и направляется (с указанием идентификационных номеров налогоплательщиков указанных лиц) в электронном в</w:t>
      </w:r>
      <w:r w:rsidRPr="00013018">
        <w:t xml:space="preserve">иде в налоговый орган, уполномоченный в соответствии с </w:t>
      </w:r>
      <w:hyperlink r:id="rId2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013018">
          <w:t>подпунктом 1 пункта 1 статьи 63</w:t>
        </w:r>
      </w:hyperlink>
      <w:r w:rsidRPr="00013018">
        <w:t xml:space="preserve"> Налогового кодекса Российской Федерации</w:t>
      </w:r>
      <w:proofErr w:type="gramEnd"/>
      <w:r w:rsidRPr="00013018">
        <w:t xml:space="preserve"> федеральным органом исполнительной власти, уполномоченным по контролю и надзору в</w:t>
      </w:r>
      <w:r w:rsidRPr="00013018">
        <w:t xml:space="preserve"> области налогов и сборов (далее - уполномоченный налоговый орган), и в территориальный орган </w:t>
      </w:r>
      <w:r w:rsidRPr="00013018">
        <w:lastRenderedPageBreak/>
        <w:t>страховщика по месту учета лица, включенного в перечень, в качестве страхователя (далее - уполномоченный орган страховщика).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 xml:space="preserve">4. Решения о предоставлении отсрочки </w:t>
      </w:r>
      <w:r w:rsidRPr="00013018">
        <w:t xml:space="preserve">и рассрочки по налогам, авансовым платежам по налогам, страховым взносам, указанным в </w:t>
      </w:r>
      <w:hyperlink w:anchor="P15" w:tooltip="1. Предоставить лицам, указанным в пункте 2 настоящего постановления, право на следующие меры поддержки:">
        <w:r w:rsidRPr="00013018">
          <w:t>пункте 1</w:t>
        </w:r>
      </w:hyperlink>
      <w:r w:rsidRPr="00013018">
        <w:t xml:space="preserve"> настоящего постановления,</w:t>
      </w:r>
      <w:r w:rsidRPr="00013018">
        <w:t xml:space="preserve"> уполномоченным налоговым органом, уполномоченным органом страховщика не выносятся.</w:t>
      </w:r>
    </w:p>
    <w:p w:rsidR="00364A97" w:rsidRPr="00013018" w:rsidRDefault="009F2371">
      <w:pPr>
        <w:pStyle w:val="ConsPlusNormal"/>
        <w:jc w:val="both"/>
      </w:pPr>
      <w:r w:rsidRPr="00013018">
        <w:t>(</w:t>
      </w:r>
      <w:proofErr w:type="gramStart"/>
      <w:r w:rsidRPr="00013018">
        <w:t>в</w:t>
      </w:r>
      <w:proofErr w:type="gramEnd"/>
      <w:r w:rsidRPr="00013018">
        <w:t xml:space="preserve"> ред. </w:t>
      </w:r>
      <w:hyperlink r:id="rId23" w:tooltip="Постановление Правительства РФ от 11.07.2024 N 939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11.07.2024 N 939)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 xml:space="preserve">5. Меры поддержки, предусмотренные </w:t>
      </w:r>
      <w:hyperlink w:anchor="P16" w:tooltip="а) продление на 12 месяцев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, страховых взносов,">
        <w:r w:rsidRPr="00013018">
          <w:t>под</w:t>
        </w:r>
        <w:r w:rsidRPr="00013018">
          <w:t>пунктами "а"</w:t>
        </w:r>
      </w:hyperlink>
      <w:r w:rsidRPr="00013018">
        <w:t xml:space="preserve"> - </w:t>
      </w:r>
      <w:hyperlink w:anchor="P18" w:tooltip="в) уплата сумм налогов, авансовых платежей по налогам, страховых взносов, предусмотренных подпунктами &quot;а&quot; и &quot;б&quot; настоящего пункта, равными частями в размере одной двенадцатой подлежащей уплате суммы указанных налогов, авансовых платежей по налогам, страховых в">
        <w:r w:rsidRPr="00013018">
          <w:t>"в" пункта 1</w:t>
        </w:r>
      </w:hyperlink>
      <w:r w:rsidRPr="00013018">
        <w:t xml:space="preserve"> настоящего постановления, предоставляются лицам, включенным в перечни, которые были направлены в уполномоченный налоговый орган, уполномоченный орган страховщика в 2023 году.</w:t>
      </w:r>
    </w:p>
    <w:p w:rsidR="00364A97" w:rsidRPr="00013018" w:rsidRDefault="009F2371">
      <w:pPr>
        <w:pStyle w:val="ConsPlusNormal"/>
        <w:jc w:val="both"/>
      </w:pPr>
      <w:r w:rsidRPr="00013018">
        <w:t>(</w:t>
      </w:r>
      <w:proofErr w:type="gramStart"/>
      <w:r w:rsidRPr="00013018">
        <w:t>в</w:t>
      </w:r>
      <w:proofErr w:type="gramEnd"/>
      <w:r w:rsidRPr="00013018">
        <w:t xml:space="preserve"> ред. </w:t>
      </w:r>
      <w:hyperlink r:id="rId24" w:tooltip="Постановление Правительства РФ от 11.07.2024 N 939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Постановления</w:t>
        </w:r>
      </w:hyperlink>
      <w:r w:rsidRPr="00013018">
        <w:t xml:space="preserve"> Правительства РФ от 11.07.2024 N 939)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 xml:space="preserve">Меры поддержки, предусмотренные </w:t>
      </w:r>
      <w:hyperlink w:anchor="P19" w:tooltip="г) продление на 12 месяцев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, страховых взносов,">
        <w:r w:rsidRPr="00013018">
          <w:t>подпунктами "г"</w:t>
        </w:r>
      </w:hyperlink>
      <w:r w:rsidRPr="00013018">
        <w:t xml:space="preserve"> - </w:t>
      </w:r>
      <w:hyperlink w:anchor="P23" w:tooltip="е) уплата сумм налогов, авансовых платежей по налогам, страховых взносов (за исключением сумм налога на профессиональный доход, сумм налога, уплачиваемого в связи с применением автоматизированной упрощенной системы налогообложения), предусмотренных подпунктами">
        <w:r w:rsidRPr="00013018">
          <w:t>"е" пункта 1</w:t>
        </w:r>
      </w:hyperlink>
      <w:r w:rsidRPr="00013018">
        <w:t xml:space="preserve"> настоящего постановления, предоставл</w:t>
      </w:r>
      <w:r w:rsidRPr="00013018">
        <w:t>яются лицам, включенным в перечни, которые были направлены в уполномоченный налоговый орган, уполномоченный орган страховщика в 2024 году.</w:t>
      </w:r>
    </w:p>
    <w:p w:rsidR="00364A97" w:rsidRPr="00013018" w:rsidRDefault="009F2371">
      <w:pPr>
        <w:pStyle w:val="ConsPlusNormal"/>
        <w:jc w:val="both"/>
      </w:pPr>
      <w:r w:rsidRPr="00013018">
        <w:t xml:space="preserve">(абзац введен </w:t>
      </w:r>
      <w:hyperlink r:id="rId25" w:tooltip="Постановление Правительства РФ от 11.07.2024 N 939 &quot;О внесении изменений в постановление Правительства Российской Федерации от 18 февраля 2023 г. N 259&quot; {КонсультантПлюс}">
        <w:r w:rsidRPr="00013018">
          <w:t>Постановлением</w:t>
        </w:r>
      </w:hyperlink>
      <w:r w:rsidRPr="00013018">
        <w:t xml:space="preserve"> Правительства РФ от 11.07.2024 N 939)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6. Исчислени</w:t>
      </w:r>
      <w:r w:rsidRPr="00013018">
        <w:t xml:space="preserve">е сроков, установленных настоящим постановлением, осуществляется в порядке, предусмотренном </w:t>
      </w:r>
      <w:hyperlink r:id="rId2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013018">
          <w:t>статьей 6.1</w:t>
        </w:r>
      </w:hyperlink>
      <w:r w:rsidRPr="00013018">
        <w:t xml:space="preserve"> Налогового кодекса Российской Федерации.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7. Рекомендовать Правительству Белгородской области: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утвердить порядок формирования перечня;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согласовать с федеральным органом исполнительной власти, уполномоченным по контролю и надзору в области налогов и сборов, порядок направления перечня в уполномоченный налоговый орган, а с Фондом пенсионного и социаль</w:t>
      </w:r>
      <w:r w:rsidRPr="00013018">
        <w:t>ного страхования Российской Федерации - порядок направления перечня в уполномоченный орган страховщика.</w:t>
      </w:r>
    </w:p>
    <w:p w:rsidR="00364A97" w:rsidRPr="00013018" w:rsidRDefault="009F2371">
      <w:pPr>
        <w:pStyle w:val="ConsPlusNormal"/>
        <w:spacing w:before="240"/>
        <w:ind w:firstLine="540"/>
        <w:jc w:val="both"/>
      </w:pPr>
      <w:r w:rsidRPr="00013018">
        <w:t>8. Настоящее постановление вступает в силу со дня его официального опубликования.</w:t>
      </w:r>
    </w:p>
    <w:p w:rsidR="00364A97" w:rsidRPr="00013018" w:rsidRDefault="00364A97">
      <w:pPr>
        <w:pStyle w:val="ConsPlusNormal"/>
        <w:ind w:firstLine="540"/>
        <w:jc w:val="both"/>
      </w:pPr>
    </w:p>
    <w:p w:rsidR="00364A97" w:rsidRPr="00013018" w:rsidRDefault="009F2371">
      <w:pPr>
        <w:pStyle w:val="ConsPlusNormal"/>
        <w:jc w:val="right"/>
      </w:pPr>
      <w:r w:rsidRPr="00013018">
        <w:t>Председатель Правительства</w:t>
      </w:r>
    </w:p>
    <w:p w:rsidR="00364A97" w:rsidRPr="00013018" w:rsidRDefault="009F2371">
      <w:pPr>
        <w:pStyle w:val="ConsPlusNormal"/>
        <w:jc w:val="right"/>
      </w:pPr>
      <w:r w:rsidRPr="00013018">
        <w:t>Российской Федерации</w:t>
      </w:r>
    </w:p>
    <w:p w:rsidR="00364A97" w:rsidRPr="00013018" w:rsidRDefault="009F2371">
      <w:pPr>
        <w:pStyle w:val="ConsPlusNormal"/>
        <w:jc w:val="right"/>
      </w:pPr>
      <w:r w:rsidRPr="00013018">
        <w:t>М.МИШУСТИН</w:t>
      </w:r>
    </w:p>
    <w:p w:rsidR="00364A97" w:rsidRPr="00013018" w:rsidRDefault="00364A97">
      <w:pPr>
        <w:pStyle w:val="ConsPlusNormal"/>
        <w:ind w:firstLine="540"/>
        <w:jc w:val="both"/>
      </w:pPr>
    </w:p>
    <w:p w:rsidR="00364A97" w:rsidRPr="00013018" w:rsidRDefault="00364A97">
      <w:pPr>
        <w:pStyle w:val="ConsPlusNormal"/>
        <w:ind w:firstLine="540"/>
        <w:jc w:val="both"/>
      </w:pPr>
    </w:p>
    <w:p w:rsidR="00364A97" w:rsidRPr="00013018" w:rsidRDefault="00364A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4A97" w:rsidRPr="00013018" w:rsidSect="00013018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71" w:rsidRDefault="009F2371">
      <w:r>
        <w:separator/>
      </w:r>
    </w:p>
  </w:endnote>
  <w:endnote w:type="continuationSeparator" w:id="0">
    <w:p w:rsidR="009F2371" w:rsidRDefault="009F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97" w:rsidRDefault="00364A9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64A97" w:rsidRDefault="009F237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97" w:rsidRDefault="00364A9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4A9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4A97" w:rsidRDefault="009F237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4A97" w:rsidRDefault="009F237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4A97" w:rsidRDefault="009F237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301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301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364A97" w:rsidRDefault="009F237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71" w:rsidRDefault="009F2371">
      <w:r>
        <w:separator/>
      </w:r>
    </w:p>
  </w:footnote>
  <w:footnote w:type="continuationSeparator" w:id="0">
    <w:p w:rsidR="009F2371" w:rsidRDefault="009F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97" w:rsidRDefault="00364A9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64A97" w:rsidRDefault="00364A9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64A9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4A97" w:rsidRDefault="009F237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69A58290" wp14:editId="0D8ECAB2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18.02.2023 N 259 (ред. от 13.12.2024) "Об изменении сроков уплаты налогов, сборов, стр...</w:t>
          </w:r>
        </w:p>
      </w:tc>
      <w:tc>
        <w:tcPr>
          <w:tcW w:w="2300" w:type="pct"/>
          <w:vAlign w:val="center"/>
        </w:tcPr>
        <w:p w:rsidR="00364A97" w:rsidRDefault="009F237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364A97" w:rsidRDefault="00364A9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64A97" w:rsidRDefault="00364A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A97"/>
    <w:rsid w:val="00013018"/>
    <w:rsid w:val="00364A97"/>
    <w:rsid w:val="009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130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30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018"/>
  </w:style>
  <w:style w:type="paragraph" w:styleId="a7">
    <w:name w:val="footer"/>
    <w:basedOn w:val="a"/>
    <w:link w:val="a8"/>
    <w:uiPriority w:val="99"/>
    <w:unhideWhenUsed/>
    <w:rsid w:val="000130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63&amp;date=10.07.2025&amp;dst=100147&amp;field=134" TargetMode="External"/><Relationship Id="rId13" Type="http://schemas.openxmlformats.org/officeDocument/2006/relationships/hyperlink" Target="https://login.consultant.ru/link/?req=doc&amp;base=LAW&amp;n=481075&amp;date=10.07.2025&amp;dst=100013&amp;field=134" TargetMode="External"/><Relationship Id="rId18" Type="http://schemas.openxmlformats.org/officeDocument/2006/relationships/hyperlink" Target="https://login.consultant.ru/link/?req=doc&amp;base=LAW&amp;n=493356&amp;date=10.07.2025&amp;dst=100012&amp;field=134" TargetMode="External"/><Relationship Id="rId26" Type="http://schemas.openxmlformats.org/officeDocument/2006/relationships/hyperlink" Target="https://login.consultant.ru/link/?req=doc&amp;base=LAW&amp;n=483130&amp;date=10.07.2025&amp;dst=199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3356&amp;date=10.07.2025&amp;dst=100015&amp;field=134" TargetMode="External"/><Relationship Id="rId7" Type="http://schemas.openxmlformats.org/officeDocument/2006/relationships/hyperlink" Target="https://login.consultant.ru/link/?req=doc&amp;base=LAW&amp;n=483130&amp;date=10.07.2025&amp;dst=5471&amp;field=134" TargetMode="External"/><Relationship Id="rId12" Type="http://schemas.openxmlformats.org/officeDocument/2006/relationships/hyperlink" Target="https://login.consultant.ru/link/?req=doc&amp;base=LAW&amp;n=481075&amp;date=10.07.2025&amp;dst=100012&amp;field=134" TargetMode="External"/><Relationship Id="rId17" Type="http://schemas.openxmlformats.org/officeDocument/2006/relationships/hyperlink" Target="https://login.consultant.ru/link/?req=doc&amp;base=LAW&amp;n=493356&amp;date=10.07.2025&amp;dst=100011&amp;field=134" TargetMode="External"/><Relationship Id="rId25" Type="http://schemas.openxmlformats.org/officeDocument/2006/relationships/hyperlink" Target="https://login.consultant.ru/link/?req=doc&amp;base=LAW&amp;n=481075&amp;date=10.07.2025&amp;dst=100017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3356&amp;date=10.07.2025&amp;dst=100009&amp;field=134" TargetMode="External"/><Relationship Id="rId20" Type="http://schemas.openxmlformats.org/officeDocument/2006/relationships/hyperlink" Target="https://login.consultant.ru/link/?req=doc&amp;base=LAW&amp;n=493356&amp;date=10.07.2025&amp;dst=100014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7396&amp;date=10.07.2025&amp;dst=100452&amp;field=134" TargetMode="External"/><Relationship Id="rId24" Type="http://schemas.openxmlformats.org/officeDocument/2006/relationships/hyperlink" Target="https://login.consultant.ru/link/?req=doc&amp;base=LAW&amp;n=481075&amp;date=10.07.2025&amp;dst=100016&amp;field=13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3356&amp;date=10.07.2025&amp;dst=100008&amp;field=134" TargetMode="External"/><Relationship Id="rId23" Type="http://schemas.openxmlformats.org/officeDocument/2006/relationships/hyperlink" Target="https://login.consultant.ru/link/?req=doc&amp;base=LAW&amp;n=481075&amp;date=10.07.2025&amp;dst=100014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1075&amp;date=10.07.2025&amp;dst=100010&amp;field=134" TargetMode="External"/><Relationship Id="rId19" Type="http://schemas.openxmlformats.org/officeDocument/2006/relationships/hyperlink" Target="https://login.consultant.ru/link/?req=doc&amp;base=LAW&amp;n=493356&amp;date=10.07.2025&amp;dst=100013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96&amp;date=10.07.2025&amp;dst=100452&amp;field=134" TargetMode="External"/><Relationship Id="rId14" Type="http://schemas.openxmlformats.org/officeDocument/2006/relationships/hyperlink" Target="https://login.consultant.ru/link/?req=doc&amp;base=LAW&amp;n=493356&amp;date=10.07.2025&amp;dst=100006&amp;field=134" TargetMode="External"/><Relationship Id="rId22" Type="http://schemas.openxmlformats.org/officeDocument/2006/relationships/hyperlink" Target="https://login.consultant.ru/link/?req=doc&amp;base=LAW&amp;n=483130&amp;date=10.07.2025&amp;dst=5905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2501</Words>
  <Characters>14257</Characters>
  <Application>Microsoft Office Word</Application>
  <DocSecurity>0</DocSecurity>
  <Lines>118</Lines>
  <Paragraphs>33</Paragraphs>
  <ScaleCrop>false</ScaleCrop>
  <Company>КонсультантПлюс Версия 4024.00.50</Company>
  <LinksUpToDate>false</LinksUpToDate>
  <CharactersWithSpaces>16725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18.02.2023 N 259
(ред. от 13.12.2024)
"Об изменении сроков уплаты налогов, сборов, страховых взносов лицам, осуществляющим предпринимательскую деятельность на приграничной территории Белгородской области"
(с изм. и доп., вступ. в силу с 01.02.2025)</dc:title>
  <cp:lastModifiedBy>Попова Владислава Владимировна</cp:lastModifiedBy>
  <cp:revision>2</cp:revision>
  <dcterms:created xsi:type="dcterms:W3CDTF">2025-07-10T13:56:00Z</dcterms:created>
  <dcterms:modified xsi:type="dcterms:W3CDTF">2025-07-10T14:03:00Z</dcterms:modified>
</cp:coreProperties>
</file>