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5E" w:rsidRDefault="00335C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5C5E" w:rsidRDefault="00335C5E">
      <w:pPr>
        <w:pStyle w:val="ConsPlusNormal"/>
        <w:jc w:val="both"/>
        <w:outlineLvl w:val="0"/>
      </w:pPr>
    </w:p>
    <w:p w:rsidR="00335C5E" w:rsidRDefault="00335C5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35C5E" w:rsidRDefault="00335C5E">
      <w:pPr>
        <w:pStyle w:val="ConsPlusTitle"/>
        <w:jc w:val="center"/>
      </w:pPr>
    </w:p>
    <w:p w:rsidR="00335C5E" w:rsidRDefault="00335C5E">
      <w:pPr>
        <w:pStyle w:val="ConsPlusTitle"/>
        <w:jc w:val="center"/>
      </w:pPr>
      <w:r>
        <w:t>ПОСТАНОВЛЕНИЕ</w:t>
      </w:r>
    </w:p>
    <w:p w:rsidR="00335C5E" w:rsidRDefault="00335C5E">
      <w:pPr>
        <w:pStyle w:val="ConsPlusTitle"/>
        <w:jc w:val="center"/>
      </w:pPr>
      <w:r>
        <w:t>от 1 октября 2001 г. N 699</w:t>
      </w:r>
    </w:p>
    <w:p w:rsidR="00335C5E" w:rsidRDefault="00335C5E">
      <w:pPr>
        <w:pStyle w:val="ConsPlusTitle"/>
        <w:jc w:val="center"/>
      </w:pPr>
    </w:p>
    <w:p w:rsidR="00335C5E" w:rsidRDefault="00335C5E">
      <w:pPr>
        <w:pStyle w:val="ConsPlusTitle"/>
        <w:jc w:val="center"/>
      </w:pPr>
      <w:r>
        <w:t>О ПОРЯДКЕ И УСЛОВИЯХ ПРОВЕДЕНИЯ</w:t>
      </w:r>
    </w:p>
    <w:p w:rsidR="00335C5E" w:rsidRDefault="00335C5E">
      <w:pPr>
        <w:pStyle w:val="ConsPlusTitle"/>
        <w:jc w:val="center"/>
      </w:pPr>
      <w:proofErr w:type="gramStart"/>
      <w:r>
        <w:t>РЕСТРУКТУРИЗАЦИИ</w:t>
      </w:r>
      <w:proofErr w:type="gramEnd"/>
      <w:r>
        <w:t xml:space="preserve"> ИМЕЮЩЕЙСЯ У ОРГАНИЗАЦИЙ</w:t>
      </w:r>
    </w:p>
    <w:p w:rsidR="00335C5E" w:rsidRDefault="00335C5E">
      <w:pPr>
        <w:pStyle w:val="ConsPlusTitle"/>
        <w:jc w:val="center"/>
      </w:pPr>
      <w:r>
        <w:t>ПО СОСТОЯНИЮ НА 1 ЯНВАРЯ 2001 Г. ЗАДОЛЖЕННОСТИ ПО СТРАХОВЫМ</w:t>
      </w:r>
    </w:p>
    <w:p w:rsidR="00335C5E" w:rsidRDefault="00335C5E">
      <w:pPr>
        <w:pStyle w:val="ConsPlusTitle"/>
        <w:jc w:val="center"/>
      </w:pPr>
      <w:r>
        <w:t>ВЗНОСАМ В ГОСУДАРСТВЕННЫЕ СОЦИАЛЬНЫЕ ВНЕБЮДЖЕТНЫЕ ФОНДЫ,</w:t>
      </w:r>
    </w:p>
    <w:p w:rsidR="00335C5E" w:rsidRDefault="00335C5E">
      <w:pPr>
        <w:pStyle w:val="ConsPlusTitle"/>
        <w:jc w:val="center"/>
      </w:pPr>
      <w:r>
        <w:t>А ТАКЖЕ ПО ПЕНЯМ И ШТРАФАМ, НАЧИСЛЕННЫМ НА УКАЗАННУЮ</w:t>
      </w:r>
    </w:p>
    <w:p w:rsidR="00335C5E" w:rsidRDefault="00335C5E">
      <w:pPr>
        <w:pStyle w:val="ConsPlusTitle"/>
        <w:jc w:val="center"/>
      </w:pPr>
      <w:r>
        <w:t>ЗАДОЛЖЕННОСТЬ ПО ДАННЫМ УЧЕТА НАЛОГОВЫХ ОРГАНОВ</w:t>
      </w:r>
    </w:p>
    <w:p w:rsidR="00335C5E" w:rsidRDefault="00335C5E">
      <w:pPr>
        <w:pStyle w:val="ConsPlusTitle"/>
        <w:jc w:val="center"/>
      </w:pPr>
      <w:r>
        <w:t>НА ДАТУ ПРИНЯТИЯ РЕШЕНИЯ О РЕСТРУКТУРИЗАЦИИ</w:t>
      </w:r>
    </w:p>
    <w:p w:rsidR="00335C5E" w:rsidRDefault="00335C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5C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5C5E" w:rsidRDefault="00335C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5C5E" w:rsidRDefault="00335C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21.02.2002 </w:t>
            </w:r>
            <w:hyperlink r:id="rId5" w:history="1">
              <w:r>
                <w:rPr>
                  <w:color w:val="0000FF"/>
                </w:rPr>
                <w:t>N 123,</w:t>
              </w:r>
            </w:hyperlink>
          </w:p>
          <w:p w:rsidR="00335C5E" w:rsidRDefault="00335C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14.03.2002 </w:t>
            </w:r>
            <w:hyperlink r:id="rId6" w:history="1">
              <w:r>
                <w:rPr>
                  <w:color w:val="0000FF"/>
                </w:rPr>
                <w:t>N 155,</w:t>
              </w:r>
            </w:hyperlink>
            <w:r>
              <w:rPr>
                <w:color w:val="392C69"/>
              </w:rPr>
              <w:t xml:space="preserve"> от 23.10.2002 </w:t>
            </w:r>
            <w:hyperlink r:id="rId7" w:history="1">
              <w:r>
                <w:rPr>
                  <w:color w:val="0000FF"/>
                </w:rPr>
                <w:t>N 768,</w:t>
              </w:r>
            </w:hyperlink>
            <w:r>
              <w:rPr>
                <w:color w:val="392C69"/>
              </w:rPr>
              <w:t xml:space="preserve"> от 11.11.2002 </w:t>
            </w:r>
            <w:hyperlink r:id="rId8" w:history="1">
              <w:r>
                <w:rPr>
                  <w:color w:val="0000FF"/>
                </w:rPr>
                <w:t>N 818,</w:t>
              </w:r>
            </w:hyperlink>
          </w:p>
          <w:p w:rsidR="00335C5E" w:rsidRDefault="00335C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11.11.2002 </w:t>
            </w:r>
            <w:hyperlink r:id="rId9" w:history="1">
              <w:r>
                <w:rPr>
                  <w:color w:val="0000FF"/>
                </w:rPr>
                <w:t>N 819,</w:t>
              </w:r>
            </w:hyperlink>
            <w:r>
              <w:rPr>
                <w:color w:val="392C69"/>
              </w:rPr>
              <w:t xml:space="preserve"> от 29.09.2003 </w:t>
            </w:r>
            <w:hyperlink r:id="rId10" w:history="1">
              <w:r>
                <w:rPr>
                  <w:color w:val="0000FF"/>
                </w:rPr>
                <w:t>N 603,</w:t>
              </w:r>
            </w:hyperlink>
            <w:r>
              <w:rPr>
                <w:color w:val="392C69"/>
              </w:rPr>
              <w:t xml:space="preserve"> от 08.11.2005 </w:t>
            </w:r>
            <w:hyperlink r:id="rId11" w:history="1">
              <w:r>
                <w:rPr>
                  <w:color w:val="0000FF"/>
                </w:rPr>
                <w:t>N 664,</w:t>
              </w:r>
            </w:hyperlink>
          </w:p>
          <w:p w:rsidR="00335C5E" w:rsidRDefault="00335C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30.12.2005 </w:t>
            </w:r>
            <w:hyperlink r:id="rId12" w:history="1">
              <w:r>
                <w:rPr>
                  <w:color w:val="0000FF"/>
                </w:rPr>
                <w:t>N 847)</w:t>
              </w:r>
            </w:hyperlink>
          </w:p>
        </w:tc>
      </w:tr>
    </w:tbl>
    <w:p w:rsidR="00335C5E" w:rsidRDefault="00335C5E">
      <w:pPr>
        <w:pStyle w:val="ConsPlusNormal"/>
        <w:jc w:val="center"/>
      </w:pPr>
    </w:p>
    <w:p w:rsidR="00335C5E" w:rsidRDefault="00335C5E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20</w:t>
        </w:r>
      </w:hyperlink>
      <w:r>
        <w:t xml:space="preserve"> Федерального закона "О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налогах" (Собрание законодательства Российской Федерации, 2000, N 32, ст. 3341; 2001, N 13, ст. 1147; N 53, ст. 5030; 2003, N 50, ст. 4849; 2005, N 30, ст. 3116) и в целях урегулирования задолженности по страховым взносам в Пенсионный фонд Российской Федерации, Фонд социального страхования Российской Федерации, Государственный фонд занятости населения Российской Федерации и фонды обязательного медицинского страхования, имеющейся у организаций по состоянию на 1 января 2001 г., а также по пеням и штрафам, начисленным на указанную задолженность по данным учета налоговых органов на дату принятия решения о реструктуризации, Правительство Российской Федерации постановляет:</w:t>
      </w:r>
    </w:p>
    <w:p w:rsidR="00335C5E" w:rsidRDefault="00335C5E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08.11.2005 N 664)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63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gramStart"/>
      <w:r>
        <w:t>реструктуризации</w:t>
      </w:r>
      <w:proofErr w:type="gramEnd"/>
      <w:r>
        <w:t xml:space="preserve"> имеющейся у организаций по состоянию на 1 января 2001 г. задолженности по страховым взносам в государственные социальные внебюджетные фонды, а также по пеням и штрафам, начисленным на указанную задолженность по данным учета налоговых органов на дату принятия решения о реструктуризации.</w:t>
      </w:r>
    </w:p>
    <w:p w:rsidR="00335C5E" w:rsidRDefault="00335C5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08.11.2005 N 664)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 xml:space="preserve">Указанный </w:t>
      </w:r>
      <w:hyperlink w:anchor="P63" w:history="1">
        <w:r>
          <w:rPr>
            <w:color w:val="0000FF"/>
          </w:rPr>
          <w:t>Порядок</w:t>
        </w:r>
      </w:hyperlink>
      <w:r>
        <w:t xml:space="preserve"> не распространяется на задолженность, реструктурируемую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июня 2001 г. N 458 "О порядке и условиях проведения в 2001 году реструктуризации просроченной задолженности (основного долга и процентов, пеней и штрафов) сельскохозяйственных предприятий и организаций по федеральным налогам и сборам, а также по страховым взносам в бюджеты государственных внебюджетных фондов" (Собрание законодательства Российской Федерации, 2001, N 25, ст. 2576), на задолженность по страховым взносам на обязательное социальное страхование от несчастных случаев на производстве и профессиональных заболеваний, а также на задолженность по страховым взносам на обязательное медицинское страхование неработающего населения.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 xml:space="preserve">2. Установить, что реструктуризации подлежит задолженность по страховым взносам в государственные социальные внебюджетные фонды, начисленным пеням и штрафам, имеющимся у организаций по состоянию на 1 января 2001 г. (далее - задолженность), но не более размера </w:t>
      </w:r>
      <w:r>
        <w:lastRenderedPageBreak/>
        <w:t>задолженности по состоянию на 1-е число месяца, в котором подано заявление о предоставлении права на реструктуризацию задолженности, а также задолженность по пеням и штрафам, начисленным на имеющуюся по состоянию на 1 января 2001 г. задолженность по страховым взносам в государственные социальные внебюджетные фонды за период с 1 января 2001 г. по дату принятия решения о реструктуризации задолженности.</w:t>
      </w:r>
    </w:p>
    <w:p w:rsidR="00335C5E" w:rsidRDefault="00335C5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08.11.2005 N 664)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 xml:space="preserve">В сумму задолженности, подлежащую реструктуризации в соответствии с </w:t>
      </w:r>
      <w:hyperlink w:anchor="P63" w:history="1">
        <w:r>
          <w:rPr>
            <w:color w:val="0000FF"/>
          </w:rPr>
          <w:t>Порядком,</w:t>
        </w:r>
      </w:hyperlink>
      <w:r>
        <w:t xml:space="preserve"> утвержденным настоящим Постановлением, не включается задолженность, отсроченная ко взысканию в соответствии с решениями о предоставлении отсрочки (рассрочки) по уплате задолженности, принятыми до введения в действие части второй Налогового </w:t>
      </w:r>
      <w:hyperlink r:id="rId18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>Установить, что право на реструктуризацию задолженности реорганизованной организации, предоставленное в соответствии с настоящим Постановлением, сохраняется за правопреемником (правопреемниками) организации.</w:t>
      </w:r>
    </w:p>
    <w:p w:rsidR="00335C5E" w:rsidRDefault="00335C5E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11.11.2002 N 818)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>Установить, что право на реструктуризацию задолженности, предоставленное в соответствии с настоящим Постановлением организациям федерального железнодорожного транспорта, имущество или имущественный комплекс которых вносится в уставный капитал единого хозяйствующего субъекта, переходит с даты утверждения сводного передаточного акта к единому хозяйствующему субъекту.</w:t>
      </w:r>
    </w:p>
    <w:p w:rsidR="00335C5E" w:rsidRDefault="00335C5E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29.09.2003 N 603)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 xml:space="preserve">3. Установить, что решение о реструктуризации задолженности в соответствии с </w:t>
      </w:r>
      <w:hyperlink w:anchor="P63" w:history="1">
        <w:r>
          <w:rPr>
            <w:color w:val="0000FF"/>
          </w:rPr>
          <w:t>Порядком,</w:t>
        </w:r>
      </w:hyperlink>
      <w:r>
        <w:t xml:space="preserve"> утвержденным настоящим Постановлением, принимается налоговым органом по месту нахождения организации по ее заявлению, поданному до 1 апреля 2002 г., в отношении предприятий и организаций, являющихся головными исполнителями и исполнителями государственного оборонного заказа, - до 1 ноября 2002 г., а в отношении учреждений здравоохранения, образования, культуры и социальной сферы, финансируемых из бюджетов всех уровней бюджетной системы Российской Федерации, - до 1 декабря 2002 г.</w:t>
      </w:r>
    </w:p>
    <w:p w:rsidR="00335C5E" w:rsidRDefault="00335C5E">
      <w:pPr>
        <w:pStyle w:val="ConsPlusNormal"/>
        <w:jc w:val="both"/>
      </w:pPr>
      <w:r>
        <w:t xml:space="preserve">(в ред. Постановлений Правительства РФ от 21.02.2002 </w:t>
      </w:r>
      <w:hyperlink r:id="rId21" w:history="1">
        <w:r>
          <w:rPr>
            <w:color w:val="0000FF"/>
          </w:rPr>
          <w:t>N 123,</w:t>
        </w:r>
      </w:hyperlink>
      <w:r>
        <w:t xml:space="preserve"> от 23.10.2002 </w:t>
      </w:r>
      <w:hyperlink r:id="rId22" w:history="1">
        <w:r>
          <w:rPr>
            <w:color w:val="0000FF"/>
          </w:rPr>
          <w:t>N 768,</w:t>
        </w:r>
      </w:hyperlink>
      <w:r>
        <w:t xml:space="preserve"> от 11.11.2002 </w:t>
      </w:r>
      <w:hyperlink r:id="rId23" w:history="1">
        <w:r>
          <w:rPr>
            <w:color w:val="0000FF"/>
          </w:rPr>
          <w:t>N 819)</w:t>
        </w:r>
      </w:hyperlink>
    </w:p>
    <w:p w:rsidR="00335C5E" w:rsidRDefault="00335C5E">
      <w:pPr>
        <w:pStyle w:val="ConsPlusNormal"/>
        <w:spacing w:before="220"/>
        <w:ind w:firstLine="540"/>
        <w:jc w:val="both"/>
      </w:pPr>
      <w:r>
        <w:t>Решение о реструктуризации задолженности по пеням и штрафам, начисленным на имеющуюся по состоянию на 1 января 2001 г. задолженность по страховым взносам в государственные социальные внебюджетные фонды за период с 1 января 2001 г. по дату принятия решения о реструктуризации задолженности, принимается на основании дополнительного заявления организации, находящейся в процессе реструктуризации задолженности, в части суммы, не превышающей величину задолженности по пеням и штрафам, в том числе признанным организацией к взысканию, по состоянию на дату подачи указанного заявления. В отношении организации, утратившей право на реструктуризацию задолженности либо досрочно погасившей задолженность и завершившей реструктуризацию задолженности, такое решение не принимается.</w:t>
      </w:r>
    </w:p>
    <w:p w:rsidR="00335C5E" w:rsidRDefault="00335C5E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08.11.2005 N 664)</w:t>
      </w:r>
    </w:p>
    <w:p w:rsidR="00335C5E" w:rsidRDefault="00335C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5C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5C5E" w:rsidRDefault="00335C5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35C5E" w:rsidRDefault="00335C5E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Федеральный </w:t>
            </w:r>
            <w:hyperlink r:id="rId25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08.01.1998 N 6-ФЗ утратил силу в связи с принятием Федерального </w:t>
            </w:r>
            <w:hyperlink r:id="rId2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26.10.2002 N 127-ФЗ "О несостоятельности (банкротстве)".</w:t>
            </w:r>
          </w:p>
        </w:tc>
      </w:tr>
    </w:tbl>
    <w:p w:rsidR="00335C5E" w:rsidRDefault="00335C5E">
      <w:pPr>
        <w:pStyle w:val="ConsPlusNormal"/>
        <w:spacing w:before="280"/>
        <w:ind w:firstLine="540"/>
        <w:jc w:val="both"/>
      </w:pPr>
      <w:r>
        <w:t xml:space="preserve">4. Установить, что организации, в отношении которой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 (Собрание законодательства Российской Федерации, 1998, N 2, ст. 222) было возбуждено производство по делу о несостоятельности (банкротстве), может быть предоставлено право на реструктуризацию задолженности только после заключения этой </w:t>
      </w:r>
      <w:r>
        <w:lastRenderedPageBreak/>
        <w:t xml:space="preserve">организацией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мирового соглашения с конкурсными кредиторами.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>Заявление организации рассматривается при представлении мирового соглашения, утвержденного арбитражным судом.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 xml:space="preserve">5. Реструктуризация задолженности в соответствии с </w:t>
      </w:r>
      <w:hyperlink w:anchor="P63" w:history="1">
        <w:r>
          <w:rPr>
            <w:color w:val="0000FF"/>
          </w:rPr>
          <w:t>Порядком,</w:t>
        </w:r>
      </w:hyperlink>
      <w:r>
        <w:t xml:space="preserve"> утвержденным настоящим Постановлением, проводится один раз.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>6. Установить, что реструктуризация задолженности осуществляется по графикам, предусматривающим погашение задолженности равными частями.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>Для бюджетных учреждений, а также государственных унитарных предприятий, входящих в уголовно-исполнительную систему, налоговыми органами могут быть установлены графики, предусматривающие погашение задолженности неравными частями, в том числе в 2002 - 2004 годах - не менее 10 процентов суммы задолженности по страховым взносам.</w:t>
      </w:r>
    </w:p>
    <w:p w:rsidR="00335C5E" w:rsidRDefault="00335C5E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14.03.2002 N 155,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335C5E" w:rsidRDefault="00335C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5C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5C5E" w:rsidRDefault="00335C5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35C5E" w:rsidRDefault="00335C5E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22.05.1998 N 476 утратило силу в связи с изданием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15.04.2003 N 218.</w:t>
            </w:r>
          </w:p>
          <w:p w:rsidR="00335C5E" w:rsidRDefault="00335C5E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обеспечении интересов Российской Федерации как кредитора в деле о банкротстве и в процедурах, применяемых в деле о банкротстве см. </w:t>
            </w: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29.05.2004 N 257.</w:t>
            </w:r>
          </w:p>
        </w:tc>
      </w:tr>
    </w:tbl>
    <w:p w:rsidR="00335C5E" w:rsidRDefault="00335C5E">
      <w:pPr>
        <w:pStyle w:val="ConsPlusNormal"/>
        <w:spacing w:before="280"/>
        <w:ind w:firstLine="540"/>
        <w:jc w:val="both"/>
      </w:pPr>
      <w:r>
        <w:t xml:space="preserve">7. Налоговым органам принять в отношении организаций, не погасивших задолженность либо не подавших до 1 апреля 2002 г., в отношении предприятий и организаций, являющихся головными исполнителями и исполнителями государственного оборонного заказа, - до 1 ноября 2002 г., а в отношении учреждений здравоохранения, образования, культуры и социальной сферы, финансируемых из бюджетов всех уровней бюджетной системы Российской Федерации, - до 1 декабря 2002 г. заявление о предоставлении права на реструктуризацию задолженности, меры ко взысканию задолженности, включая инициирование банкротства организации, осуществляемое с соблюдением процедур, предусмотренных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мая 1998 г. N 476 "О мерах по повышению эффективности применения процедур банкротства" (Собрание законодательства Российской Федерации, 1998, N 21, ст. 2249).</w:t>
      </w:r>
    </w:p>
    <w:p w:rsidR="00335C5E" w:rsidRDefault="00335C5E">
      <w:pPr>
        <w:pStyle w:val="ConsPlusNormal"/>
        <w:jc w:val="both"/>
      </w:pPr>
      <w:r>
        <w:t xml:space="preserve">(в ред. Постановлений Правительства РФ от 21.02.2002 </w:t>
      </w:r>
      <w:hyperlink r:id="rId35" w:history="1">
        <w:r>
          <w:rPr>
            <w:color w:val="0000FF"/>
          </w:rPr>
          <w:t>N 123,</w:t>
        </w:r>
      </w:hyperlink>
      <w:r>
        <w:t xml:space="preserve"> от 23.10.2002 </w:t>
      </w:r>
      <w:hyperlink r:id="rId36" w:history="1">
        <w:r>
          <w:rPr>
            <w:color w:val="0000FF"/>
          </w:rPr>
          <w:t>N 768,</w:t>
        </w:r>
      </w:hyperlink>
      <w:r>
        <w:t xml:space="preserve"> от 11.11.2002 </w:t>
      </w:r>
      <w:hyperlink r:id="rId37" w:history="1">
        <w:r>
          <w:rPr>
            <w:color w:val="0000FF"/>
          </w:rPr>
          <w:t>N 819)</w:t>
        </w:r>
      </w:hyperlink>
    </w:p>
    <w:p w:rsidR="00335C5E" w:rsidRDefault="00335C5E">
      <w:pPr>
        <w:pStyle w:val="ConsPlusNormal"/>
      </w:pPr>
    </w:p>
    <w:p w:rsidR="00335C5E" w:rsidRDefault="00335C5E">
      <w:pPr>
        <w:pStyle w:val="ConsPlusNormal"/>
        <w:jc w:val="right"/>
      </w:pPr>
      <w:r>
        <w:t>Председатель Правительства</w:t>
      </w:r>
    </w:p>
    <w:p w:rsidR="00335C5E" w:rsidRDefault="00335C5E">
      <w:pPr>
        <w:pStyle w:val="ConsPlusNormal"/>
        <w:jc w:val="right"/>
      </w:pPr>
      <w:r>
        <w:t>Российской Федерации</w:t>
      </w:r>
    </w:p>
    <w:p w:rsidR="00335C5E" w:rsidRDefault="00335C5E">
      <w:pPr>
        <w:pStyle w:val="ConsPlusNormal"/>
        <w:jc w:val="right"/>
      </w:pPr>
      <w:r>
        <w:t>М.КАСЬЯНОВ</w:t>
      </w:r>
    </w:p>
    <w:p w:rsidR="00335C5E" w:rsidRDefault="00335C5E">
      <w:pPr>
        <w:pStyle w:val="ConsPlusNormal"/>
      </w:pPr>
    </w:p>
    <w:p w:rsidR="00335C5E" w:rsidRDefault="00335C5E">
      <w:pPr>
        <w:pStyle w:val="ConsPlusNormal"/>
      </w:pPr>
    </w:p>
    <w:p w:rsidR="00335C5E" w:rsidRDefault="00335C5E">
      <w:pPr>
        <w:pStyle w:val="ConsPlusNormal"/>
      </w:pPr>
    </w:p>
    <w:p w:rsidR="00335C5E" w:rsidRDefault="00335C5E">
      <w:pPr>
        <w:pStyle w:val="ConsPlusNormal"/>
      </w:pPr>
    </w:p>
    <w:p w:rsidR="00335C5E" w:rsidRDefault="00335C5E">
      <w:pPr>
        <w:pStyle w:val="ConsPlusNormal"/>
      </w:pPr>
    </w:p>
    <w:p w:rsidR="00335C5E" w:rsidRDefault="00335C5E">
      <w:pPr>
        <w:pStyle w:val="ConsPlusNormal"/>
        <w:jc w:val="right"/>
        <w:outlineLvl w:val="0"/>
      </w:pPr>
      <w:r>
        <w:t>Утвержден</w:t>
      </w:r>
    </w:p>
    <w:p w:rsidR="00335C5E" w:rsidRDefault="00335C5E">
      <w:pPr>
        <w:pStyle w:val="ConsPlusNormal"/>
        <w:jc w:val="right"/>
      </w:pPr>
      <w:r>
        <w:t>Постановлением Правительства</w:t>
      </w:r>
    </w:p>
    <w:p w:rsidR="00335C5E" w:rsidRDefault="00335C5E">
      <w:pPr>
        <w:pStyle w:val="ConsPlusNormal"/>
        <w:jc w:val="right"/>
      </w:pPr>
      <w:r>
        <w:t>Российской Федерации</w:t>
      </w:r>
    </w:p>
    <w:p w:rsidR="00335C5E" w:rsidRDefault="00335C5E">
      <w:pPr>
        <w:pStyle w:val="ConsPlusNormal"/>
        <w:jc w:val="right"/>
      </w:pPr>
      <w:r>
        <w:t>от 1 октября 2001 г. N 699</w:t>
      </w:r>
    </w:p>
    <w:p w:rsidR="00335C5E" w:rsidRDefault="00335C5E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5C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5C5E" w:rsidRDefault="00335C5E">
            <w:pPr>
              <w:pStyle w:val="ConsPlusNormal"/>
              <w:jc w:val="both"/>
            </w:pPr>
            <w:r>
              <w:rPr>
                <w:color w:val="392C69"/>
              </w:rPr>
              <w:t xml:space="preserve">Проведение реструктуризации задолженности по страховым взносам в государственные внебюджетные фонды, начисленным пеням и штрафам в порядке, утвержденном данным </w:t>
            </w:r>
            <w:r>
              <w:rPr>
                <w:color w:val="392C69"/>
              </w:rPr>
              <w:lastRenderedPageBreak/>
              <w:t xml:space="preserve">документом, продлено до 1 апреля 2002 года, а в отношении предприятий и организаций, являющихся головными исполнителями и исполнителями государственного оборонного заказа, учреждений здравоохранения, образования, культуры и социальной сферы, финансируемых из бюджетов всех уровней бюджетной системы РФ, - до 31 декабря 2002 года (Федеральный </w:t>
            </w:r>
            <w:hyperlink r:id="rId38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30.12.2001 N 194-ФЗ).</w:t>
            </w:r>
          </w:p>
        </w:tc>
      </w:tr>
    </w:tbl>
    <w:p w:rsidR="00335C5E" w:rsidRDefault="00335C5E">
      <w:pPr>
        <w:pStyle w:val="ConsPlusTitle"/>
        <w:spacing w:before="280"/>
        <w:jc w:val="center"/>
      </w:pPr>
      <w:bookmarkStart w:id="0" w:name="P63"/>
      <w:bookmarkEnd w:id="0"/>
      <w:r>
        <w:lastRenderedPageBreak/>
        <w:t>ПОРЯДОК</w:t>
      </w:r>
    </w:p>
    <w:p w:rsidR="00335C5E" w:rsidRDefault="00335C5E">
      <w:pPr>
        <w:pStyle w:val="ConsPlusTitle"/>
        <w:jc w:val="center"/>
      </w:pPr>
      <w:r>
        <w:t>ПРОВЕДЕНИЯ РЕСТРУКТУРИЗАЦИИ ИМЕЮЩЕЙСЯ У ОРГАНИЗАЦИЙ</w:t>
      </w:r>
    </w:p>
    <w:p w:rsidR="00335C5E" w:rsidRDefault="00335C5E">
      <w:pPr>
        <w:pStyle w:val="ConsPlusTitle"/>
        <w:jc w:val="center"/>
      </w:pPr>
      <w:r>
        <w:t>ПО СОСТОЯНИЮ НА 1 ЯНВАРЯ 2001 Г. ЗАДОЛЖЕННОСТИ ПО СТРАХОВЫМ</w:t>
      </w:r>
    </w:p>
    <w:p w:rsidR="00335C5E" w:rsidRDefault="00335C5E">
      <w:pPr>
        <w:pStyle w:val="ConsPlusTitle"/>
        <w:jc w:val="center"/>
      </w:pPr>
      <w:r>
        <w:t>ВЗНОСАМ В ГОСУДАРСТВЕННЫЕ СОЦИАЛЬНЫЕ ВНЕБЮДЖЕТНЫЕ ФОНДЫ, А ТАКЖЕ</w:t>
      </w:r>
    </w:p>
    <w:p w:rsidR="00335C5E" w:rsidRDefault="00335C5E">
      <w:pPr>
        <w:pStyle w:val="ConsPlusTitle"/>
        <w:jc w:val="center"/>
      </w:pPr>
      <w:r>
        <w:t>ПО ПЕНЯМ И ШТРАФАМ, НАЧИСЛЕННЫМ НА УКАЗАННУЮ ЗАДОЛЖЕННОСТЬ</w:t>
      </w:r>
    </w:p>
    <w:p w:rsidR="00335C5E" w:rsidRDefault="00335C5E">
      <w:pPr>
        <w:pStyle w:val="ConsPlusTitle"/>
        <w:jc w:val="center"/>
      </w:pPr>
      <w:r>
        <w:t>ПО ДАННЫМ УЧЕТА НАЛОГОВЫХ ОРГАНОВ НА ДАТУ ПРИНЯТИЯ</w:t>
      </w:r>
    </w:p>
    <w:p w:rsidR="00335C5E" w:rsidRDefault="00335C5E">
      <w:pPr>
        <w:pStyle w:val="ConsPlusTitle"/>
        <w:jc w:val="center"/>
      </w:pPr>
      <w:r>
        <w:t>РЕШЕНИЯ О РЕСТРУКТУРИЗАЦИИ</w:t>
      </w:r>
    </w:p>
    <w:p w:rsidR="00335C5E" w:rsidRDefault="00335C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5C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5C5E" w:rsidRDefault="00335C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5C5E" w:rsidRDefault="00335C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21.02.2002 </w:t>
            </w:r>
            <w:hyperlink r:id="rId39" w:history="1">
              <w:r>
                <w:rPr>
                  <w:color w:val="0000FF"/>
                </w:rPr>
                <w:t>N 123,</w:t>
              </w:r>
            </w:hyperlink>
          </w:p>
          <w:p w:rsidR="00335C5E" w:rsidRDefault="00335C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14.03.2002 </w:t>
            </w:r>
            <w:hyperlink r:id="rId40" w:history="1">
              <w:r>
                <w:rPr>
                  <w:color w:val="0000FF"/>
                </w:rPr>
                <w:t>N 155,</w:t>
              </w:r>
            </w:hyperlink>
            <w:r>
              <w:rPr>
                <w:color w:val="392C69"/>
              </w:rPr>
              <w:t xml:space="preserve"> от 23.10.2002 </w:t>
            </w:r>
            <w:hyperlink r:id="rId41" w:history="1">
              <w:r>
                <w:rPr>
                  <w:color w:val="0000FF"/>
                </w:rPr>
                <w:t>N 768,</w:t>
              </w:r>
            </w:hyperlink>
            <w:r>
              <w:rPr>
                <w:color w:val="392C69"/>
              </w:rPr>
              <w:t xml:space="preserve"> от 11.11.2002 </w:t>
            </w:r>
            <w:hyperlink r:id="rId42" w:history="1">
              <w:r>
                <w:rPr>
                  <w:color w:val="0000FF"/>
                </w:rPr>
                <w:t>N 818,</w:t>
              </w:r>
            </w:hyperlink>
          </w:p>
          <w:p w:rsidR="00335C5E" w:rsidRDefault="00335C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11.11.2002 </w:t>
            </w:r>
            <w:hyperlink r:id="rId43" w:history="1">
              <w:r>
                <w:rPr>
                  <w:color w:val="0000FF"/>
                </w:rPr>
                <w:t>N 819,</w:t>
              </w:r>
            </w:hyperlink>
            <w:r>
              <w:rPr>
                <w:color w:val="392C69"/>
              </w:rPr>
              <w:t xml:space="preserve"> от 29.09.2003 </w:t>
            </w:r>
            <w:hyperlink r:id="rId44" w:history="1">
              <w:r>
                <w:rPr>
                  <w:color w:val="0000FF"/>
                </w:rPr>
                <w:t>N 603,</w:t>
              </w:r>
            </w:hyperlink>
            <w:r>
              <w:rPr>
                <w:color w:val="392C69"/>
              </w:rPr>
              <w:t xml:space="preserve"> от 08.11.2005 </w:t>
            </w:r>
            <w:hyperlink r:id="rId45" w:history="1">
              <w:r>
                <w:rPr>
                  <w:color w:val="0000FF"/>
                </w:rPr>
                <w:t>N 664,</w:t>
              </w:r>
            </w:hyperlink>
          </w:p>
          <w:p w:rsidR="00335C5E" w:rsidRDefault="00335C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30.12.2005 </w:t>
            </w:r>
            <w:hyperlink r:id="rId46" w:history="1">
              <w:r>
                <w:rPr>
                  <w:color w:val="0000FF"/>
                </w:rPr>
                <w:t>N 847)</w:t>
              </w:r>
            </w:hyperlink>
          </w:p>
        </w:tc>
      </w:tr>
    </w:tbl>
    <w:p w:rsidR="00335C5E" w:rsidRDefault="00335C5E">
      <w:pPr>
        <w:pStyle w:val="ConsPlusNormal"/>
      </w:pPr>
    </w:p>
    <w:p w:rsidR="00335C5E" w:rsidRDefault="00335C5E">
      <w:pPr>
        <w:pStyle w:val="ConsPlusNormal"/>
        <w:ind w:firstLine="540"/>
        <w:jc w:val="both"/>
      </w:pPr>
      <w:r>
        <w:t>1. Настоящий Порядок устанавливает условия и сроки проведения реструктуризации задолженности по страховым взносам в Пенсионный фонд Российской Федерации, Фонд социального страхования Российской Федерации, Государственный фонд занятости населения Российской Федерации и фонды обязательного медицинского страхования, начисленным пеням и штрафам, имеющимся у организаций по состоянию на 1 января 2001 г. (далее - задолженность), а также задолженности по пеням и штрафам, начисленным на имеющуюся по состоянию на 1 января 2001 г. задолженность по страховым взносам в государственные социальные внебюджетные фонды за период с 1 января 2001 г. по дату принятия решения о реструктуризации задолженности.</w:t>
      </w:r>
    </w:p>
    <w:p w:rsidR="00335C5E" w:rsidRDefault="00335C5E">
      <w:pPr>
        <w:pStyle w:val="ConsPlusNormal"/>
        <w:jc w:val="both"/>
      </w:pPr>
      <w:r>
        <w:t xml:space="preserve">(п. 1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08.11.2005 N 664)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>2. В отношении одной организации проводится одновременно реструктуризация задолженности во все государственные социальные внебюджетные фонды на основании решения налогового органа о рассрочке погашения задолженности в полном объеме по страховым взносам и 15 процентов - по начисленным пеням и штрафам на срок не более 5 лет (в отношении бюджетных учреждений, а также государственных унитарных предприятий, входящих в уголовно-исполнительную систему, - на срок не более 10 лет), а также о списании 85 процентов задолженности по начисленным пеням и штрафам.</w:t>
      </w:r>
    </w:p>
    <w:p w:rsidR="00335C5E" w:rsidRDefault="00335C5E">
      <w:pPr>
        <w:pStyle w:val="ConsPlusNormal"/>
        <w:jc w:val="both"/>
      </w:pPr>
      <w:r>
        <w:t xml:space="preserve">(в ред. Постановлений Правительства РФ от 14.03.2002 </w:t>
      </w:r>
      <w:hyperlink r:id="rId48" w:history="1">
        <w:r>
          <w:rPr>
            <w:color w:val="0000FF"/>
          </w:rPr>
          <w:t>N 155,</w:t>
        </w:r>
      </w:hyperlink>
      <w:r>
        <w:t xml:space="preserve"> от 30.12.2005 </w:t>
      </w:r>
      <w:hyperlink r:id="rId49" w:history="1">
        <w:r>
          <w:rPr>
            <w:color w:val="0000FF"/>
          </w:rPr>
          <w:t>N 847)</w:t>
        </w:r>
      </w:hyperlink>
    </w:p>
    <w:p w:rsidR="00335C5E" w:rsidRDefault="00335C5E">
      <w:pPr>
        <w:pStyle w:val="ConsPlusNormal"/>
        <w:spacing w:before="220"/>
        <w:ind w:firstLine="540"/>
        <w:jc w:val="both"/>
      </w:pPr>
      <w:r>
        <w:t>Организация имеет право произвести досрочное погашение задолженности.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>3. Решение о реструктуризации задолженности может быть принято в отношении организации, которая осуществляла в течение 2 месяцев, предшествовавших месяцу подачи заявления, и в течение срока его рассмотрения и принятия налоговым органом соответствующего решения полное внесение авансовых платежей по единому социальному налогу (взносу).</w:t>
      </w:r>
    </w:p>
    <w:p w:rsidR="00335C5E" w:rsidRDefault="00335C5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14.03.2002 N 155)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>4. Графики погашения задолженности должны предусматривать осуществление соответствующих платежей равными частями, но не реже 1 раза в квартал.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 xml:space="preserve">Графики погашения задолженности бюджетных учреждений, а также государственных унитарных предприятий, входящих в уголовно-исполнительную систему, могут предусматривать осуществление соответствующих платежей неравными частями, при этом в 2002 - 2004 годах - не </w:t>
      </w:r>
      <w:r>
        <w:lastRenderedPageBreak/>
        <w:t>менее 10 процентов суммы задолженности по страховым взносам.</w:t>
      </w:r>
    </w:p>
    <w:p w:rsidR="00335C5E" w:rsidRDefault="00335C5E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14.03.2002 N 155,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>При принятии решения о реструктуризации задолженности по пеням и штрафам, начисленным на имеющуюся по состоянию на 1 января 2001 г. задолженность по страховым взносам в государственные социальные внебюджетные фонды за период с 1 января 2001 г. по дату принятия решения о реструктуризации задолженности, график погашения задолженности по пеням и штрафам корректируется исходя из суммы, указанной в таком решении и подлежащей уплате равными частями в оставшийся период времени.</w:t>
      </w:r>
    </w:p>
    <w:p w:rsidR="00335C5E" w:rsidRDefault="00335C5E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08.11.2005 N 664)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>4.1. Право на реструктуризацию задолженности, предоставленное организациям федерального железнодорожного транспорта, имущество или имущественный комплекс которых вносится в уставный капитал единого хозяйствующего субъекта, переходит с даты утверждения сводного передаточного акта к единому хозяйствующему субъекту.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 xml:space="preserve">Налоговый орган по месту нахождения единого хозяйствующего субъекта в 2-месячный срок с даты представления сводного передаточного акта в </w:t>
      </w:r>
      <w:hyperlink r:id="rId54" w:history="1">
        <w:r>
          <w:rPr>
            <w:color w:val="0000FF"/>
          </w:rPr>
          <w:t>порядке</w:t>
        </w:r>
      </w:hyperlink>
      <w:r>
        <w:t>, установленном Министерством финансов Российской Федерации, формирует график погашения задолженности единым хозяйствующим субъектом.</w:t>
      </w:r>
    </w:p>
    <w:p w:rsidR="00335C5E" w:rsidRDefault="00335C5E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335C5E" w:rsidRDefault="00335C5E">
      <w:pPr>
        <w:pStyle w:val="ConsPlusNormal"/>
        <w:jc w:val="both"/>
      </w:pPr>
      <w:r>
        <w:t xml:space="preserve">(п. 4.1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29.09.2003 N 603)</w:t>
      </w:r>
    </w:p>
    <w:p w:rsidR="00335C5E" w:rsidRDefault="00335C5E">
      <w:pPr>
        <w:pStyle w:val="ConsPlusNormal"/>
        <w:spacing w:before="220"/>
        <w:ind w:firstLine="540"/>
        <w:jc w:val="both"/>
      </w:pPr>
      <w:bookmarkStart w:id="1" w:name="P92"/>
      <w:bookmarkEnd w:id="1"/>
      <w:r>
        <w:t>5. Организация утрачивает право на реструктуризацию задолженности при неуплате платежей, установленных графиком, и (или) при наличии по состоянию на 1-е число месяца, следующего за истекшим кварталом, задолженности по уплате авансовых платежей по единому социальному налогу (взносу), если иное не предусмотрено Постановлением Правительства Российской Федерации от 1 октября 2001 г. N 699.</w:t>
      </w:r>
    </w:p>
    <w:p w:rsidR="00335C5E" w:rsidRDefault="00335C5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11.11.2002 N 818)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>При этом невыполнение графика погашения задолженности по одному из государственных социальных внебюджетных фондов не влечет прекращения реструктуризации задолженности по другим фондам.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>Право на реструктуризацию сохраняется для организации, в отношении которой решение о прекращении осуществления реструктуризации принято с 1 января по 1 ноября 2002 г., по ее заявлению, поданному до 31 декабря 2002 г., и для организации, в отношении которой решение о прекращении осуществления реструктуризации принято после 1 ноября 2002 г., по ее заявлению, поданному не позднее 90 дней после принятия такого решения, при условии уплаты соответствующей организацией текущих налоговых платежей, средств в погашение реструктурируемой кредиторской задолженности в соответствии с утвержденным в установленном порядке графиком и пеней, начисленных за неуплату налоговых платежей с момента возникновения нарушения условий реструктуризации, а также досрочного выполнения графика погашения реструктурируемой задолженности за один квартал вперед.</w:t>
      </w:r>
    </w:p>
    <w:p w:rsidR="00335C5E" w:rsidRDefault="00335C5E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11.11.2002 N 818)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 xml:space="preserve">6. При возникновении обстоятельств, предусмотренных абзацем первым </w:t>
      </w:r>
      <w:hyperlink w:anchor="P92" w:history="1">
        <w:r>
          <w:rPr>
            <w:color w:val="0000FF"/>
          </w:rPr>
          <w:t>пункта 5</w:t>
        </w:r>
      </w:hyperlink>
      <w:r>
        <w:t xml:space="preserve"> настоящего Порядка, налоговый орган, принявший решение о реструктуризации задолженности, в месячный срок принимает решение о прекращении его действия и о принятии предусмотренных законодательством мер ко взысканию задолженности.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 xml:space="preserve">7. Организация подает в налоговый орган до 1 апреля 2002 г., а предприятия и организации, являющиеся головными исполнителями и исполнителями государственного оборонного заказа, - до 1 ноября 2002 г., учреждения здравоохранения, образования, культуры и социальной сферы, </w:t>
      </w:r>
      <w:r>
        <w:lastRenderedPageBreak/>
        <w:t xml:space="preserve">финансируемые из бюджетов всех уровней бюджетной системы Российской Федерации, - до 1 декабря 2002 г. </w:t>
      </w:r>
      <w:hyperlink r:id="rId59" w:history="1">
        <w:r>
          <w:rPr>
            <w:color w:val="0000FF"/>
          </w:rPr>
          <w:t>заявление</w:t>
        </w:r>
      </w:hyperlink>
      <w:r>
        <w:t xml:space="preserve"> о предоставлении права на реструктуризацию задолженности с приложением:</w:t>
      </w:r>
    </w:p>
    <w:p w:rsidR="00335C5E" w:rsidRDefault="00335C5E">
      <w:pPr>
        <w:pStyle w:val="ConsPlusNormal"/>
        <w:jc w:val="both"/>
      </w:pPr>
      <w:r>
        <w:t xml:space="preserve">(в ред. Постановлений Правительства РФ от 21.02.2002 </w:t>
      </w:r>
      <w:hyperlink r:id="rId60" w:history="1">
        <w:r>
          <w:rPr>
            <w:color w:val="0000FF"/>
          </w:rPr>
          <w:t>N 123,</w:t>
        </w:r>
      </w:hyperlink>
      <w:r>
        <w:t xml:space="preserve"> от 23.10.2002 </w:t>
      </w:r>
      <w:hyperlink r:id="rId61" w:history="1">
        <w:r>
          <w:rPr>
            <w:color w:val="0000FF"/>
          </w:rPr>
          <w:t>N 768,</w:t>
        </w:r>
      </w:hyperlink>
      <w:r>
        <w:t xml:space="preserve"> от 11.11.2002 </w:t>
      </w:r>
      <w:hyperlink r:id="rId62" w:history="1">
        <w:r>
          <w:rPr>
            <w:color w:val="0000FF"/>
          </w:rPr>
          <w:t>N 819)</w:t>
        </w:r>
      </w:hyperlink>
    </w:p>
    <w:p w:rsidR="00335C5E" w:rsidRDefault="00335C5E">
      <w:pPr>
        <w:pStyle w:val="ConsPlusNormal"/>
        <w:spacing w:before="220"/>
        <w:ind w:firstLine="540"/>
        <w:jc w:val="both"/>
      </w:pPr>
      <w:r>
        <w:t>а) справки налогового органа о задолженности по страховым взносам, начисленным пеням и штрафам на 1-е число месяца подачи заявления о предоставлении права на реструктуризацию;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 xml:space="preserve">б) </w:t>
      </w:r>
      <w:hyperlink r:id="rId63" w:history="1">
        <w:r>
          <w:rPr>
            <w:color w:val="0000FF"/>
          </w:rPr>
          <w:t>справки</w:t>
        </w:r>
      </w:hyperlink>
      <w:r>
        <w:t xml:space="preserve"> налогового органа, подтверждающей фактическое поступление авансовых платежей по единому социальному налогу (взносу) в сумме обязательных начислений в течение 2 месяцев, предшествовавших месяцу подачи заявления;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>в) документов, подтверждающих ранее предоставленные отсрочки (рассрочки) по уплате задолженности;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 xml:space="preserve">г) проектов </w:t>
      </w:r>
      <w:hyperlink r:id="rId64" w:history="1">
        <w:r>
          <w:rPr>
            <w:color w:val="0000FF"/>
          </w:rPr>
          <w:t>графиков</w:t>
        </w:r>
      </w:hyperlink>
      <w:r>
        <w:t xml:space="preserve"> погашения задолженности по страховым взносам;</w:t>
      </w:r>
    </w:p>
    <w:p w:rsidR="00335C5E" w:rsidRDefault="00335C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5C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5C5E" w:rsidRDefault="00335C5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35C5E" w:rsidRDefault="00335C5E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МНС РФ от 11.10.2001 N БГ-3-05/397 утверждена типовая форма </w:t>
            </w:r>
            <w:hyperlink r:id="rId65" w:history="1">
              <w:r>
                <w:rPr>
                  <w:color w:val="0000FF"/>
                </w:rPr>
                <w:t>графика погашения</w:t>
              </w:r>
            </w:hyperlink>
            <w:r>
              <w:rPr>
                <w:color w:val="392C69"/>
              </w:rPr>
              <w:t xml:space="preserve"> задолженности по начисленным пеням и штрафам, представляемого по Государственному фонду занятости РФ.</w:t>
            </w:r>
          </w:p>
        </w:tc>
      </w:tr>
    </w:tbl>
    <w:p w:rsidR="00335C5E" w:rsidRDefault="00335C5E">
      <w:pPr>
        <w:pStyle w:val="ConsPlusNormal"/>
        <w:spacing w:before="280"/>
        <w:ind w:firstLine="540"/>
        <w:jc w:val="both"/>
      </w:pPr>
      <w:r>
        <w:t>д) графиков погашения 15 процентов задолженности по начисленным пеням и штрафам, утвержденных каждым государственным социальным внебюджетным фондом;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>е) утвержденного арбитражным судом мирового соглашения, заключенного с конкурсными кредиторами, если в отношении организации было возбуждено производство по делу о несостоятельности (банкротстве).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>8. Предъявления документов, не предусмотренных настоящим Порядком, не требуется.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>9. Заявление о предоставлении права на реструктуризацию задолженности, поданное организацией с нарушением настоящего Порядка, возвращается организации налоговым органом без рассмотрения в течение 15 рабочих дней со дня его получения с указанием причины возврата.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>10. Налоговый орган в течение 30 рабочих дней со дня получения заявления о предоставлении права на реструктуризацию задолженности организации с прилагаемыми к нему документами рассматривает его и принимает соответствующее решение.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>11. В решении о реструктуризации задолженности организации должны быть указаны: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>а) полное наименование организации, место ее нахождения и идентификационный номер налогоплательщика;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>б) сумма задолженности с указанием суммы задолженности по каждому государственному социальному внебюджетному фонду;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>в) графики погашения организацией задолженности, в том числе отдельно в Федеральный фонд обязательного медицинского страхования и территориальные фонды обязательного медицинского страхования;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>г) обязанность организации по осуществлению своевременно и в полном объеме платежей в погашение задолженности в соответствии с установленными графиками, а также авансовых платежей по единому социальному налогу (взносу).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lastRenderedPageBreak/>
        <w:t>12. Копии решений о реструктуризации задолженности и о прекращении реструктуризации задолженности направляются налоговым органом в государственные социальные внебюджетные фонды в течение 15 рабочих дней после вынесения соответствующего решения.</w:t>
      </w:r>
    </w:p>
    <w:p w:rsidR="00335C5E" w:rsidRDefault="00335C5E">
      <w:pPr>
        <w:pStyle w:val="ConsPlusNormal"/>
        <w:spacing w:before="220"/>
        <w:ind w:firstLine="540"/>
        <w:jc w:val="both"/>
      </w:pPr>
      <w:r>
        <w:t>13. Контроль за исполнением организацией обязательств по погашению задолженности, а также по своевременной и полной уплате авансовых платежей по единому социальному налогу (взносу) в течение всего срока рассрочки задолженности осуществляется налоговым органом.</w:t>
      </w:r>
    </w:p>
    <w:p w:rsidR="00335C5E" w:rsidRDefault="00335C5E">
      <w:pPr>
        <w:pStyle w:val="ConsPlusNormal"/>
      </w:pPr>
    </w:p>
    <w:p w:rsidR="00335C5E" w:rsidRDefault="00335C5E">
      <w:pPr>
        <w:pStyle w:val="ConsPlusNormal"/>
      </w:pPr>
    </w:p>
    <w:p w:rsidR="00335C5E" w:rsidRDefault="00335C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B91" w:rsidRDefault="00211B91">
      <w:bookmarkStart w:id="2" w:name="_GoBack"/>
      <w:bookmarkEnd w:id="2"/>
    </w:p>
    <w:sectPr w:rsidR="00211B91" w:rsidSect="0042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5E"/>
    <w:rsid w:val="00211B91"/>
    <w:rsid w:val="0033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D7960-E7AE-47C6-A76A-2DB10122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C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62A14D8CAC5B1B1FA5DB2A45C19976E9EDCEE02E8EC40737792E491AB822FE2C31D93852C6EE2DsEl2J" TargetMode="External"/><Relationship Id="rId18" Type="http://schemas.openxmlformats.org/officeDocument/2006/relationships/hyperlink" Target="consultantplus://offline/ref=6562A14D8CAC5B1B1FA5DB2A45C19976E9E6CAE62987C40737792E491AsBl8J" TargetMode="External"/><Relationship Id="rId26" Type="http://schemas.openxmlformats.org/officeDocument/2006/relationships/hyperlink" Target="consultantplus://offline/ref=6562A14D8CAC5B1B1FA5DB2A45C19976E9E6C8E52B8AC40737792E491AB822FE2C31D93852C4EF21sEl9J" TargetMode="External"/><Relationship Id="rId39" Type="http://schemas.openxmlformats.org/officeDocument/2006/relationships/hyperlink" Target="consultantplus://offline/ref=6562A14D8CAC5B1B1FA5DB2A45C19976EBEACAE32885990D3F20224B1DB77DE92B78D53952C6EDs2l7J" TargetMode="External"/><Relationship Id="rId21" Type="http://schemas.openxmlformats.org/officeDocument/2006/relationships/hyperlink" Target="consultantplus://offline/ref=6562A14D8CAC5B1B1FA5DB2A45C19976EBEACAE32885990D3F20224B1DB77DE92B78D53952C6EDs2l7J" TargetMode="External"/><Relationship Id="rId34" Type="http://schemas.openxmlformats.org/officeDocument/2006/relationships/hyperlink" Target="consultantplus://offline/ref=6562A14D8CAC5B1B1FA5DB2A45C19976E9E7CBE52E85990D3F20224Bs1lDJ" TargetMode="External"/><Relationship Id="rId42" Type="http://schemas.openxmlformats.org/officeDocument/2006/relationships/hyperlink" Target="consultantplus://offline/ref=6562A14D8CAC5B1B1FA5DB2A45C19976EBE6C9E42D85990D3F20224B1DB77DE92B78D53952C6EDs2l3J" TargetMode="External"/><Relationship Id="rId47" Type="http://schemas.openxmlformats.org/officeDocument/2006/relationships/hyperlink" Target="consultantplus://offline/ref=6562A14D8CAC5B1B1FA5DB2A45C19976EDE9CFEA2585990D3F20224B1DB77DE92B78D53952C6EDs2l7J" TargetMode="External"/><Relationship Id="rId50" Type="http://schemas.openxmlformats.org/officeDocument/2006/relationships/hyperlink" Target="consultantplus://offline/ref=6562A14D8CAC5B1B1FA5DB2A45C19976EBEAC4E42485990D3F20224B1DB77DE92B78D53952C6EEs2l5J" TargetMode="External"/><Relationship Id="rId55" Type="http://schemas.openxmlformats.org/officeDocument/2006/relationships/hyperlink" Target="consultantplus://offline/ref=6562A14D8CAC5B1B1FA5DB2A45C19976EAEFCDE62A88C40737792E491AB822FE2C31D93852C6EC24sEl6J" TargetMode="External"/><Relationship Id="rId63" Type="http://schemas.openxmlformats.org/officeDocument/2006/relationships/hyperlink" Target="consultantplus://offline/ref=6562A14D8CAC5B1B1FA5DB2A45C19976EBECCBE72C85990D3F20224B1DB77DE92B78D53952C7EAs2l7J" TargetMode="External"/><Relationship Id="rId7" Type="http://schemas.openxmlformats.org/officeDocument/2006/relationships/hyperlink" Target="consultantplus://offline/ref=6562A14D8CAC5B1B1FA5DB2A45C19976EBE6CFE22485990D3F20224B1DB77DE92B78D53952C6EEs2l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62A14D8CAC5B1B1FA5DB2A45C19976EDEDCBEB2885990D3F20224Bs1lDJ" TargetMode="External"/><Relationship Id="rId29" Type="http://schemas.openxmlformats.org/officeDocument/2006/relationships/hyperlink" Target="consultantplus://offline/ref=6562A14D8CAC5B1B1FA5DB2A45C19976EBEAC4E42485990D3F20224B1DB77DE92B78D53952C6EFs2l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BEAC4E42485990D3F20224B1DB77DE92B78D53952C6EFs2l0J" TargetMode="External"/><Relationship Id="rId11" Type="http://schemas.openxmlformats.org/officeDocument/2006/relationships/hyperlink" Target="consultantplus://offline/ref=6562A14D8CAC5B1B1FA5DB2A45C19976EDE9CFEA2585990D3F20224B1DB77DE92B78D53952C6EFs2l0J" TargetMode="External"/><Relationship Id="rId24" Type="http://schemas.openxmlformats.org/officeDocument/2006/relationships/hyperlink" Target="consultantplus://offline/ref=6562A14D8CAC5B1B1FA5DB2A45C19976EDE9CFEA2585990D3F20224B1DB77DE92B78D53952C6EEs2l2J" TargetMode="External"/><Relationship Id="rId32" Type="http://schemas.openxmlformats.org/officeDocument/2006/relationships/hyperlink" Target="consultantplus://offline/ref=6562A14D8CAC5B1B1FA5DB2A45C19976ECEEC4E62B85990D3F20224B1DB77DE92B78D53952C6EFs2lCJ" TargetMode="External"/><Relationship Id="rId37" Type="http://schemas.openxmlformats.org/officeDocument/2006/relationships/hyperlink" Target="consultantplus://offline/ref=6562A14D8CAC5B1B1FA5DB2A45C19976EBE6C9E42C85990D3F20224B1DB77DE92B78D53952C6EFs2l3J" TargetMode="External"/><Relationship Id="rId40" Type="http://schemas.openxmlformats.org/officeDocument/2006/relationships/hyperlink" Target="consultantplus://offline/ref=6562A14D8CAC5B1B1FA5DB2A45C19976EBEAC4E42485990D3F20224B1DB77DE92B78D53952C6EFs2lDJ" TargetMode="External"/><Relationship Id="rId45" Type="http://schemas.openxmlformats.org/officeDocument/2006/relationships/hyperlink" Target="consultantplus://offline/ref=6562A14D8CAC5B1B1FA5DB2A45C19976EDE9CFEA2585990D3F20224B1DB77DE92B78D53952C6EEs2lCJ" TargetMode="External"/><Relationship Id="rId53" Type="http://schemas.openxmlformats.org/officeDocument/2006/relationships/hyperlink" Target="consultantplus://offline/ref=6562A14D8CAC5B1B1FA5DB2A45C19976EDE9CFEA2585990D3F20224B1DB77DE92B78D53952C6EDs2l1J" TargetMode="External"/><Relationship Id="rId58" Type="http://schemas.openxmlformats.org/officeDocument/2006/relationships/hyperlink" Target="consultantplus://offline/ref=6562A14D8CAC5B1B1FA5DB2A45C19976EBE6C9E42D85990D3F20224B1DB77DE92B78D53952C6EDs2lDJ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BEACAE32885990D3F20224B1DB77DE92B78D53952C6EDs2l7J" TargetMode="External"/><Relationship Id="rId15" Type="http://schemas.openxmlformats.org/officeDocument/2006/relationships/hyperlink" Target="consultantplus://offline/ref=6562A14D8CAC5B1B1FA5DB2A45C19976EDE9CFEA2585990D3F20224B1DB77DE92B78D53952C6EEs2l6J" TargetMode="External"/><Relationship Id="rId23" Type="http://schemas.openxmlformats.org/officeDocument/2006/relationships/hyperlink" Target="consultantplus://offline/ref=6562A14D8CAC5B1B1FA5DB2A45C19976EBE6C9E42C85990D3F20224B1DB77DE92B78D53952C6EFs2l3J" TargetMode="External"/><Relationship Id="rId28" Type="http://schemas.openxmlformats.org/officeDocument/2006/relationships/hyperlink" Target="consultantplus://offline/ref=6562A14D8CAC5B1B1FA5DB2A45C19976E9E7CEE32B89C40737792E491AB822FE2C31D93852C6E723sEl9J" TargetMode="External"/><Relationship Id="rId36" Type="http://schemas.openxmlformats.org/officeDocument/2006/relationships/hyperlink" Target="consultantplus://offline/ref=6562A14D8CAC5B1B1FA5DB2A45C19976EBE6CFE22485990D3F20224B1DB77DE92B78D53952C6EEs2l3J" TargetMode="External"/><Relationship Id="rId49" Type="http://schemas.openxmlformats.org/officeDocument/2006/relationships/hyperlink" Target="consultantplus://offline/ref=6562A14D8CAC5B1B1FA5DB2A45C19976EAEFCDE62A88C40737792E491AB822FE2C31D93852C6EC24sEl5J" TargetMode="External"/><Relationship Id="rId57" Type="http://schemas.openxmlformats.org/officeDocument/2006/relationships/hyperlink" Target="consultantplus://offline/ref=6562A14D8CAC5B1B1FA5DB2A45C19976EBE6C9E42D85990D3F20224B1DB77DE92B78D53952C6EDs2l2J" TargetMode="External"/><Relationship Id="rId61" Type="http://schemas.openxmlformats.org/officeDocument/2006/relationships/hyperlink" Target="consultantplus://offline/ref=6562A14D8CAC5B1B1FA5DB2A45C19976EBE6CFE22485990D3F20224B1DB77DE92B78D53952C6EEs2l2J" TargetMode="External"/><Relationship Id="rId10" Type="http://schemas.openxmlformats.org/officeDocument/2006/relationships/hyperlink" Target="consultantplus://offline/ref=6562A14D8CAC5B1B1FA5DB2A45C19976ECEBC8EB2F85990D3F20224B1DB77DE92B78D53952C6EDs2l7J" TargetMode="External"/><Relationship Id="rId19" Type="http://schemas.openxmlformats.org/officeDocument/2006/relationships/hyperlink" Target="consultantplus://offline/ref=6562A14D8CAC5B1B1FA5DB2A45C19976EBE6C9E42D85990D3F20224B1DB77DE92B78D53952C6EDs2l1J" TargetMode="External"/><Relationship Id="rId31" Type="http://schemas.openxmlformats.org/officeDocument/2006/relationships/hyperlink" Target="consultantplus://offline/ref=6562A14D8CAC5B1B1FA5DB2A45C19976E9E7CBE52E85990D3F20224Bs1lDJ" TargetMode="External"/><Relationship Id="rId44" Type="http://schemas.openxmlformats.org/officeDocument/2006/relationships/hyperlink" Target="consultantplus://offline/ref=6562A14D8CAC5B1B1FA5DB2A45C19976ECEBC8EB2F85990D3F20224B1DB77DE92B78D53952C6EDs2l0J" TargetMode="External"/><Relationship Id="rId52" Type="http://schemas.openxmlformats.org/officeDocument/2006/relationships/hyperlink" Target="consultantplus://offline/ref=6562A14D8CAC5B1B1FA5DB2A45C19976EAEFCDE62A88C40737792E491AB822FE2C31D93852C6EC24sEl5J" TargetMode="External"/><Relationship Id="rId60" Type="http://schemas.openxmlformats.org/officeDocument/2006/relationships/hyperlink" Target="consultantplus://offline/ref=6562A14D8CAC5B1B1FA5DB2A45C19976EBEACAE32885990D3F20224B1DB77DE92B78D53952C6EDs2l7J" TargetMode="External"/><Relationship Id="rId65" Type="http://schemas.openxmlformats.org/officeDocument/2006/relationships/hyperlink" Target="consultantplus://offline/ref=6562A14D8CAC5B1B1FA5DB2A45C19976EBECCBE72C85990D3F20224B1DB77DE92B78D53952C2ECs2l4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62A14D8CAC5B1B1FA5DB2A45C19976EBE6C9E42C85990D3F20224B1DB77DE92B78D53952C6EFs2l0J" TargetMode="External"/><Relationship Id="rId14" Type="http://schemas.openxmlformats.org/officeDocument/2006/relationships/hyperlink" Target="consultantplus://offline/ref=6562A14D8CAC5B1B1FA5DB2A45C19976EDE9CFEA2585990D3F20224B1DB77DE92B78D53952C6EEs2l4J" TargetMode="External"/><Relationship Id="rId22" Type="http://schemas.openxmlformats.org/officeDocument/2006/relationships/hyperlink" Target="consultantplus://offline/ref=6562A14D8CAC5B1B1FA5DB2A45C19976EBE6CFE22485990D3F20224B1DB77DE92B78D53952C6EEs2l3J" TargetMode="External"/><Relationship Id="rId27" Type="http://schemas.openxmlformats.org/officeDocument/2006/relationships/hyperlink" Target="consultantplus://offline/ref=6562A14D8CAC5B1B1FA5DB2A45C19976EBE9CCE62885990D3F20224Bs1lDJ" TargetMode="External"/><Relationship Id="rId30" Type="http://schemas.openxmlformats.org/officeDocument/2006/relationships/hyperlink" Target="consultantplus://offline/ref=6562A14D8CAC5B1B1FA5DB2A45C19976EAEFCDE62A88C40737792E491AB822FE2C31D93852C6EC24sEl3J" TargetMode="External"/><Relationship Id="rId35" Type="http://schemas.openxmlformats.org/officeDocument/2006/relationships/hyperlink" Target="consultantplus://offline/ref=6562A14D8CAC5B1B1FA5DB2A45C19976EBEACAE32885990D3F20224B1DB77DE92B78D53952C6EDs2l7J" TargetMode="External"/><Relationship Id="rId43" Type="http://schemas.openxmlformats.org/officeDocument/2006/relationships/hyperlink" Target="consultantplus://offline/ref=6562A14D8CAC5B1B1FA5DB2A45C19976EBE6C9E42C85990D3F20224B1DB77DE92B78D53952C6EFs2lCJ" TargetMode="External"/><Relationship Id="rId48" Type="http://schemas.openxmlformats.org/officeDocument/2006/relationships/hyperlink" Target="consultantplus://offline/ref=6562A14D8CAC5B1B1FA5DB2A45C19976EBEAC4E42485990D3F20224B1DB77DE92B78D53952C6EFs2lCJ" TargetMode="External"/><Relationship Id="rId56" Type="http://schemas.openxmlformats.org/officeDocument/2006/relationships/hyperlink" Target="consultantplus://offline/ref=6562A14D8CAC5B1B1FA5DB2A45C19976ECEBC8EB2F85990D3F20224B1DB77DE92B78D53952C6EDs2l0J" TargetMode="External"/><Relationship Id="rId64" Type="http://schemas.openxmlformats.org/officeDocument/2006/relationships/hyperlink" Target="consultantplus://offline/ref=6562A14D8CAC5B1B1FA5DB2A45C19976EBECCBE72C85990D3F20224B1DB77DE92B78D53952C5EEs2lDJ" TargetMode="External"/><Relationship Id="rId8" Type="http://schemas.openxmlformats.org/officeDocument/2006/relationships/hyperlink" Target="consultantplus://offline/ref=6562A14D8CAC5B1B1FA5DB2A45C19976EBE6C9E42D85990D3F20224B1DB77DE92B78D53952C6EDs2l6J" TargetMode="External"/><Relationship Id="rId51" Type="http://schemas.openxmlformats.org/officeDocument/2006/relationships/hyperlink" Target="consultantplus://offline/ref=6562A14D8CAC5B1B1FA5DB2A45C19976EBEAC4E42485990D3F20224B1DB77DE92B78D53952C6EEs2l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562A14D8CAC5B1B1FA5DB2A45C19976EAEFCDE62A88C40737792E491AB822FE2C31D93852C6EC24sEl2J" TargetMode="External"/><Relationship Id="rId17" Type="http://schemas.openxmlformats.org/officeDocument/2006/relationships/hyperlink" Target="consultantplus://offline/ref=6562A14D8CAC5B1B1FA5DB2A45C19976EDE9CFEA2585990D3F20224B1DB77DE92B78D53952C6EEs2l0J" TargetMode="External"/><Relationship Id="rId25" Type="http://schemas.openxmlformats.org/officeDocument/2006/relationships/hyperlink" Target="consultantplus://offline/ref=6562A14D8CAC5B1B1FA5DB2A45C19976EBE9CCE62885990D3F20224Bs1lDJ" TargetMode="External"/><Relationship Id="rId33" Type="http://schemas.openxmlformats.org/officeDocument/2006/relationships/hyperlink" Target="consultantplus://offline/ref=6562A14D8CAC5B1B1FA5DB2A45C19976E9E6CEEA2B89C40737792E491AsBl8J" TargetMode="External"/><Relationship Id="rId38" Type="http://schemas.openxmlformats.org/officeDocument/2006/relationships/hyperlink" Target="consultantplus://offline/ref=6562A14D8CAC5B1B1FA5DB2A45C19976EDEFCEE62F85990D3F20224B1DB77DE92B78D53B50C1E8s2l0J" TargetMode="External"/><Relationship Id="rId46" Type="http://schemas.openxmlformats.org/officeDocument/2006/relationships/hyperlink" Target="consultantplus://offline/ref=6562A14D8CAC5B1B1FA5DB2A45C19976EAEFCDE62A88C40737792E491AB822FE2C31D93852C6EC24sEl4J" TargetMode="External"/><Relationship Id="rId59" Type="http://schemas.openxmlformats.org/officeDocument/2006/relationships/hyperlink" Target="consultantplus://offline/ref=6562A14D8CAC5B1B1FA5DB2A45C19976EBECCBE72C85990D3F20224B1DB77DE92B78D53952C6EBs2l2J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6562A14D8CAC5B1B1FA5DB2A45C19976ECEBC8EB2F85990D3F20224B1DB77DE92B78D53952C6EDs2l6J" TargetMode="External"/><Relationship Id="rId41" Type="http://schemas.openxmlformats.org/officeDocument/2006/relationships/hyperlink" Target="consultantplus://offline/ref=6562A14D8CAC5B1B1FA5DB2A45C19976EBE6CFE22485990D3F20224B1DB77DE92B78D53952C6EEs2l2J" TargetMode="External"/><Relationship Id="rId54" Type="http://schemas.openxmlformats.org/officeDocument/2006/relationships/hyperlink" Target="consultantplus://offline/ref=6562A14D8CAC5B1B1FA5DB2A45C19976EBECCBE72C85990D3F20224B1DB77DE92B78D53952C6EDs2l6J" TargetMode="External"/><Relationship Id="rId62" Type="http://schemas.openxmlformats.org/officeDocument/2006/relationships/hyperlink" Target="consultantplus://offline/ref=6562A14D8CAC5B1B1FA5DB2A45C19976EBE6C9E42C85990D3F20224B1DB77DE92B78D53952C6EFs2l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4046</Words>
  <Characters>23066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2018-08-31T09:37:00Z</dcterms:created>
  <dcterms:modified xsi:type="dcterms:W3CDTF">2018-08-31T09:37:00Z</dcterms:modified>
</cp:coreProperties>
</file>