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2" w:rsidRDefault="009B16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682" w:rsidRDefault="009B1682">
      <w:pPr>
        <w:pStyle w:val="ConsPlusNormal"/>
        <w:jc w:val="both"/>
        <w:outlineLvl w:val="0"/>
      </w:pPr>
    </w:p>
    <w:p w:rsidR="009B1682" w:rsidRDefault="009B1682">
      <w:pPr>
        <w:pStyle w:val="ConsPlusTitle"/>
        <w:jc w:val="center"/>
      </w:pPr>
      <w:r>
        <w:t>ПРАВИТЕЛЬСТВО РОССИЙСКОЙ ФЕДЕРАЦИИ</w:t>
      </w:r>
    </w:p>
    <w:p w:rsidR="009B1682" w:rsidRDefault="009B1682">
      <w:pPr>
        <w:pStyle w:val="ConsPlusTitle"/>
        <w:jc w:val="center"/>
      </w:pPr>
    </w:p>
    <w:p w:rsidR="009B1682" w:rsidRDefault="009B1682">
      <w:pPr>
        <w:pStyle w:val="ConsPlusTitle"/>
        <w:jc w:val="center"/>
      </w:pPr>
      <w:r>
        <w:t>ПОСТАНОВЛЕНИЕ</w:t>
      </w:r>
    </w:p>
    <w:p w:rsidR="009B1682" w:rsidRDefault="009B1682">
      <w:pPr>
        <w:pStyle w:val="ConsPlusTitle"/>
        <w:jc w:val="center"/>
      </w:pPr>
      <w:r>
        <w:t>от 17 ноября 2000 г. N 863</w:t>
      </w:r>
    </w:p>
    <w:p w:rsidR="009B1682" w:rsidRDefault="009B1682">
      <w:pPr>
        <w:pStyle w:val="ConsPlusTitle"/>
        <w:jc w:val="center"/>
      </w:pPr>
    </w:p>
    <w:p w:rsidR="009B1682" w:rsidRDefault="009B1682">
      <w:pPr>
        <w:pStyle w:val="ConsPlusTitle"/>
        <w:jc w:val="center"/>
      </w:pPr>
      <w:r>
        <w:t>ОБ УТВЕРЖДЕНИИ ПОРЯДКА ВНЕСЕНИЯ</w:t>
      </w:r>
    </w:p>
    <w:p w:rsidR="009B1682" w:rsidRDefault="009B1682">
      <w:pPr>
        <w:pStyle w:val="ConsPlusTitle"/>
        <w:jc w:val="center"/>
      </w:pPr>
      <w:r>
        <w:t>В ФОНД СОЦИАЛЬНОГО СТРАХОВАНИЯ РОССИЙСКОЙ ФЕДЕРАЦИИ</w:t>
      </w:r>
    </w:p>
    <w:p w:rsidR="009B1682" w:rsidRDefault="009B1682">
      <w:pPr>
        <w:pStyle w:val="ConsPlusTitle"/>
        <w:jc w:val="center"/>
      </w:pPr>
      <w:r>
        <w:t>КАПИТАЛИЗИРОВАННЫХ ПЛАТЕЖЕЙ ПРИ ЛИКВИДАЦИИ ЮРИДИЧЕСКИХ</w:t>
      </w:r>
    </w:p>
    <w:p w:rsidR="009B1682" w:rsidRDefault="009B1682">
      <w:pPr>
        <w:pStyle w:val="ConsPlusTitle"/>
        <w:jc w:val="center"/>
      </w:pPr>
      <w:r>
        <w:t xml:space="preserve">ЛИЦ - СТРАХОВАТЕЛЕЙ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9B1682" w:rsidRDefault="009B1682">
      <w:pPr>
        <w:pStyle w:val="ConsPlusTitle"/>
        <w:jc w:val="center"/>
      </w:pPr>
      <w:r>
        <w:t>СТРАХОВАНИЮ ОТ НЕСЧАСТНЫХ СЛУЧАЕВ НА ПРОИЗВОДСТВЕ</w:t>
      </w:r>
    </w:p>
    <w:p w:rsidR="009B1682" w:rsidRDefault="009B1682">
      <w:pPr>
        <w:pStyle w:val="ConsPlusTitle"/>
        <w:jc w:val="center"/>
      </w:pPr>
      <w:r>
        <w:t>И ПРОФЕССИОНАЛЬНЫХ ЗАБОЛЕВАНИЙ</w:t>
      </w:r>
    </w:p>
    <w:p w:rsidR="009B1682" w:rsidRDefault="009B1682">
      <w:pPr>
        <w:pStyle w:val="ConsPlusNormal"/>
      </w:pPr>
    </w:p>
    <w:p w:rsidR="009B1682" w:rsidRDefault="009B168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Фонду социального страхования Российской Федерации в 3-месячный срок разработать и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 оздоровлению и банкротству утвердить </w:t>
      </w:r>
      <w:hyperlink r:id="rId5" w:history="1">
        <w:r>
          <w:rPr>
            <w:color w:val="0000FF"/>
          </w:rPr>
          <w:t>методику</w:t>
        </w:r>
      </w:hyperlink>
      <w: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</w:t>
      </w:r>
      <w:proofErr w:type="gramEnd"/>
      <w:r>
        <w:t xml:space="preserve"> лиц - страхователей.</w:t>
      </w:r>
    </w:p>
    <w:p w:rsidR="009B1682" w:rsidRDefault="009B1682">
      <w:pPr>
        <w:pStyle w:val="ConsPlusNormal"/>
      </w:pPr>
    </w:p>
    <w:p w:rsidR="009B1682" w:rsidRDefault="009B1682">
      <w:pPr>
        <w:pStyle w:val="ConsPlusNormal"/>
        <w:jc w:val="right"/>
      </w:pPr>
      <w:r>
        <w:t>Председатель Правительства</w:t>
      </w:r>
    </w:p>
    <w:p w:rsidR="009B1682" w:rsidRDefault="009B1682">
      <w:pPr>
        <w:pStyle w:val="ConsPlusNormal"/>
        <w:jc w:val="right"/>
      </w:pPr>
      <w:r>
        <w:t>Российской Федерации</w:t>
      </w:r>
    </w:p>
    <w:p w:rsidR="009B1682" w:rsidRDefault="009B1682">
      <w:pPr>
        <w:pStyle w:val="ConsPlusNormal"/>
        <w:jc w:val="right"/>
      </w:pPr>
      <w:r>
        <w:t>М.КАСЬЯНОВ</w:t>
      </w:r>
    </w:p>
    <w:p w:rsidR="009B1682" w:rsidRDefault="009B1682">
      <w:pPr>
        <w:pStyle w:val="ConsPlusNormal"/>
      </w:pPr>
    </w:p>
    <w:p w:rsidR="009B1682" w:rsidRDefault="009B1682">
      <w:pPr>
        <w:pStyle w:val="ConsPlusNormal"/>
      </w:pPr>
    </w:p>
    <w:p w:rsidR="009B1682" w:rsidRDefault="009B1682">
      <w:pPr>
        <w:pStyle w:val="ConsPlusNormal"/>
      </w:pPr>
    </w:p>
    <w:p w:rsidR="009B1682" w:rsidRDefault="009B1682">
      <w:pPr>
        <w:pStyle w:val="ConsPlusNormal"/>
      </w:pPr>
    </w:p>
    <w:p w:rsidR="009B1682" w:rsidRDefault="009B1682">
      <w:pPr>
        <w:pStyle w:val="ConsPlusNormal"/>
      </w:pPr>
    </w:p>
    <w:p w:rsidR="009B1682" w:rsidRDefault="009B1682">
      <w:pPr>
        <w:pStyle w:val="ConsPlusNormal"/>
        <w:jc w:val="right"/>
      </w:pPr>
      <w:r>
        <w:t>Утвержден</w:t>
      </w:r>
    </w:p>
    <w:p w:rsidR="009B1682" w:rsidRDefault="009B1682">
      <w:pPr>
        <w:pStyle w:val="ConsPlusNormal"/>
        <w:jc w:val="right"/>
      </w:pPr>
      <w:r>
        <w:t>Постановлением Правительства</w:t>
      </w:r>
    </w:p>
    <w:p w:rsidR="009B1682" w:rsidRDefault="009B1682">
      <w:pPr>
        <w:pStyle w:val="ConsPlusNormal"/>
        <w:jc w:val="right"/>
      </w:pPr>
      <w:r>
        <w:t>Российской Федерации</w:t>
      </w:r>
    </w:p>
    <w:p w:rsidR="009B1682" w:rsidRDefault="009B1682">
      <w:pPr>
        <w:pStyle w:val="ConsPlusNormal"/>
        <w:jc w:val="right"/>
      </w:pPr>
      <w:r>
        <w:t>от 17 ноября 2000 г. N 863</w:t>
      </w:r>
    </w:p>
    <w:p w:rsidR="009B1682" w:rsidRDefault="009B1682">
      <w:pPr>
        <w:pStyle w:val="ConsPlusNormal"/>
      </w:pPr>
    </w:p>
    <w:p w:rsidR="009B1682" w:rsidRDefault="009B1682">
      <w:pPr>
        <w:pStyle w:val="ConsPlusTitle"/>
        <w:jc w:val="center"/>
      </w:pPr>
      <w:bookmarkStart w:id="0" w:name="P30"/>
      <w:bookmarkEnd w:id="0"/>
      <w:r>
        <w:t>ПОРЯДОК</w:t>
      </w:r>
    </w:p>
    <w:p w:rsidR="009B1682" w:rsidRDefault="009B1682">
      <w:pPr>
        <w:pStyle w:val="ConsPlusTitle"/>
        <w:jc w:val="center"/>
      </w:pPr>
      <w:r>
        <w:t xml:space="preserve">ВНЕСЕНИЯ В ФОНД СОЦИАЛЬНОГО СТРАХОВАНИЯ </w:t>
      </w:r>
      <w:proofErr w:type="gramStart"/>
      <w:r>
        <w:t>РОССИЙСКОЙ</w:t>
      </w:r>
      <w:proofErr w:type="gramEnd"/>
    </w:p>
    <w:p w:rsidR="009B1682" w:rsidRDefault="009B1682">
      <w:pPr>
        <w:pStyle w:val="ConsPlusTitle"/>
        <w:jc w:val="center"/>
      </w:pPr>
      <w:r>
        <w:t>ФЕДЕРАЦИИ КАПИТАЛИЗИРОВАННЫХ ПЛАТЕЖЕЙ ПРИ ЛИКВИДАЦИИ</w:t>
      </w:r>
    </w:p>
    <w:p w:rsidR="009B1682" w:rsidRDefault="009B1682">
      <w:pPr>
        <w:pStyle w:val="ConsPlusTitle"/>
        <w:jc w:val="center"/>
      </w:pPr>
      <w:r>
        <w:t xml:space="preserve">ЮРИДИЧЕСКИХ ЛИЦ - СТРАХОВАТЕЛЕЙ ПО </w:t>
      </w:r>
      <w:proofErr w:type="gramStart"/>
      <w:r>
        <w:t>ОБЯЗАТЕЛЬНОМУ</w:t>
      </w:r>
      <w:proofErr w:type="gramEnd"/>
    </w:p>
    <w:p w:rsidR="009B1682" w:rsidRDefault="009B1682">
      <w:pPr>
        <w:pStyle w:val="ConsPlusTitle"/>
        <w:jc w:val="center"/>
      </w:pPr>
      <w:r>
        <w:t>СОЦИАЛЬНОМУ СТРАХОВАНИЮ ОТ НЕСЧАСТНЫХ СЛУЧАЕВ</w:t>
      </w:r>
    </w:p>
    <w:p w:rsidR="009B1682" w:rsidRDefault="009B1682">
      <w:pPr>
        <w:pStyle w:val="ConsPlusTitle"/>
        <w:jc w:val="center"/>
      </w:pPr>
      <w:r>
        <w:t>НА ПРОИЗВОДСТВЕ И ПРОФЕССИОНАЛЬНЫХ ЗАБОЛЕВАНИЙ</w:t>
      </w:r>
    </w:p>
    <w:p w:rsidR="009B1682" w:rsidRDefault="009B1682">
      <w:pPr>
        <w:pStyle w:val="ConsPlusNormal"/>
      </w:pPr>
    </w:p>
    <w:p w:rsidR="009B1682" w:rsidRDefault="009B1682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Настоящий Порядок регулирует вопросы внесения в Фонд социального страхования </w:t>
      </w:r>
      <w:r>
        <w:lastRenderedPageBreak/>
        <w:t>Российской Федерации (далее именуется - страховщик) ликвидируемыми (в том числе в связи с признанием их банкротами) юридическими лицами - страхователями по обязательному социальному страхованию от несчастных случаев на производстве и профессиональных заболеваний (далее именуется - страхователь) капитализированных платежей, предназначенных для удовлетворения требований граждан, перед которыми ликвидируемое юридическое лицо несет ответственность за причинение вреда жизни</w:t>
      </w:r>
      <w:proofErr w:type="gramEnd"/>
      <w:r>
        <w:t xml:space="preserve"> или здоровью, и предоставления обеспечения по обязательному социальному страхованию от несчастных случаев на производстве и профессиональных заболеваний (далее именуется - обеспечение по страхованию) застрахованным и лицам, имеющим право на получение страховых выплат в случае смерти застрахованных в результате наступления страховых случаев.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2. Уведомление о ликвидации (признании банкротом) страхователя направляется страховщику по месту регистрации страхователя ликвидационной комиссией или конкурсным управляющим в 10-дневный срок </w:t>
      </w:r>
      <w:proofErr w:type="gramStart"/>
      <w:r>
        <w:t>с даты их</w:t>
      </w:r>
      <w:proofErr w:type="gramEnd"/>
      <w:r>
        <w:t xml:space="preserve"> назначения.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3. Страховщик в 2-недельный срок </w:t>
      </w:r>
      <w:proofErr w:type="gramStart"/>
      <w:r>
        <w:t>с даты получения</w:t>
      </w:r>
      <w:proofErr w:type="gramEnd"/>
      <w:r>
        <w:t xml:space="preserve"> уведомления о ликвидации (признании банкротом) страхователя направляет ликвидационной комиссии (конкурсному управляющему) для расчета размера капитализируемых платежей список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 лиц, получавших обеспечение по страхованию, с указанием размера выплат по каждому виду обеспечения по страхованию.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Ликвидационная комиссия (конкурсный управляющий) рассчитывает размер капитализируемых платежей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страхователей, утверждаемой страховщиком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</w:t>
      </w:r>
      <w:proofErr w:type="gramEnd"/>
      <w:r>
        <w:t xml:space="preserve"> финансовому оздоровлению и банкротству.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5. Рассчитанный размер капитализируемых платежей согласовывается ликвидационной комиссией (конкурсным управляющим) со страховщиком в 2-недельный срок </w:t>
      </w:r>
      <w:proofErr w:type="gramStart"/>
      <w:r>
        <w:t>с даты закрытия</w:t>
      </w:r>
      <w:proofErr w:type="gramEnd"/>
      <w:r>
        <w:t xml:space="preserve"> реестра требований кредиторов к ликвидируемому страхователю.</w:t>
      </w:r>
    </w:p>
    <w:p w:rsidR="009B1682" w:rsidRDefault="009B16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B1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682" w:rsidRDefault="009B16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1682" w:rsidRDefault="009B168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08.02.2003 N 25-ФЗ установлено, что Фонду социального страхования РФ разрешается использовать государственные ценные бумаги, а также векселя кредитных и иных организаций при получении капитализированных платежей ликвидируемых юридических лиц - страхователей по обязательному социальному страхованию от несчастных случаев на производстве и профессиональных заболеваний.</w:t>
            </w:r>
          </w:p>
        </w:tc>
      </w:tr>
    </w:tbl>
    <w:p w:rsidR="009B1682" w:rsidRDefault="009B1682">
      <w:pPr>
        <w:pStyle w:val="ConsPlusNormal"/>
        <w:spacing w:before="280"/>
        <w:ind w:firstLine="540"/>
        <w:jc w:val="both"/>
      </w:pPr>
      <w:r>
        <w:t>6. Внесение капитализированных платежей осуществляется ликвидационной комиссией (конкурсным управляющим) по месту регистрации страхователя путем их перечисления в установленном порядке на счет страховщика.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Перечисление капитализированных платежей осуществляется в порядке очередности, установленной гражданским </w:t>
      </w:r>
      <w:hyperlink r:id="rId8" w:history="1">
        <w:r>
          <w:rPr>
            <w:color w:val="0000FF"/>
          </w:rPr>
          <w:t>законодательством</w:t>
        </w:r>
      </w:hyperlink>
      <w:r>
        <w:t>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>Сроки перечисления капитализированных платежей определяются ликвидационной комиссией (конкурсным управляющим) по согласованию со страховщиком.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7. Разногласия, возникшие между страховщиком и ликвидационной комиссией (конкурсным управляющим) по вопросам размеров и сроков внесения капитализированных платежей, рассматриваются согласительной комиссией, создаваемой из представителей сторон. При </w:t>
      </w:r>
      <w:r>
        <w:lastRenderedPageBreak/>
        <w:t xml:space="preserve">недостижении согласия спор передается на рассмотрение арбитражного суда в порядке, предусмотренном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>8. Внесенные капитализированные платежи по решению страховщика направляются для предоставления обеспечения по страхованию и формирования финансовых резервов для осуществления обязательного социального страхования от несчастных случаев на производстве и профессиональных заболеваний.</w:t>
      </w:r>
    </w:p>
    <w:p w:rsidR="009B1682" w:rsidRDefault="009B1682">
      <w:pPr>
        <w:pStyle w:val="ConsPlusNormal"/>
        <w:spacing w:before="220"/>
        <w:ind w:firstLine="540"/>
        <w:jc w:val="both"/>
      </w:pPr>
      <w:r>
        <w:t xml:space="preserve">9. Нарушение порядка внесения страхователями капитализированных платежей страховщику влечет ответственность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682" w:rsidRDefault="009B1682">
      <w:pPr>
        <w:pStyle w:val="ConsPlusNormal"/>
      </w:pPr>
    </w:p>
    <w:p w:rsidR="009B1682" w:rsidRDefault="009B1682">
      <w:pPr>
        <w:pStyle w:val="ConsPlusNormal"/>
      </w:pPr>
    </w:p>
    <w:p w:rsidR="009B1682" w:rsidRDefault="009B1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64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1682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B1682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000EE85E3F657631F4429D8DD068E94ACAC2F89CF066582B01C0EF04E90640F42C25D9D3B9BAgBL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6000EE85E3F657631F4429D8DD068EE4AC0C6FE9EAD6C50720DC2E80BB61147BD2024D9D1BDgBL0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6000EE85E3F657631F4429D8DD068E949CACFF09EAD6C50720DC2E80BB61147BD2024D9D1BFgBL1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66000EE85E3F657631F4429D8DD068E949CACFF09EAD6C50720DC2E80BB61147BD2024D9D1BFgBL1O" TargetMode="External"/><Relationship Id="rId10" Type="http://schemas.openxmlformats.org/officeDocument/2006/relationships/hyperlink" Target="consultantplus://offline/ref=3B66000EE85E3F657631F4429D8DD068E843CBC1F191F066582B01C0EF04E90640F42C25D9D1BCBBgBL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6000EE85E3F657631F4429D8DD068E94ACDC3FB9CF066582B01C0EF04E90640F42C25D9D1B9BCgB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2018-08-30T14:11:00Z</dcterms:created>
  <dcterms:modified xsi:type="dcterms:W3CDTF">2018-08-30T14:11:00Z</dcterms:modified>
</cp:coreProperties>
</file>